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C2BF" w14:textId="77777777" w:rsidR="00176AFE" w:rsidRDefault="00C7679B" w:rsidP="00C7679B">
      <w:pPr>
        <w:jc w:val="right"/>
        <w:rPr>
          <w:b/>
          <w:lang w:val="ro-RO"/>
        </w:rPr>
      </w:pPr>
      <w:r w:rsidRPr="00C7679B">
        <w:rPr>
          <w:b/>
          <w:lang w:val="ro-RO"/>
        </w:rPr>
        <w:t>Anexa 10. R14 – F09</w:t>
      </w:r>
    </w:p>
    <w:p w14:paraId="6C35CB70" w14:textId="77777777" w:rsidR="00C7679B" w:rsidRPr="00C7679B" w:rsidRDefault="00C7679B" w:rsidP="00C7679B">
      <w:pPr>
        <w:jc w:val="right"/>
        <w:rPr>
          <w:b/>
          <w:lang w:val="ro-RO"/>
        </w:rPr>
      </w:pPr>
    </w:p>
    <w:p w14:paraId="66CA6E6A" w14:textId="77777777" w:rsidR="00176AFE" w:rsidRPr="008464C4" w:rsidRDefault="00176AFE" w:rsidP="00C7679B">
      <w:pPr>
        <w:jc w:val="center"/>
        <w:textAlignment w:val="top"/>
        <w:rPr>
          <w:b/>
          <w:bCs/>
          <w:spacing w:val="20"/>
          <w:lang w:val="ro-RO"/>
        </w:rPr>
      </w:pPr>
      <w:r w:rsidRPr="008464C4">
        <w:rPr>
          <w:b/>
          <w:bCs/>
          <w:spacing w:val="20"/>
          <w:lang w:val="ro-RO"/>
        </w:rPr>
        <w:t>Informaţii post</w:t>
      </w:r>
    </w:p>
    <w:p w14:paraId="7EFAB38B" w14:textId="77777777" w:rsidR="00176AFE" w:rsidRPr="008464C4" w:rsidRDefault="00176AFE" w:rsidP="00C7679B">
      <w:pPr>
        <w:textAlignment w:val="top"/>
        <w:rPr>
          <w:rFonts w:ascii="Arial" w:hAnsi="Arial" w:cs="Arial"/>
          <w:b/>
          <w:bCs/>
          <w:spacing w:val="20"/>
          <w:sz w:val="20"/>
          <w:szCs w:val="20"/>
          <w:lang w:val="ro-RO"/>
        </w:rPr>
      </w:pPr>
    </w:p>
    <w:tbl>
      <w:tblPr>
        <w:tblW w:w="496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8"/>
        <w:gridCol w:w="7173"/>
        <w:gridCol w:w="31"/>
      </w:tblGrid>
      <w:tr w:rsidR="00176AFE" w:rsidRPr="00C7679B" w14:paraId="0C8E0267"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C6CFEF" w14:textId="77777777" w:rsidR="00176AFE" w:rsidRPr="00C7679B" w:rsidRDefault="00176AFE" w:rsidP="00C7679B">
            <w:pPr>
              <w:textAlignment w:val="top"/>
              <w:rPr>
                <w:sz w:val="20"/>
                <w:szCs w:val="20"/>
                <w:lang w:val="ro-RO"/>
              </w:rPr>
            </w:pPr>
            <w:r w:rsidRPr="00C7679B">
              <w:rPr>
                <w:b/>
                <w:bCs/>
                <w:sz w:val="20"/>
                <w:szCs w:val="20"/>
                <w:lang w:val="ro-RO"/>
              </w:rPr>
              <w:t>Universitatea</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23E827" w14:textId="77777777" w:rsidR="00176AFE" w:rsidRPr="00C7679B" w:rsidRDefault="00176AFE" w:rsidP="00C7679B">
            <w:pPr>
              <w:textAlignment w:val="top"/>
              <w:rPr>
                <w:b/>
                <w:sz w:val="20"/>
                <w:szCs w:val="20"/>
                <w:lang w:val="ro-RO"/>
              </w:rPr>
            </w:pPr>
            <w:r w:rsidRPr="00C7679B">
              <w:rPr>
                <w:b/>
                <w:sz w:val="20"/>
                <w:szCs w:val="20"/>
                <w:lang w:val="ro-RO"/>
              </w:rPr>
              <w:t>"ŞTEFAN CEL MARE" DIN SUCEAVA</w:t>
            </w:r>
          </w:p>
        </w:tc>
      </w:tr>
      <w:tr w:rsidR="00176AFE" w:rsidRPr="00C7679B" w14:paraId="194DC45A"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FEE1EA" w14:textId="77777777" w:rsidR="00176AFE" w:rsidRPr="00C7679B" w:rsidRDefault="00176AFE" w:rsidP="00C7679B">
            <w:pPr>
              <w:textAlignment w:val="top"/>
              <w:rPr>
                <w:sz w:val="20"/>
                <w:szCs w:val="20"/>
                <w:lang w:val="ro-RO"/>
              </w:rPr>
            </w:pPr>
            <w:r w:rsidRPr="00C7679B">
              <w:rPr>
                <w:b/>
                <w:bCs/>
                <w:sz w:val="20"/>
                <w:szCs w:val="20"/>
                <w:lang w:val="ro-RO"/>
              </w:rPr>
              <w:t>Facultatea</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2DA633" w14:textId="77777777" w:rsidR="00176AFE" w:rsidRPr="00C7679B" w:rsidRDefault="00176AFE" w:rsidP="00C7679B">
            <w:pPr>
              <w:textAlignment w:val="top"/>
              <w:rPr>
                <w:b/>
                <w:sz w:val="20"/>
                <w:szCs w:val="20"/>
                <w:lang w:val="ro-RO"/>
              </w:rPr>
            </w:pPr>
            <w:r w:rsidRPr="00C7679B">
              <w:rPr>
                <w:b/>
                <w:sz w:val="20"/>
                <w:szCs w:val="20"/>
                <w:lang w:val="ro-RO"/>
              </w:rPr>
              <w:t xml:space="preserve"> LITERE ȘI ȘTIINȚE ALE COMUNICĂRII</w:t>
            </w:r>
          </w:p>
        </w:tc>
      </w:tr>
      <w:tr w:rsidR="00176AFE" w:rsidRPr="00C7679B" w14:paraId="14F023BE"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7271A8" w14:textId="77777777" w:rsidR="00176AFE" w:rsidRPr="00C7679B" w:rsidRDefault="00176AFE" w:rsidP="00C7679B">
            <w:pPr>
              <w:textAlignment w:val="top"/>
              <w:rPr>
                <w:sz w:val="20"/>
                <w:szCs w:val="20"/>
                <w:lang w:val="ro-RO"/>
              </w:rPr>
            </w:pPr>
            <w:r w:rsidRPr="00C7679B">
              <w:rPr>
                <w:b/>
                <w:bCs/>
                <w:sz w:val="20"/>
                <w:szCs w:val="20"/>
                <w:lang w:val="ro-RO"/>
              </w:rPr>
              <w:t>Departament</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7F2660" w14:textId="77777777" w:rsidR="00176AFE" w:rsidRPr="00C7679B" w:rsidRDefault="00176AFE" w:rsidP="00C7679B">
            <w:pPr>
              <w:textAlignment w:val="top"/>
              <w:rPr>
                <w:b/>
                <w:sz w:val="20"/>
                <w:szCs w:val="20"/>
                <w:lang w:val="ro-RO"/>
              </w:rPr>
            </w:pPr>
            <w:r w:rsidRPr="00C7679B">
              <w:rPr>
                <w:b/>
                <w:i/>
                <w:sz w:val="20"/>
                <w:szCs w:val="20"/>
                <w:lang w:val="ro-RO"/>
              </w:rPr>
              <w:t xml:space="preserve"> </w:t>
            </w:r>
            <w:r w:rsidRPr="00C7679B">
              <w:rPr>
                <w:b/>
                <w:sz w:val="20"/>
                <w:szCs w:val="20"/>
                <w:lang w:val="ro-RO"/>
              </w:rPr>
              <w:t>LIMBA ȘI LITERATURA ROMÂNĂ ȘI ȘTIINȚELE COMUNICĂRII</w:t>
            </w:r>
          </w:p>
        </w:tc>
      </w:tr>
      <w:tr w:rsidR="00176AFE" w:rsidRPr="00C7679B" w14:paraId="7DA20CE5"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97F4F5" w14:textId="77777777" w:rsidR="00176AFE" w:rsidRPr="00C7679B" w:rsidRDefault="00176AFE" w:rsidP="00C7679B">
            <w:pPr>
              <w:textAlignment w:val="top"/>
              <w:rPr>
                <w:sz w:val="20"/>
                <w:szCs w:val="20"/>
                <w:lang w:val="ro-RO"/>
              </w:rPr>
            </w:pPr>
            <w:r w:rsidRPr="00C7679B">
              <w:rPr>
                <w:b/>
                <w:bCs/>
                <w:sz w:val="20"/>
                <w:szCs w:val="20"/>
                <w:lang w:val="ro-RO"/>
              </w:rPr>
              <w:t>Poziţia în statul de funcţii</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9D3909" w14:textId="77777777" w:rsidR="00176AFE" w:rsidRPr="00C7679B" w:rsidRDefault="00176AFE" w:rsidP="00C7679B">
            <w:pPr>
              <w:textAlignment w:val="top"/>
              <w:rPr>
                <w:b/>
                <w:sz w:val="20"/>
                <w:szCs w:val="20"/>
                <w:lang w:val="ro-RO"/>
              </w:rPr>
            </w:pPr>
            <w:r w:rsidRPr="00C7679B">
              <w:rPr>
                <w:b/>
                <w:sz w:val="20"/>
                <w:szCs w:val="20"/>
                <w:lang w:val="ro-RO"/>
              </w:rPr>
              <w:t xml:space="preserve"> 28</w:t>
            </w:r>
          </w:p>
        </w:tc>
      </w:tr>
      <w:tr w:rsidR="00176AFE" w:rsidRPr="00C7679B" w14:paraId="16AE2B5C"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D5AC7E" w14:textId="77777777" w:rsidR="00176AFE" w:rsidRPr="00C7679B" w:rsidRDefault="00176AFE" w:rsidP="00C7679B">
            <w:pPr>
              <w:textAlignment w:val="top"/>
              <w:rPr>
                <w:sz w:val="20"/>
                <w:szCs w:val="20"/>
                <w:lang w:val="ro-RO"/>
              </w:rPr>
            </w:pPr>
            <w:r w:rsidRPr="00C7679B">
              <w:rPr>
                <w:b/>
                <w:bCs/>
                <w:sz w:val="20"/>
                <w:szCs w:val="20"/>
                <w:lang w:val="ro-RO"/>
              </w:rPr>
              <w:t>Funcţie</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474EFE" w14:textId="77777777" w:rsidR="00176AFE" w:rsidRPr="00C7679B" w:rsidRDefault="00176AFE" w:rsidP="00C7679B">
            <w:pPr>
              <w:textAlignment w:val="top"/>
              <w:rPr>
                <w:b/>
                <w:bCs/>
                <w:sz w:val="20"/>
                <w:szCs w:val="20"/>
                <w:lang w:val="ro-RO"/>
              </w:rPr>
            </w:pPr>
            <w:r w:rsidRPr="00C7679B">
              <w:rPr>
                <w:b/>
                <w:bCs/>
                <w:sz w:val="20"/>
                <w:szCs w:val="20"/>
                <w:lang w:val="ro-RO"/>
              </w:rPr>
              <w:t xml:space="preserve"> LECTOR</w:t>
            </w:r>
          </w:p>
        </w:tc>
      </w:tr>
      <w:tr w:rsidR="00C7679B" w:rsidRPr="00C7679B" w14:paraId="778E47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32C22E08" w14:textId="77777777" w:rsidR="00C7679B" w:rsidRPr="00C7679B" w:rsidRDefault="00C7679B" w:rsidP="00C7679B">
            <w:pPr>
              <w:textAlignment w:val="top"/>
              <w:rPr>
                <w:b/>
                <w:bCs/>
                <w:sz w:val="20"/>
                <w:szCs w:val="20"/>
                <w:lang w:val="ro-RO"/>
              </w:rPr>
            </w:pPr>
            <w:r w:rsidRPr="00C7679B">
              <w:rPr>
                <w:b/>
                <w:bCs/>
                <w:sz w:val="20"/>
                <w:szCs w:val="20"/>
                <w:lang w:val="ro-RO"/>
              </w:rPr>
              <w:t>Disciplinele din planul de învăţământ*</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5E6CB8EE" w14:textId="77777777" w:rsidR="00C7679B" w:rsidRPr="00C7679B" w:rsidRDefault="00C7679B" w:rsidP="00C7679B">
            <w:pPr>
              <w:textAlignment w:val="top"/>
              <w:rPr>
                <w:b/>
                <w:sz w:val="20"/>
                <w:szCs w:val="20"/>
                <w:lang w:val="it-IT"/>
              </w:rPr>
            </w:pPr>
            <w:r w:rsidRPr="00C7679B">
              <w:rPr>
                <w:b/>
                <w:sz w:val="20"/>
                <w:szCs w:val="20"/>
                <w:lang w:val="it-IT"/>
              </w:rPr>
              <w:t>Introducere în publicitate</w:t>
            </w:r>
          </w:p>
          <w:p w14:paraId="0BFF5C01" w14:textId="77777777" w:rsidR="00C7679B" w:rsidRPr="00C7679B" w:rsidRDefault="00C7679B" w:rsidP="00C7679B">
            <w:pPr>
              <w:textAlignment w:val="top"/>
              <w:rPr>
                <w:b/>
                <w:sz w:val="20"/>
                <w:szCs w:val="20"/>
                <w:lang w:val="it-IT"/>
              </w:rPr>
            </w:pPr>
            <w:r w:rsidRPr="00C7679B">
              <w:rPr>
                <w:b/>
                <w:sz w:val="20"/>
                <w:szCs w:val="20"/>
                <w:lang w:val="it-IT"/>
              </w:rPr>
              <w:t xml:space="preserve"> Comunicare mediatică audio-vizuală </w:t>
            </w:r>
          </w:p>
          <w:p w14:paraId="5E794829" w14:textId="77777777" w:rsidR="00C7679B" w:rsidRPr="00C7679B" w:rsidRDefault="00C7679B" w:rsidP="00C7679B">
            <w:pPr>
              <w:textAlignment w:val="top"/>
              <w:rPr>
                <w:b/>
                <w:sz w:val="20"/>
                <w:szCs w:val="20"/>
                <w:lang w:val="it-IT"/>
              </w:rPr>
            </w:pPr>
            <w:r w:rsidRPr="00C7679B">
              <w:rPr>
                <w:b/>
                <w:sz w:val="20"/>
                <w:szCs w:val="20"/>
                <w:lang w:val="it-IT"/>
              </w:rPr>
              <w:t xml:space="preserve"> Metode de cercetare în științele comunicării</w:t>
            </w:r>
          </w:p>
          <w:p w14:paraId="6DD236C4" w14:textId="77777777" w:rsidR="00C7679B" w:rsidRPr="00C7679B" w:rsidRDefault="00C7679B" w:rsidP="00C7679B">
            <w:pPr>
              <w:textAlignment w:val="top"/>
              <w:rPr>
                <w:b/>
                <w:sz w:val="20"/>
                <w:szCs w:val="20"/>
                <w:lang w:val="it-IT"/>
              </w:rPr>
            </w:pPr>
            <w:r w:rsidRPr="00C7679B">
              <w:rPr>
                <w:b/>
                <w:sz w:val="20"/>
                <w:szCs w:val="20"/>
                <w:lang w:val="it-IT"/>
              </w:rPr>
              <w:t>Tehnici de comunicare și negociere</w:t>
            </w:r>
          </w:p>
          <w:p w14:paraId="348BF04B" w14:textId="77777777" w:rsidR="00C7679B" w:rsidRPr="00C7679B" w:rsidRDefault="00C7679B" w:rsidP="00C7679B">
            <w:pPr>
              <w:textAlignment w:val="top"/>
              <w:rPr>
                <w:b/>
                <w:bCs/>
                <w:sz w:val="20"/>
                <w:szCs w:val="20"/>
                <w:lang w:val="ro-RO"/>
              </w:rPr>
            </w:pPr>
            <w:r w:rsidRPr="00C7679B">
              <w:rPr>
                <w:b/>
                <w:sz w:val="20"/>
                <w:szCs w:val="20"/>
                <w:lang w:val="it-IT"/>
              </w:rPr>
              <w:t>Managementul rețelelor de comunicare</w:t>
            </w:r>
          </w:p>
        </w:tc>
      </w:tr>
      <w:tr w:rsidR="00C7679B" w:rsidRPr="00C7679B" w14:paraId="72A58E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2849E8AA" w14:textId="77777777" w:rsidR="00C7679B" w:rsidRPr="00C7679B" w:rsidRDefault="00C7679B" w:rsidP="00C7679B">
            <w:pPr>
              <w:textAlignment w:val="top"/>
              <w:rPr>
                <w:sz w:val="20"/>
                <w:szCs w:val="20"/>
                <w:lang w:val="ro-RO"/>
              </w:rPr>
            </w:pPr>
            <w:r w:rsidRPr="00C7679B">
              <w:rPr>
                <w:b/>
                <w:bCs/>
                <w:sz w:val="20"/>
                <w:szCs w:val="20"/>
                <w:lang w:val="ro-RO"/>
              </w:rPr>
              <w:t>Domeniu stiintific*</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366F9B4C" w14:textId="77777777" w:rsidR="00C7679B" w:rsidRPr="00C7679B" w:rsidRDefault="00C7679B" w:rsidP="00C7679B">
            <w:pPr>
              <w:textAlignment w:val="top"/>
              <w:rPr>
                <w:b/>
                <w:bCs/>
                <w:sz w:val="20"/>
                <w:szCs w:val="20"/>
                <w:lang w:val="ro-RO"/>
              </w:rPr>
            </w:pPr>
            <w:r w:rsidRPr="00C7679B">
              <w:rPr>
                <w:sz w:val="20"/>
                <w:szCs w:val="20"/>
                <w:lang w:val="ro-RO"/>
              </w:rPr>
              <w:t xml:space="preserve"> </w:t>
            </w:r>
            <w:r w:rsidRPr="00C7679B">
              <w:rPr>
                <w:b/>
                <w:sz w:val="20"/>
                <w:szCs w:val="20"/>
                <w:lang w:val="it-IT"/>
              </w:rPr>
              <w:t>ȘTIINȚELE COMUNICĂRII</w:t>
            </w:r>
          </w:p>
        </w:tc>
      </w:tr>
      <w:tr w:rsidR="00C7679B" w:rsidRPr="00C7679B" w14:paraId="762C68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54630570" w14:textId="77777777" w:rsidR="00C7679B" w:rsidRPr="00C7679B" w:rsidRDefault="00C7679B" w:rsidP="00C7679B">
            <w:pPr>
              <w:textAlignment w:val="top"/>
              <w:rPr>
                <w:b/>
                <w:bCs/>
                <w:sz w:val="20"/>
                <w:szCs w:val="20"/>
                <w:lang w:val="ro-RO"/>
              </w:rPr>
            </w:pPr>
            <w:r w:rsidRPr="00C7679B">
              <w:rPr>
                <w:b/>
                <w:bCs/>
                <w:sz w:val="20"/>
                <w:szCs w:val="20"/>
                <w:lang w:val="ro-RO"/>
              </w:rPr>
              <w:t>Condițiile de participare la concurs</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75D48CD9" w14:textId="7EC5A452" w:rsidR="00C7679B" w:rsidRPr="00C7679B" w:rsidRDefault="00C7679B" w:rsidP="00C7679B">
            <w:pPr>
              <w:jc w:val="both"/>
              <w:textAlignment w:val="top"/>
              <w:rPr>
                <w:sz w:val="20"/>
                <w:szCs w:val="20"/>
                <w:lang w:val="ro-RO"/>
              </w:rPr>
            </w:pPr>
            <w:r w:rsidRPr="00C7679B">
              <w:rPr>
                <w:sz w:val="20"/>
                <w:szCs w:val="20"/>
                <w:lang w:val="ro-RO"/>
              </w:rPr>
              <w:t>Candidatul/candidații trebuie să fie deținător/i al/ai titlului de doctor în domeniu</w:t>
            </w:r>
            <w:r w:rsidR="005A1C7F">
              <w:rPr>
                <w:sz w:val="20"/>
                <w:szCs w:val="20"/>
                <w:lang w:val="ro-RO"/>
              </w:rPr>
              <w:t>l Științele comunicării</w:t>
            </w:r>
            <w:r w:rsidRPr="00C7679B">
              <w:rPr>
                <w:sz w:val="20"/>
                <w:szCs w:val="20"/>
                <w:lang w:val="ro-RO"/>
              </w:rPr>
              <w:t xml:space="preserve"> și să îndeplinească toate condițiile prevăzute de legile și regulamentele în vigoare </w:t>
            </w:r>
            <w:r w:rsidRPr="00C7679B">
              <w:rPr>
                <w:sz w:val="20"/>
                <w:szCs w:val="20"/>
                <w:shd w:val="clear" w:color="auto" w:fill="FFFFFF"/>
                <w:lang w:val="ro-RO"/>
              </w:rPr>
              <w:t>precizate în Legea nr.1/2011 și Regulamentul USV R14</w:t>
            </w:r>
            <w:r w:rsidRPr="00C7679B">
              <w:rPr>
                <w:sz w:val="20"/>
                <w:szCs w:val="20"/>
                <w:lang w:val="ro-RO"/>
              </w:rPr>
              <w:t>.</w:t>
            </w:r>
          </w:p>
        </w:tc>
      </w:tr>
      <w:tr w:rsidR="00176AFE" w:rsidRPr="00C7679B" w14:paraId="18DE4A5E"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9EBBEB" w14:textId="77777777" w:rsidR="00176AFE" w:rsidRPr="00C7679B" w:rsidRDefault="00176AFE" w:rsidP="00C7679B">
            <w:pPr>
              <w:textAlignment w:val="top"/>
              <w:rPr>
                <w:sz w:val="20"/>
                <w:szCs w:val="20"/>
                <w:lang w:val="ro-RO"/>
              </w:rPr>
            </w:pPr>
            <w:r w:rsidRPr="00C7679B">
              <w:rPr>
                <w:b/>
                <w:bCs/>
                <w:sz w:val="20"/>
                <w:szCs w:val="20"/>
                <w:lang w:val="ro-RO"/>
              </w:rPr>
              <w:t>Descriere post*</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9BD9DA" w14:textId="77777777" w:rsidR="00176AFE" w:rsidRPr="00C7679B" w:rsidRDefault="00176AFE" w:rsidP="00C7679B">
            <w:pPr>
              <w:rPr>
                <w:sz w:val="20"/>
                <w:szCs w:val="20"/>
                <w:lang w:val="ro-RO"/>
              </w:rPr>
            </w:pPr>
            <w:r w:rsidRPr="00C7679B">
              <w:rPr>
                <w:sz w:val="20"/>
                <w:szCs w:val="20"/>
                <w:lang w:val="ro-RO"/>
              </w:rPr>
              <w:t xml:space="preserve"> Postul conţine o normă universitară de 40 ore / săptămână cu o normă didactică de 12,39 ore convenţionale, din care: 9 ore de curs și 3,39 ore de lucrări practice cu următoarea distribuţie semestrială a orelor fizice pe discipline:</w:t>
            </w:r>
          </w:p>
          <w:p w14:paraId="6A012B80" w14:textId="77777777" w:rsidR="00176AFE" w:rsidRPr="00C7679B" w:rsidRDefault="00176AFE" w:rsidP="00D4017A">
            <w:pPr>
              <w:numPr>
                <w:ilvl w:val="0"/>
                <w:numId w:val="2"/>
              </w:numPr>
              <w:rPr>
                <w:sz w:val="20"/>
                <w:szCs w:val="20"/>
                <w:lang w:val="ro-RO"/>
              </w:rPr>
            </w:pPr>
            <w:r w:rsidRPr="00C7679B">
              <w:rPr>
                <w:i/>
                <w:sz w:val="20"/>
                <w:szCs w:val="20"/>
                <w:lang w:val="ro-RO"/>
              </w:rPr>
              <w:t>Introducere în publicitate</w:t>
            </w:r>
            <w:r w:rsidRPr="00C7679B">
              <w:rPr>
                <w:sz w:val="20"/>
                <w:szCs w:val="20"/>
                <w:lang w:val="ro-RO"/>
              </w:rPr>
              <w:t>, efectuată în semestrul 2  cu studenţii din anul  I de la programele  de studii CRP și MD (Media digitală):</w:t>
            </w:r>
          </w:p>
          <w:p w14:paraId="49EECD41" w14:textId="77777777" w:rsidR="00176AFE" w:rsidRPr="00C7679B" w:rsidRDefault="00176AFE" w:rsidP="00C7679B">
            <w:pPr>
              <w:ind w:left="720"/>
              <w:rPr>
                <w:sz w:val="20"/>
                <w:szCs w:val="20"/>
                <w:lang w:val="ro-RO"/>
              </w:rPr>
            </w:pPr>
            <w:r w:rsidRPr="00C7679B">
              <w:rPr>
                <w:sz w:val="20"/>
                <w:szCs w:val="20"/>
                <w:lang w:val="ro-RO"/>
              </w:rPr>
              <w:t>- 2 ore de curs efectuate în semestrul 2 cu 4 formaţii de lucru;</w:t>
            </w:r>
          </w:p>
          <w:p w14:paraId="694504D6" w14:textId="77777777" w:rsidR="00176AFE" w:rsidRPr="00C7679B" w:rsidRDefault="00176AFE" w:rsidP="00D4017A">
            <w:pPr>
              <w:numPr>
                <w:ilvl w:val="0"/>
                <w:numId w:val="2"/>
              </w:numPr>
              <w:rPr>
                <w:sz w:val="20"/>
                <w:szCs w:val="20"/>
                <w:lang w:val="ro-RO"/>
              </w:rPr>
            </w:pPr>
            <w:r w:rsidRPr="00C7679B">
              <w:rPr>
                <w:i/>
                <w:sz w:val="20"/>
                <w:szCs w:val="20"/>
                <w:lang w:val="it-IT"/>
              </w:rPr>
              <w:t>Comunicare mediatică audio-vizuală 1</w:t>
            </w:r>
            <w:r w:rsidRPr="00C7679B">
              <w:rPr>
                <w:sz w:val="20"/>
                <w:szCs w:val="20"/>
                <w:lang w:val="it-IT"/>
              </w:rPr>
              <w:t xml:space="preserve">, </w:t>
            </w:r>
            <w:r w:rsidRPr="00C7679B">
              <w:rPr>
                <w:sz w:val="20"/>
                <w:szCs w:val="20"/>
                <w:lang w:val="ro-RO"/>
              </w:rPr>
              <w:t>efectuată în semestrul 1  cu studenţii din anul  II de la programul de studii CRP:</w:t>
            </w:r>
          </w:p>
          <w:p w14:paraId="17D777DC" w14:textId="77777777" w:rsidR="00176AFE" w:rsidRPr="00C7679B" w:rsidRDefault="00176AFE" w:rsidP="00C7679B">
            <w:pPr>
              <w:ind w:left="720"/>
              <w:rPr>
                <w:sz w:val="20"/>
                <w:szCs w:val="20"/>
                <w:lang w:val="ro-RO"/>
              </w:rPr>
            </w:pPr>
            <w:r w:rsidRPr="00C7679B">
              <w:rPr>
                <w:sz w:val="20"/>
                <w:szCs w:val="20"/>
                <w:lang w:val="ro-RO"/>
              </w:rPr>
              <w:t>- 2 ore de curs  efectuate în semestrul 1 cu 2 formaţii de lucru;</w:t>
            </w:r>
          </w:p>
          <w:p w14:paraId="401DFEE6" w14:textId="77777777" w:rsidR="00176AFE" w:rsidRPr="00C7679B" w:rsidRDefault="00176AFE" w:rsidP="00D4017A">
            <w:pPr>
              <w:numPr>
                <w:ilvl w:val="0"/>
                <w:numId w:val="2"/>
              </w:numPr>
              <w:rPr>
                <w:sz w:val="20"/>
                <w:szCs w:val="20"/>
                <w:lang w:val="ro-RO"/>
              </w:rPr>
            </w:pPr>
            <w:r w:rsidRPr="00C7679B">
              <w:rPr>
                <w:i/>
                <w:sz w:val="20"/>
                <w:szCs w:val="20"/>
                <w:lang w:val="it-IT"/>
              </w:rPr>
              <w:t xml:space="preserve">Comunicare mediatică audio-vizuală </w:t>
            </w:r>
            <w:r w:rsidRPr="00C7679B">
              <w:rPr>
                <w:sz w:val="20"/>
                <w:szCs w:val="20"/>
                <w:lang w:val="ro-RO"/>
              </w:rPr>
              <w:t xml:space="preserve"> efectuată în semestrul 2  cu studenţii din anul  I de la programul de studii MD (Media digitală):</w:t>
            </w:r>
          </w:p>
          <w:p w14:paraId="59C89E70" w14:textId="77777777" w:rsidR="00176AFE" w:rsidRPr="00C7679B" w:rsidRDefault="00176AFE" w:rsidP="00C7679B">
            <w:pPr>
              <w:ind w:left="397"/>
              <w:rPr>
                <w:sz w:val="20"/>
                <w:szCs w:val="20"/>
                <w:lang w:val="ro-RO"/>
              </w:rPr>
            </w:pPr>
            <w:r w:rsidRPr="00C7679B">
              <w:rPr>
                <w:i/>
                <w:sz w:val="20"/>
                <w:szCs w:val="20"/>
                <w:lang w:val="it-IT"/>
              </w:rPr>
              <w:t xml:space="preserve">      </w:t>
            </w:r>
            <w:r w:rsidRPr="00C7679B">
              <w:rPr>
                <w:sz w:val="20"/>
                <w:szCs w:val="20"/>
                <w:lang w:val="it-IT"/>
              </w:rPr>
              <w:t xml:space="preserve"> </w:t>
            </w:r>
            <w:r w:rsidRPr="00C7679B">
              <w:rPr>
                <w:sz w:val="20"/>
                <w:szCs w:val="20"/>
                <w:lang w:val="fr-FR"/>
              </w:rPr>
              <w:t>- 2 ore de curs efectuate în semestrul 2 cu 2 formații de lucru;</w:t>
            </w:r>
          </w:p>
          <w:p w14:paraId="00730336" w14:textId="77777777" w:rsidR="00176AFE" w:rsidRPr="00C7679B" w:rsidRDefault="00176AFE" w:rsidP="00C7679B">
            <w:pPr>
              <w:ind w:left="720"/>
              <w:rPr>
                <w:sz w:val="20"/>
                <w:szCs w:val="20"/>
                <w:lang w:val="ro-RO"/>
              </w:rPr>
            </w:pPr>
            <w:r w:rsidRPr="00C7679B">
              <w:rPr>
                <w:sz w:val="20"/>
                <w:szCs w:val="20"/>
                <w:lang w:val="ro-RO"/>
              </w:rPr>
              <w:t>- 4 ore de seminar  efectuate în semestrul 2 cu 2 formaţii de lucru;</w:t>
            </w:r>
          </w:p>
          <w:p w14:paraId="574EDDE5" w14:textId="77777777" w:rsidR="00176AFE" w:rsidRDefault="00176AFE" w:rsidP="00D4017A">
            <w:pPr>
              <w:numPr>
                <w:ilvl w:val="0"/>
                <w:numId w:val="2"/>
              </w:numPr>
              <w:rPr>
                <w:sz w:val="20"/>
                <w:szCs w:val="20"/>
                <w:lang w:val="ro-RO"/>
              </w:rPr>
            </w:pPr>
            <w:r w:rsidRPr="00C7679B">
              <w:rPr>
                <w:i/>
                <w:sz w:val="20"/>
                <w:szCs w:val="20"/>
                <w:lang w:val="ro-RO"/>
              </w:rPr>
              <w:t xml:space="preserve">Metode de cercetare în științele comunicării, </w:t>
            </w:r>
            <w:r w:rsidRPr="00C7679B">
              <w:rPr>
                <w:sz w:val="20"/>
                <w:szCs w:val="20"/>
                <w:lang w:val="ro-RO"/>
              </w:rPr>
              <w:t xml:space="preserve"> efectuată în semestrul 1  cu studenţii din anul II de la programul de studii CRP:</w:t>
            </w:r>
          </w:p>
          <w:p w14:paraId="07A38BA3" w14:textId="77777777" w:rsidR="00196DAC" w:rsidRPr="00C7679B" w:rsidRDefault="00196DAC" w:rsidP="00D4017A">
            <w:pPr>
              <w:numPr>
                <w:ilvl w:val="0"/>
                <w:numId w:val="2"/>
              </w:numPr>
              <w:rPr>
                <w:sz w:val="20"/>
                <w:szCs w:val="20"/>
                <w:lang w:val="ro-RO"/>
              </w:rPr>
            </w:pPr>
            <w:r>
              <w:rPr>
                <w:i/>
                <w:sz w:val="20"/>
                <w:szCs w:val="20"/>
                <w:lang w:val="ro-RO"/>
              </w:rPr>
              <w:t xml:space="preserve">       </w:t>
            </w:r>
            <w:r>
              <w:rPr>
                <w:sz w:val="20"/>
                <w:szCs w:val="20"/>
                <w:lang w:val="ro-RO"/>
              </w:rPr>
              <w:t>- 2 ore de curs efectuate în semestrul 1 cu 2 formații de lucru;</w:t>
            </w:r>
          </w:p>
          <w:p w14:paraId="2830AB4E" w14:textId="77777777" w:rsidR="00176AFE" w:rsidRPr="00C7679B" w:rsidRDefault="00176AFE" w:rsidP="00C7679B">
            <w:pPr>
              <w:ind w:left="720"/>
              <w:rPr>
                <w:sz w:val="20"/>
                <w:szCs w:val="20"/>
                <w:lang w:val="ro-RO"/>
              </w:rPr>
            </w:pPr>
            <w:r w:rsidRPr="00C7679B">
              <w:rPr>
                <w:sz w:val="20"/>
                <w:szCs w:val="20"/>
                <w:lang w:val="ro-RO"/>
              </w:rPr>
              <w:t>- 2 ore de lucrări practice  efectuate în semestrul 1 cu 2 formaţii de lucru;</w:t>
            </w:r>
          </w:p>
          <w:p w14:paraId="6E28A6ED" w14:textId="77777777" w:rsidR="00176AFE" w:rsidRPr="00C7679B" w:rsidRDefault="00176AFE" w:rsidP="00D4017A">
            <w:pPr>
              <w:numPr>
                <w:ilvl w:val="0"/>
                <w:numId w:val="2"/>
              </w:numPr>
              <w:rPr>
                <w:sz w:val="20"/>
                <w:szCs w:val="20"/>
                <w:lang w:val="ro-RO"/>
              </w:rPr>
            </w:pPr>
            <w:r w:rsidRPr="00C7679B">
              <w:rPr>
                <w:i/>
                <w:sz w:val="20"/>
                <w:szCs w:val="20"/>
                <w:lang w:val="ro-RO"/>
              </w:rPr>
              <w:t>Tehnici de comunicare și negociere,</w:t>
            </w:r>
            <w:r w:rsidRPr="00C7679B">
              <w:rPr>
                <w:sz w:val="20"/>
                <w:szCs w:val="20"/>
                <w:lang w:val="ro-RO"/>
              </w:rPr>
              <w:t xml:space="preserve"> efectuată în semestrul 2  cu studenţii din anul  II de la programul de studii CRP:</w:t>
            </w:r>
          </w:p>
          <w:p w14:paraId="2898B8E7" w14:textId="77777777" w:rsidR="00176AFE" w:rsidRPr="00C7679B" w:rsidRDefault="00176AFE" w:rsidP="00C7679B">
            <w:pPr>
              <w:ind w:left="720"/>
              <w:rPr>
                <w:sz w:val="20"/>
                <w:szCs w:val="20"/>
                <w:lang w:val="ro-RO"/>
              </w:rPr>
            </w:pPr>
            <w:r w:rsidRPr="00C7679B">
              <w:rPr>
                <w:sz w:val="20"/>
                <w:szCs w:val="20"/>
                <w:lang w:val="ro-RO"/>
              </w:rPr>
              <w:t>- 2 ore de curs efectuate în semestrul 2 cu 2 formaţii de lucru;</w:t>
            </w:r>
          </w:p>
          <w:p w14:paraId="05FA317D" w14:textId="77777777" w:rsidR="00176AFE" w:rsidRPr="00C7679B" w:rsidRDefault="00176AFE" w:rsidP="00D4017A">
            <w:pPr>
              <w:numPr>
                <w:ilvl w:val="0"/>
                <w:numId w:val="2"/>
              </w:numPr>
              <w:rPr>
                <w:sz w:val="20"/>
                <w:szCs w:val="20"/>
                <w:lang w:val="ro-RO"/>
              </w:rPr>
            </w:pPr>
            <w:r w:rsidRPr="00C7679B">
              <w:rPr>
                <w:i/>
                <w:sz w:val="20"/>
                <w:szCs w:val="20"/>
              </w:rPr>
              <w:t xml:space="preserve">Managementul rețelelor de comunicare, </w:t>
            </w:r>
            <w:r w:rsidRPr="00C7679B">
              <w:rPr>
                <w:sz w:val="20"/>
                <w:szCs w:val="20"/>
                <w:lang w:val="ro-RO"/>
              </w:rPr>
              <w:t>efectuată în semestrul 2  cu studenţii din anul III de la programul de studii CRP:</w:t>
            </w:r>
          </w:p>
          <w:p w14:paraId="6A494B65" w14:textId="77777777" w:rsidR="00176AFE" w:rsidRPr="00C7679B" w:rsidRDefault="00176AFE" w:rsidP="00C7679B">
            <w:pPr>
              <w:ind w:left="720"/>
              <w:rPr>
                <w:sz w:val="20"/>
                <w:szCs w:val="20"/>
                <w:lang w:val="ro-RO"/>
              </w:rPr>
            </w:pPr>
            <w:r w:rsidRPr="00C7679B">
              <w:rPr>
                <w:sz w:val="20"/>
                <w:szCs w:val="20"/>
                <w:lang w:val="ro-RO"/>
              </w:rPr>
              <w:t>- 1 oră de seminar  efectuată în semestrul 2 cu o formaţie de lucru;</w:t>
            </w:r>
          </w:p>
        </w:tc>
      </w:tr>
      <w:tr w:rsidR="00C7679B" w:rsidRPr="00C7679B" w14:paraId="5FBE20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22D7C879" w14:textId="77777777" w:rsidR="00C7679B" w:rsidRPr="00C7679B" w:rsidRDefault="00C7679B" w:rsidP="00C7679B">
            <w:pPr>
              <w:textAlignment w:val="top"/>
              <w:rPr>
                <w:sz w:val="20"/>
                <w:szCs w:val="20"/>
                <w:lang w:val="ro-RO"/>
              </w:rPr>
            </w:pPr>
            <w:r w:rsidRPr="00C7679B">
              <w:rPr>
                <w:b/>
                <w:bCs/>
                <w:sz w:val="20"/>
                <w:szCs w:val="20"/>
                <w:lang w:val="ro-RO"/>
              </w:rPr>
              <w:t>Atributiile/activitatile aferente*</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4B329902" w14:textId="77777777" w:rsidR="00C7679B" w:rsidRPr="00C7679B" w:rsidRDefault="00C7679B" w:rsidP="00C7679B">
            <w:pPr>
              <w:rPr>
                <w:sz w:val="20"/>
                <w:szCs w:val="20"/>
                <w:lang w:val="ro-RO"/>
              </w:rPr>
            </w:pPr>
            <w:r w:rsidRPr="00C7679B">
              <w:rPr>
                <w:sz w:val="20"/>
                <w:szCs w:val="20"/>
                <w:lang w:val="ro-RO"/>
              </w:rPr>
              <w:t>Activităţi de predare</w:t>
            </w:r>
          </w:p>
          <w:p w14:paraId="6F24AD67" w14:textId="77777777" w:rsidR="00C7679B" w:rsidRPr="00C7679B" w:rsidRDefault="00C7679B" w:rsidP="00C7679B">
            <w:pPr>
              <w:rPr>
                <w:sz w:val="20"/>
                <w:szCs w:val="20"/>
                <w:lang w:val="ro-RO"/>
              </w:rPr>
            </w:pPr>
            <w:r w:rsidRPr="00C7679B">
              <w:rPr>
                <w:sz w:val="20"/>
                <w:szCs w:val="20"/>
                <w:lang w:val="ro-RO"/>
              </w:rPr>
              <w:t>Activităţi de seminar / proiecte de an / lucrări de laborator / lucrări practice</w:t>
            </w:r>
          </w:p>
          <w:p w14:paraId="6D1D33CA" w14:textId="77777777" w:rsidR="00C7679B" w:rsidRPr="00C7679B" w:rsidRDefault="00C7679B" w:rsidP="00C7679B">
            <w:pPr>
              <w:rPr>
                <w:sz w:val="20"/>
                <w:szCs w:val="20"/>
                <w:lang w:val="ro-RO"/>
              </w:rPr>
            </w:pPr>
            <w:r w:rsidRPr="00C7679B">
              <w:rPr>
                <w:sz w:val="20"/>
                <w:szCs w:val="20"/>
                <w:lang w:val="ro-RO"/>
              </w:rPr>
              <w:t>Activităţi de evaluare</w:t>
            </w:r>
          </w:p>
          <w:p w14:paraId="1458B177" w14:textId="77777777" w:rsidR="00C7679B" w:rsidRPr="00C7679B" w:rsidRDefault="00C7679B" w:rsidP="00C7679B">
            <w:pPr>
              <w:rPr>
                <w:sz w:val="20"/>
                <w:szCs w:val="20"/>
                <w:lang w:val="ro-RO"/>
              </w:rPr>
            </w:pPr>
            <w:r w:rsidRPr="00C7679B">
              <w:rPr>
                <w:sz w:val="20"/>
                <w:szCs w:val="20"/>
                <w:lang w:val="ro-RO"/>
              </w:rPr>
              <w:t>Alte activităţi:</w:t>
            </w:r>
          </w:p>
          <w:p w14:paraId="299CD70E" w14:textId="77777777" w:rsidR="00C7679B" w:rsidRPr="00C7679B" w:rsidRDefault="00C7679B" w:rsidP="00C7679B">
            <w:pPr>
              <w:ind w:left="720"/>
              <w:rPr>
                <w:sz w:val="20"/>
                <w:szCs w:val="20"/>
                <w:lang w:val="ro-RO"/>
              </w:rPr>
            </w:pPr>
            <w:r w:rsidRPr="00C7679B">
              <w:rPr>
                <w:sz w:val="20"/>
                <w:szCs w:val="20"/>
                <w:lang w:val="ro-RO"/>
              </w:rPr>
              <w:t xml:space="preserve">Coordonarea lucrărilor de licenţă / disertaţie </w:t>
            </w:r>
          </w:p>
          <w:p w14:paraId="00F3101A" w14:textId="77777777" w:rsidR="00C7679B" w:rsidRPr="00C7679B" w:rsidRDefault="00C7679B" w:rsidP="00C7679B">
            <w:pPr>
              <w:ind w:left="720"/>
              <w:rPr>
                <w:sz w:val="20"/>
                <w:szCs w:val="20"/>
                <w:lang w:val="ro-RO"/>
              </w:rPr>
            </w:pPr>
            <w:r w:rsidRPr="00C7679B">
              <w:rPr>
                <w:sz w:val="20"/>
                <w:szCs w:val="20"/>
                <w:lang w:val="ro-RO"/>
              </w:rPr>
              <w:t>Activitate practică şi practică pedagogică</w:t>
            </w:r>
          </w:p>
          <w:p w14:paraId="07BD6B06" w14:textId="77777777" w:rsidR="00C7679B" w:rsidRPr="00C7679B" w:rsidRDefault="00C7679B" w:rsidP="00C7679B">
            <w:pPr>
              <w:ind w:left="720"/>
              <w:rPr>
                <w:sz w:val="20"/>
                <w:szCs w:val="20"/>
                <w:lang w:val="ro-RO"/>
              </w:rPr>
            </w:pPr>
            <w:r w:rsidRPr="00C7679B">
              <w:rPr>
                <w:sz w:val="20"/>
                <w:szCs w:val="20"/>
                <w:lang w:val="ro-RO"/>
              </w:rPr>
              <w:t>Participare în comisii de doctorat: referate, examene, susţinere</w:t>
            </w:r>
          </w:p>
          <w:p w14:paraId="08BF73CA" w14:textId="77777777" w:rsidR="00C7679B" w:rsidRPr="00C7679B" w:rsidRDefault="00C7679B" w:rsidP="00C7679B">
            <w:pPr>
              <w:ind w:left="720"/>
              <w:rPr>
                <w:sz w:val="20"/>
                <w:szCs w:val="20"/>
                <w:lang w:val="ro-RO"/>
              </w:rPr>
            </w:pPr>
            <w:r w:rsidRPr="00C7679B">
              <w:rPr>
                <w:sz w:val="20"/>
                <w:szCs w:val="20"/>
                <w:lang w:val="ro-RO"/>
              </w:rPr>
              <w:t>Consultaţii</w:t>
            </w:r>
          </w:p>
          <w:p w14:paraId="33C9CA9D" w14:textId="77777777" w:rsidR="00C7679B" w:rsidRPr="00C7679B" w:rsidRDefault="00C7679B" w:rsidP="00C7679B">
            <w:pPr>
              <w:ind w:left="720"/>
              <w:rPr>
                <w:sz w:val="20"/>
                <w:szCs w:val="20"/>
                <w:lang w:val="ro-RO"/>
              </w:rPr>
            </w:pPr>
            <w:r w:rsidRPr="00C7679B">
              <w:rPr>
                <w:sz w:val="20"/>
                <w:szCs w:val="20"/>
                <w:lang w:val="ro-RO"/>
              </w:rPr>
              <w:t>Participare în comisie examen de absolvire</w:t>
            </w:r>
          </w:p>
          <w:p w14:paraId="5F6EAA09" w14:textId="77777777" w:rsidR="00C7679B" w:rsidRPr="00C7679B" w:rsidRDefault="00C7679B" w:rsidP="00C7679B">
            <w:pPr>
              <w:ind w:left="720"/>
              <w:rPr>
                <w:sz w:val="20"/>
                <w:szCs w:val="20"/>
                <w:lang w:val="ro-RO"/>
              </w:rPr>
            </w:pPr>
            <w:r w:rsidRPr="00C7679B">
              <w:rPr>
                <w:sz w:val="20"/>
                <w:szCs w:val="20"/>
                <w:lang w:val="ro-RO"/>
              </w:rPr>
              <w:t>Participare în comisii de admitere</w:t>
            </w:r>
          </w:p>
          <w:p w14:paraId="337DF7EB" w14:textId="77777777" w:rsidR="00C7679B" w:rsidRPr="00C7679B" w:rsidRDefault="00C7679B" w:rsidP="00C7679B">
            <w:pPr>
              <w:ind w:left="720"/>
              <w:rPr>
                <w:sz w:val="20"/>
                <w:szCs w:val="20"/>
                <w:lang w:val="ro-RO"/>
              </w:rPr>
            </w:pPr>
            <w:r w:rsidRPr="00C7679B">
              <w:rPr>
                <w:sz w:val="20"/>
                <w:szCs w:val="20"/>
                <w:lang w:val="ro-RO"/>
              </w:rPr>
              <w:t>Participare la programe internaţionale</w:t>
            </w:r>
          </w:p>
          <w:p w14:paraId="029CD009" w14:textId="77777777" w:rsidR="00C7679B" w:rsidRPr="00C7679B" w:rsidRDefault="00C7679B" w:rsidP="00C7679B">
            <w:pPr>
              <w:ind w:left="720"/>
              <w:rPr>
                <w:sz w:val="20"/>
                <w:szCs w:val="20"/>
                <w:lang w:val="ro-RO"/>
              </w:rPr>
            </w:pPr>
            <w:r w:rsidRPr="00C7679B">
              <w:rPr>
                <w:sz w:val="20"/>
                <w:szCs w:val="20"/>
                <w:lang w:val="ro-RO"/>
              </w:rPr>
              <w:t>Coordonare cercuri ştiinţifice studenţeşti</w:t>
            </w:r>
          </w:p>
          <w:p w14:paraId="54E59EB1" w14:textId="77777777" w:rsidR="00C7679B" w:rsidRPr="00C7679B" w:rsidRDefault="00C7679B" w:rsidP="00C7679B">
            <w:pPr>
              <w:rPr>
                <w:sz w:val="20"/>
                <w:szCs w:val="20"/>
                <w:lang w:val="ro-RO"/>
              </w:rPr>
            </w:pPr>
            <w:r w:rsidRPr="00C7679B">
              <w:rPr>
                <w:sz w:val="20"/>
                <w:szCs w:val="20"/>
                <w:lang w:val="ro-RO"/>
              </w:rPr>
              <w:t>Activităţi de pregătire ştiinţifică şi metodică şi alte activităţi în interesul învăţământului</w:t>
            </w:r>
          </w:p>
          <w:p w14:paraId="0805D9B4" w14:textId="77777777" w:rsidR="00C7679B" w:rsidRPr="00C7679B" w:rsidRDefault="00C7679B" w:rsidP="00C7679B">
            <w:pPr>
              <w:rPr>
                <w:sz w:val="20"/>
                <w:szCs w:val="20"/>
                <w:lang w:val="ro-RO"/>
              </w:rPr>
            </w:pPr>
            <w:r w:rsidRPr="00C7679B">
              <w:rPr>
                <w:sz w:val="20"/>
                <w:szCs w:val="20"/>
                <w:lang w:val="ro-RO"/>
              </w:rPr>
              <w:t>Activităţi de cercetare ştiinţifică, de dezvoltare tehnologică, activităţi de proiectare, de creaţie potrivit specificului</w:t>
            </w:r>
          </w:p>
          <w:p w14:paraId="637D79FF" w14:textId="77777777" w:rsidR="00C7679B" w:rsidRPr="00C7679B" w:rsidRDefault="00C7679B" w:rsidP="00C7679B">
            <w:pPr>
              <w:rPr>
                <w:b/>
                <w:bCs/>
                <w:sz w:val="20"/>
                <w:szCs w:val="20"/>
                <w:lang w:val="ro-RO"/>
              </w:rPr>
            </w:pPr>
            <w:r w:rsidRPr="00C7679B">
              <w:rPr>
                <w:sz w:val="20"/>
                <w:szCs w:val="20"/>
                <w:lang w:val="ro-RO"/>
              </w:rPr>
              <w:t>Activităţi administrative</w:t>
            </w:r>
          </w:p>
        </w:tc>
      </w:tr>
      <w:tr w:rsidR="00C7679B" w:rsidRPr="00C7679B" w14:paraId="14DEC6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1C00FBA9" w14:textId="77777777" w:rsidR="00C7679B" w:rsidRPr="00C7679B" w:rsidRDefault="00C7679B" w:rsidP="00C7679B">
            <w:pPr>
              <w:textAlignment w:val="top"/>
              <w:rPr>
                <w:sz w:val="20"/>
                <w:szCs w:val="20"/>
                <w:lang w:val="ro-RO"/>
              </w:rPr>
            </w:pPr>
            <w:r w:rsidRPr="00C7679B">
              <w:rPr>
                <w:b/>
                <w:bCs/>
                <w:sz w:val="20"/>
                <w:szCs w:val="20"/>
                <w:lang w:val="ro-RO"/>
              </w:rPr>
              <w:t>Salariul minim de încadrare</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6CC34FA5" w14:textId="77777777" w:rsidR="00C7679B" w:rsidRPr="00C7679B" w:rsidRDefault="00C7679B" w:rsidP="00C7679B">
            <w:pPr>
              <w:rPr>
                <w:sz w:val="20"/>
                <w:szCs w:val="20"/>
                <w:lang w:val="ro-RO"/>
              </w:rPr>
            </w:pPr>
            <w:bookmarkStart w:id="0" w:name="OLE_LINK2"/>
            <w:bookmarkStart w:id="1" w:name="OLE_LINK1"/>
            <w:r w:rsidRPr="00C7679B">
              <w:rPr>
                <w:sz w:val="20"/>
                <w:szCs w:val="20"/>
                <w:lang w:val="ro-RO"/>
              </w:rPr>
              <w:t>minim  ........ lei – maxim ........... lei</w:t>
            </w:r>
          </w:p>
          <w:p w14:paraId="1BD35133" w14:textId="77777777" w:rsidR="00C7679B" w:rsidRPr="00C7679B" w:rsidRDefault="00C7679B" w:rsidP="00C7679B">
            <w:pPr>
              <w:textAlignment w:val="top"/>
              <w:rPr>
                <w:b/>
                <w:bCs/>
                <w:sz w:val="20"/>
                <w:szCs w:val="20"/>
                <w:lang w:val="ro-RO"/>
              </w:rPr>
            </w:pPr>
            <w:r w:rsidRPr="00C7679B">
              <w:rPr>
                <w:sz w:val="20"/>
                <w:szCs w:val="20"/>
                <w:lang w:val="ro-RO"/>
              </w:rPr>
              <w:t>(Salariul va fi stabilit în limitele minime – maxime în funcţie de vechimea şi  performanţa candidatului)</w:t>
            </w:r>
            <w:bookmarkEnd w:id="0"/>
            <w:bookmarkEnd w:id="1"/>
          </w:p>
        </w:tc>
      </w:tr>
      <w:tr w:rsidR="00C7679B" w:rsidRPr="00C7679B" w14:paraId="763920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41720673" w14:textId="77777777" w:rsidR="00C7679B" w:rsidRPr="00C7679B" w:rsidRDefault="00C7679B" w:rsidP="00C7679B">
            <w:pPr>
              <w:textAlignment w:val="top"/>
              <w:rPr>
                <w:sz w:val="20"/>
                <w:szCs w:val="20"/>
                <w:lang w:val="ro-RO"/>
              </w:rPr>
            </w:pPr>
            <w:r w:rsidRPr="00C7679B">
              <w:rPr>
                <w:b/>
                <w:bCs/>
                <w:sz w:val="20"/>
                <w:szCs w:val="20"/>
                <w:lang w:val="ro-RO"/>
              </w:rPr>
              <w:t>Calendarul concursului</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4E6E3D79" w14:textId="77777777" w:rsidR="00C7679B" w:rsidRPr="00C7679B" w:rsidRDefault="00C7679B" w:rsidP="00C7679B">
            <w:pPr>
              <w:snapToGrid w:val="0"/>
              <w:textAlignment w:val="top"/>
              <w:rPr>
                <w:sz w:val="20"/>
                <w:szCs w:val="20"/>
                <w:lang w:val="ro-RO"/>
              </w:rPr>
            </w:pPr>
            <w:r w:rsidRPr="00C7679B">
              <w:rPr>
                <w:sz w:val="20"/>
                <w:szCs w:val="20"/>
                <w:lang w:val="ro-RO"/>
              </w:rPr>
              <w:t xml:space="preserve"> </w:t>
            </w:r>
          </w:p>
        </w:tc>
      </w:tr>
      <w:tr w:rsidR="00C7679B" w:rsidRPr="00C7679B" w14:paraId="78CBF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08A75EE6" w14:textId="77777777" w:rsidR="00C7679B" w:rsidRPr="00C7679B" w:rsidRDefault="00C7679B" w:rsidP="00C7679B">
            <w:pPr>
              <w:textAlignment w:val="top"/>
              <w:rPr>
                <w:sz w:val="20"/>
                <w:szCs w:val="20"/>
                <w:lang w:val="ro-RO"/>
              </w:rPr>
            </w:pPr>
            <w:r w:rsidRPr="00C7679B">
              <w:rPr>
                <w:sz w:val="20"/>
                <w:szCs w:val="20"/>
                <w:lang w:val="ro-RO"/>
              </w:rPr>
              <w:lastRenderedPageBreak/>
              <w:t>Data publicării anunţului în Monitorul Oficial</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17F04D23" w14:textId="77777777" w:rsidR="00C7679B" w:rsidRPr="00C7679B" w:rsidRDefault="00C7679B" w:rsidP="00C7679B">
            <w:pPr>
              <w:snapToGrid w:val="0"/>
              <w:textAlignment w:val="top"/>
              <w:rPr>
                <w:sz w:val="20"/>
                <w:szCs w:val="20"/>
                <w:lang w:val="ro-RO"/>
              </w:rPr>
            </w:pPr>
          </w:p>
        </w:tc>
      </w:tr>
      <w:tr w:rsidR="00C7679B" w:rsidRPr="00C7679B" w14:paraId="7480B7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440191D7" w14:textId="77777777" w:rsidR="00C7679B" w:rsidRPr="00C7679B" w:rsidRDefault="00C7679B" w:rsidP="00C7679B">
            <w:pPr>
              <w:textAlignment w:val="top"/>
              <w:rPr>
                <w:sz w:val="20"/>
                <w:szCs w:val="20"/>
                <w:lang w:val="ro-RO"/>
              </w:rPr>
            </w:pPr>
            <w:r w:rsidRPr="00C7679B">
              <w:rPr>
                <w:sz w:val="20"/>
                <w:szCs w:val="20"/>
                <w:lang w:val="ro-RO"/>
              </w:rPr>
              <w:t>Perioadă înscriere</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tbl>
            <w:tblPr>
              <w:tblW w:w="0" w:type="auto"/>
              <w:tblCellMar>
                <w:top w:w="15" w:type="dxa"/>
                <w:left w:w="15" w:type="dxa"/>
                <w:bottom w:w="15" w:type="dxa"/>
                <w:right w:w="15" w:type="dxa"/>
              </w:tblCellMar>
              <w:tblLook w:val="0000" w:firstRow="0" w:lastRow="0" w:firstColumn="0" w:lastColumn="0" w:noHBand="0" w:noVBand="0"/>
            </w:tblPr>
            <w:tblGrid>
              <w:gridCol w:w="1004"/>
              <w:gridCol w:w="866"/>
            </w:tblGrid>
            <w:tr w:rsidR="00C7679B" w:rsidRPr="00C7679B" w14:paraId="5749AC2A" w14:textId="77777777">
              <w:tc>
                <w:tcPr>
                  <w:tcW w:w="1004" w:type="dxa"/>
                  <w:tcBorders>
                    <w:top w:val="single" w:sz="4" w:space="0" w:color="000000"/>
                    <w:left w:val="single" w:sz="4" w:space="0" w:color="000000"/>
                    <w:bottom w:val="single" w:sz="4" w:space="0" w:color="000000"/>
                    <w:right w:val="nil"/>
                  </w:tcBorders>
                  <w:vAlign w:val="center"/>
                </w:tcPr>
                <w:p w14:paraId="0B44C64A" w14:textId="77777777" w:rsidR="00C7679B" w:rsidRPr="00C7679B" w:rsidRDefault="00C7679B" w:rsidP="00C7679B">
                  <w:pPr>
                    <w:jc w:val="center"/>
                    <w:textAlignment w:val="top"/>
                    <w:rPr>
                      <w:sz w:val="20"/>
                      <w:szCs w:val="20"/>
                      <w:lang w:val="ro-RO"/>
                    </w:rPr>
                  </w:pPr>
                  <w:r w:rsidRPr="00C7679B">
                    <w:rPr>
                      <w:sz w:val="20"/>
                      <w:szCs w:val="20"/>
                      <w:lang w:val="ro-RO"/>
                    </w:rPr>
                    <w:t>Început</w:t>
                  </w:r>
                </w:p>
              </w:tc>
              <w:tc>
                <w:tcPr>
                  <w:tcW w:w="866" w:type="dxa"/>
                  <w:tcBorders>
                    <w:top w:val="single" w:sz="4" w:space="0" w:color="000000"/>
                    <w:left w:val="single" w:sz="4" w:space="0" w:color="000000"/>
                    <w:bottom w:val="single" w:sz="4" w:space="0" w:color="000000"/>
                    <w:right w:val="single" w:sz="4" w:space="0" w:color="000000"/>
                  </w:tcBorders>
                  <w:vAlign w:val="center"/>
                </w:tcPr>
                <w:p w14:paraId="6877CEE9" w14:textId="77777777" w:rsidR="00C7679B" w:rsidRPr="00C7679B" w:rsidRDefault="00C7679B" w:rsidP="00C7679B">
                  <w:pPr>
                    <w:jc w:val="center"/>
                    <w:textAlignment w:val="top"/>
                    <w:rPr>
                      <w:sz w:val="20"/>
                      <w:szCs w:val="20"/>
                      <w:lang w:val="ro-RO"/>
                    </w:rPr>
                  </w:pPr>
                  <w:r w:rsidRPr="00C7679B">
                    <w:rPr>
                      <w:sz w:val="20"/>
                      <w:szCs w:val="20"/>
                      <w:lang w:val="ro-RO"/>
                    </w:rPr>
                    <w:t>Sfârşit</w:t>
                  </w:r>
                </w:p>
              </w:tc>
            </w:tr>
            <w:tr w:rsidR="00C7679B" w:rsidRPr="00C7679B" w14:paraId="39DC0FE0" w14:textId="77777777">
              <w:tc>
                <w:tcPr>
                  <w:tcW w:w="1004" w:type="dxa"/>
                  <w:tcBorders>
                    <w:top w:val="single" w:sz="4" w:space="0" w:color="000000"/>
                    <w:left w:val="single" w:sz="4" w:space="0" w:color="000000"/>
                    <w:bottom w:val="single" w:sz="4" w:space="0" w:color="000000"/>
                    <w:right w:val="nil"/>
                  </w:tcBorders>
                </w:tcPr>
                <w:p w14:paraId="405EBA33" w14:textId="77777777" w:rsidR="00C7679B" w:rsidRPr="00C7679B" w:rsidRDefault="00C7679B" w:rsidP="00C7679B">
                  <w:pPr>
                    <w:snapToGrid w:val="0"/>
                    <w:rPr>
                      <w:sz w:val="20"/>
                      <w:szCs w:val="20"/>
                      <w:lang w:val="ro-RO"/>
                    </w:rPr>
                  </w:pPr>
                </w:p>
              </w:tc>
              <w:tc>
                <w:tcPr>
                  <w:tcW w:w="866" w:type="dxa"/>
                  <w:tcBorders>
                    <w:top w:val="single" w:sz="4" w:space="0" w:color="000000"/>
                    <w:left w:val="single" w:sz="4" w:space="0" w:color="000000"/>
                    <w:bottom w:val="single" w:sz="4" w:space="0" w:color="000000"/>
                    <w:right w:val="single" w:sz="4" w:space="0" w:color="000000"/>
                  </w:tcBorders>
                </w:tcPr>
                <w:p w14:paraId="0D1A026F" w14:textId="77777777" w:rsidR="00C7679B" w:rsidRPr="00C7679B" w:rsidRDefault="00C7679B" w:rsidP="00C7679B">
                  <w:pPr>
                    <w:snapToGrid w:val="0"/>
                    <w:rPr>
                      <w:sz w:val="20"/>
                      <w:szCs w:val="20"/>
                      <w:lang w:val="ro-RO"/>
                    </w:rPr>
                  </w:pPr>
                </w:p>
              </w:tc>
            </w:tr>
          </w:tbl>
          <w:p w14:paraId="4A59DD04" w14:textId="77777777" w:rsidR="00C7679B" w:rsidRPr="00C7679B" w:rsidRDefault="00C7679B" w:rsidP="00C7679B">
            <w:pPr>
              <w:rPr>
                <w:sz w:val="20"/>
                <w:szCs w:val="20"/>
              </w:rPr>
            </w:pPr>
          </w:p>
        </w:tc>
      </w:tr>
      <w:tr w:rsidR="00C7679B" w:rsidRPr="00C7679B" w14:paraId="1C7044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091502CF" w14:textId="77777777" w:rsidR="00C7679B" w:rsidRPr="00C7679B" w:rsidRDefault="00C7679B" w:rsidP="00C7679B">
            <w:pPr>
              <w:textAlignment w:val="top"/>
              <w:rPr>
                <w:sz w:val="20"/>
                <w:szCs w:val="20"/>
                <w:lang w:val="ro-RO"/>
              </w:rPr>
            </w:pPr>
            <w:r w:rsidRPr="00C7679B">
              <w:rPr>
                <w:sz w:val="20"/>
                <w:szCs w:val="20"/>
                <w:lang w:val="ro-RO"/>
              </w:rPr>
              <w:t>Data susţinerii prelegerii</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06198782" w14:textId="77777777" w:rsidR="00C7679B" w:rsidRPr="00C7679B" w:rsidRDefault="00C7679B" w:rsidP="00C7679B">
            <w:pPr>
              <w:snapToGrid w:val="0"/>
              <w:textAlignment w:val="top"/>
              <w:rPr>
                <w:sz w:val="20"/>
                <w:szCs w:val="20"/>
                <w:lang w:val="ro-RO"/>
              </w:rPr>
            </w:pPr>
          </w:p>
        </w:tc>
      </w:tr>
      <w:tr w:rsidR="00C7679B" w:rsidRPr="00C7679B" w14:paraId="6F0869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1A034D50" w14:textId="77777777" w:rsidR="00C7679B" w:rsidRPr="00C7679B" w:rsidRDefault="00C7679B" w:rsidP="00C7679B">
            <w:pPr>
              <w:textAlignment w:val="top"/>
              <w:rPr>
                <w:sz w:val="20"/>
                <w:szCs w:val="20"/>
                <w:lang w:val="ro-RO"/>
              </w:rPr>
            </w:pPr>
            <w:r w:rsidRPr="00C7679B">
              <w:rPr>
                <w:sz w:val="20"/>
                <w:szCs w:val="20"/>
                <w:lang w:val="ro-RO"/>
              </w:rPr>
              <w:t>Ora susţinerii prelegerii</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0BB9B95A" w14:textId="77777777" w:rsidR="00C7679B" w:rsidRPr="00C7679B" w:rsidRDefault="00C7679B" w:rsidP="00C7679B">
            <w:pPr>
              <w:snapToGrid w:val="0"/>
              <w:textAlignment w:val="top"/>
              <w:rPr>
                <w:sz w:val="20"/>
                <w:szCs w:val="20"/>
                <w:lang w:val="ro-RO"/>
              </w:rPr>
            </w:pPr>
            <w:r w:rsidRPr="00C7679B">
              <w:rPr>
                <w:sz w:val="20"/>
                <w:szCs w:val="20"/>
                <w:lang w:val="ro-RO"/>
              </w:rPr>
              <w:t xml:space="preserve"> </w:t>
            </w:r>
          </w:p>
        </w:tc>
      </w:tr>
      <w:tr w:rsidR="00C7679B" w:rsidRPr="00C7679B" w14:paraId="42EFC1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30C4D328" w14:textId="77777777" w:rsidR="00C7679B" w:rsidRPr="00C7679B" w:rsidRDefault="00C7679B" w:rsidP="00C7679B">
            <w:pPr>
              <w:textAlignment w:val="top"/>
              <w:rPr>
                <w:sz w:val="20"/>
                <w:szCs w:val="20"/>
                <w:lang w:val="ro-RO"/>
              </w:rPr>
            </w:pPr>
            <w:r w:rsidRPr="00C7679B">
              <w:rPr>
                <w:sz w:val="20"/>
                <w:szCs w:val="20"/>
                <w:lang w:val="ro-RO"/>
              </w:rPr>
              <w:t>Locul susţinerii prelegerii</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p w14:paraId="09E57615" w14:textId="77777777" w:rsidR="00C7679B" w:rsidRPr="00C7679B" w:rsidRDefault="00C7679B" w:rsidP="00C7679B">
            <w:pPr>
              <w:snapToGrid w:val="0"/>
              <w:textAlignment w:val="top"/>
              <w:rPr>
                <w:sz w:val="20"/>
                <w:szCs w:val="20"/>
                <w:lang w:val="ro-RO"/>
              </w:rPr>
            </w:pPr>
          </w:p>
        </w:tc>
      </w:tr>
      <w:tr w:rsidR="00C7679B" w:rsidRPr="00C7679B" w14:paraId="22D6D5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02D46707" w14:textId="77777777" w:rsidR="00C7679B" w:rsidRPr="00C7679B" w:rsidRDefault="00C7679B" w:rsidP="00C7679B">
            <w:pPr>
              <w:textAlignment w:val="top"/>
              <w:rPr>
                <w:sz w:val="20"/>
                <w:szCs w:val="20"/>
                <w:lang w:val="ro-RO"/>
              </w:rPr>
            </w:pPr>
            <w:r w:rsidRPr="00C7679B">
              <w:rPr>
                <w:sz w:val="20"/>
                <w:szCs w:val="20"/>
                <w:lang w:val="ro-RO"/>
              </w:rPr>
              <w:t>Perioadă susţinere a examenelor</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tbl>
            <w:tblPr>
              <w:tblW w:w="0" w:type="auto"/>
              <w:tblCellMar>
                <w:top w:w="15" w:type="dxa"/>
                <w:left w:w="15" w:type="dxa"/>
                <w:bottom w:w="15" w:type="dxa"/>
                <w:right w:w="15" w:type="dxa"/>
              </w:tblCellMar>
              <w:tblLook w:val="0000" w:firstRow="0" w:lastRow="0" w:firstColumn="0" w:lastColumn="0" w:noHBand="0" w:noVBand="0"/>
            </w:tblPr>
            <w:tblGrid>
              <w:gridCol w:w="1004"/>
              <w:gridCol w:w="881"/>
            </w:tblGrid>
            <w:tr w:rsidR="00C7679B" w:rsidRPr="00C7679B" w14:paraId="3066528F" w14:textId="77777777">
              <w:tc>
                <w:tcPr>
                  <w:tcW w:w="1004" w:type="dxa"/>
                  <w:tcBorders>
                    <w:top w:val="single" w:sz="4" w:space="0" w:color="000000"/>
                    <w:left w:val="single" w:sz="4" w:space="0" w:color="000000"/>
                    <w:bottom w:val="single" w:sz="4" w:space="0" w:color="000000"/>
                    <w:right w:val="nil"/>
                  </w:tcBorders>
                  <w:vAlign w:val="center"/>
                </w:tcPr>
                <w:p w14:paraId="29811750" w14:textId="77777777" w:rsidR="00C7679B" w:rsidRPr="00C7679B" w:rsidRDefault="00C7679B" w:rsidP="00C7679B">
                  <w:pPr>
                    <w:jc w:val="center"/>
                    <w:textAlignment w:val="top"/>
                    <w:rPr>
                      <w:sz w:val="20"/>
                      <w:szCs w:val="20"/>
                      <w:lang w:val="ro-RO"/>
                    </w:rPr>
                  </w:pPr>
                  <w:r w:rsidRPr="00C7679B">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58683281" w14:textId="77777777" w:rsidR="00C7679B" w:rsidRPr="00C7679B" w:rsidRDefault="00C7679B" w:rsidP="00C7679B">
                  <w:pPr>
                    <w:jc w:val="center"/>
                    <w:textAlignment w:val="top"/>
                    <w:rPr>
                      <w:sz w:val="20"/>
                      <w:szCs w:val="20"/>
                      <w:lang w:val="ro-RO"/>
                    </w:rPr>
                  </w:pPr>
                  <w:r w:rsidRPr="00C7679B">
                    <w:rPr>
                      <w:sz w:val="20"/>
                      <w:szCs w:val="20"/>
                      <w:lang w:val="ro-RO"/>
                    </w:rPr>
                    <w:t>Sfârşit</w:t>
                  </w:r>
                </w:p>
              </w:tc>
            </w:tr>
            <w:tr w:rsidR="00C7679B" w:rsidRPr="00C7679B" w14:paraId="3B63E67D" w14:textId="77777777">
              <w:tc>
                <w:tcPr>
                  <w:tcW w:w="1004" w:type="dxa"/>
                  <w:tcBorders>
                    <w:top w:val="single" w:sz="4" w:space="0" w:color="000000"/>
                    <w:left w:val="single" w:sz="4" w:space="0" w:color="000000"/>
                    <w:bottom w:val="single" w:sz="4" w:space="0" w:color="000000"/>
                    <w:right w:val="nil"/>
                  </w:tcBorders>
                  <w:vAlign w:val="center"/>
                </w:tcPr>
                <w:p w14:paraId="607A0DAA" w14:textId="77777777" w:rsidR="00C7679B" w:rsidRPr="00C7679B" w:rsidRDefault="00C7679B" w:rsidP="00C7679B">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56B2B2B" w14:textId="77777777" w:rsidR="00C7679B" w:rsidRPr="00C7679B" w:rsidRDefault="00C7679B" w:rsidP="00C7679B">
                  <w:pPr>
                    <w:snapToGrid w:val="0"/>
                    <w:textAlignment w:val="top"/>
                    <w:rPr>
                      <w:sz w:val="20"/>
                      <w:szCs w:val="20"/>
                      <w:lang w:val="ro-RO"/>
                    </w:rPr>
                  </w:pPr>
                </w:p>
              </w:tc>
            </w:tr>
          </w:tbl>
          <w:p w14:paraId="028E2966" w14:textId="77777777" w:rsidR="00C7679B" w:rsidRPr="00C7679B" w:rsidRDefault="00C7679B" w:rsidP="00C7679B">
            <w:pPr>
              <w:rPr>
                <w:sz w:val="20"/>
                <w:szCs w:val="20"/>
                <w:lang w:val="ro-RO"/>
              </w:rPr>
            </w:pPr>
          </w:p>
        </w:tc>
      </w:tr>
      <w:tr w:rsidR="00C7679B" w:rsidRPr="00C7679B" w14:paraId="14A461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26C2652A" w14:textId="77777777" w:rsidR="00C7679B" w:rsidRPr="00C7679B" w:rsidRDefault="00C7679B" w:rsidP="00C7679B">
            <w:pPr>
              <w:textAlignment w:val="top"/>
              <w:rPr>
                <w:sz w:val="20"/>
                <w:szCs w:val="20"/>
                <w:lang w:val="ro-RO"/>
              </w:rPr>
            </w:pPr>
            <w:r w:rsidRPr="00C7679B">
              <w:rPr>
                <w:sz w:val="20"/>
                <w:szCs w:val="20"/>
                <w:lang w:val="ro-RO"/>
              </w:rPr>
              <w:t>Perioadă comunicare a rezultatelor</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tbl>
            <w:tblPr>
              <w:tblW w:w="0" w:type="auto"/>
              <w:tblCellMar>
                <w:top w:w="15" w:type="dxa"/>
                <w:left w:w="15" w:type="dxa"/>
                <w:bottom w:w="15" w:type="dxa"/>
                <w:right w:w="15" w:type="dxa"/>
              </w:tblCellMar>
              <w:tblLook w:val="0000" w:firstRow="0" w:lastRow="0" w:firstColumn="0" w:lastColumn="0" w:noHBand="0" w:noVBand="0"/>
            </w:tblPr>
            <w:tblGrid>
              <w:gridCol w:w="1004"/>
              <w:gridCol w:w="881"/>
            </w:tblGrid>
            <w:tr w:rsidR="00C7679B" w:rsidRPr="00C7679B" w14:paraId="41880204" w14:textId="77777777">
              <w:tc>
                <w:tcPr>
                  <w:tcW w:w="1004" w:type="dxa"/>
                  <w:tcBorders>
                    <w:top w:val="single" w:sz="4" w:space="0" w:color="000000"/>
                    <w:left w:val="single" w:sz="4" w:space="0" w:color="000000"/>
                    <w:bottom w:val="single" w:sz="4" w:space="0" w:color="000000"/>
                    <w:right w:val="nil"/>
                  </w:tcBorders>
                  <w:vAlign w:val="center"/>
                </w:tcPr>
                <w:p w14:paraId="0AAFB37C" w14:textId="77777777" w:rsidR="00C7679B" w:rsidRPr="00C7679B" w:rsidRDefault="00C7679B" w:rsidP="00C7679B">
                  <w:pPr>
                    <w:jc w:val="center"/>
                    <w:textAlignment w:val="top"/>
                    <w:rPr>
                      <w:sz w:val="20"/>
                      <w:szCs w:val="20"/>
                      <w:lang w:val="ro-RO"/>
                    </w:rPr>
                  </w:pPr>
                  <w:r w:rsidRPr="00C7679B">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11854A81" w14:textId="77777777" w:rsidR="00C7679B" w:rsidRPr="00C7679B" w:rsidRDefault="00C7679B" w:rsidP="00C7679B">
                  <w:pPr>
                    <w:jc w:val="center"/>
                    <w:textAlignment w:val="top"/>
                    <w:rPr>
                      <w:sz w:val="20"/>
                      <w:szCs w:val="20"/>
                      <w:lang w:val="ro-RO"/>
                    </w:rPr>
                  </w:pPr>
                  <w:r w:rsidRPr="00C7679B">
                    <w:rPr>
                      <w:sz w:val="20"/>
                      <w:szCs w:val="20"/>
                      <w:lang w:val="ro-RO"/>
                    </w:rPr>
                    <w:t>Sfârşit</w:t>
                  </w:r>
                </w:p>
              </w:tc>
            </w:tr>
            <w:tr w:rsidR="00C7679B" w:rsidRPr="00C7679B" w14:paraId="18D0C760" w14:textId="77777777">
              <w:tc>
                <w:tcPr>
                  <w:tcW w:w="1004" w:type="dxa"/>
                  <w:tcBorders>
                    <w:top w:val="single" w:sz="4" w:space="0" w:color="000000"/>
                    <w:left w:val="single" w:sz="4" w:space="0" w:color="000000"/>
                    <w:bottom w:val="single" w:sz="4" w:space="0" w:color="000000"/>
                    <w:right w:val="nil"/>
                  </w:tcBorders>
                  <w:vAlign w:val="center"/>
                </w:tcPr>
                <w:p w14:paraId="19C2346A" w14:textId="77777777" w:rsidR="00C7679B" w:rsidRPr="00C7679B" w:rsidRDefault="00C7679B" w:rsidP="00C7679B">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A617BA2" w14:textId="77777777" w:rsidR="00C7679B" w:rsidRPr="00C7679B" w:rsidRDefault="00C7679B" w:rsidP="00C7679B">
                  <w:pPr>
                    <w:snapToGrid w:val="0"/>
                    <w:textAlignment w:val="top"/>
                    <w:rPr>
                      <w:sz w:val="20"/>
                      <w:szCs w:val="20"/>
                      <w:lang w:val="ro-RO"/>
                    </w:rPr>
                  </w:pPr>
                </w:p>
              </w:tc>
            </w:tr>
          </w:tbl>
          <w:p w14:paraId="1C7D7955" w14:textId="77777777" w:rsidR="00C7679B" w:rsidRPr="00C7679B" w:rsidRDefault="00C7679B" w:rsidP="00C7679B">
            <w:pPr>
              <w:rPr>
                <w:sz w:val="20"/>
                <w:szCs w:val="20"/>
                <w:lang w:val="ro-RO"/>
              </w:rPr>
            </w:pPr>
          </w:p>
        </w:tc>
      </w:tr>
      <w:tr w:rsidR="00C7679B" w:rsidRPr="00C7679B" w14:paraId="7748D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000000"/>
              <w:left w:val="single" w:sz="4" w:space="0" w:color="000000"/>
              <w:bottom w:val="single" w:sz="4" w:space="0" w:color="000000"/>
            </w:tcBorders>
            <w:vAlign w:val="center"/>
          </w:tcPr>
          <w:p w14:paraId="014FCB8E" w14:textId="77777777" w:rsidR="00C7679B" w:rsidRPr="00C7679B" w:rsidRDefault="00C7679B" w:rsidP="00C7679B">
            <w:pPr>
              <w:textAlignment w:val="top"/>
              <w:rPr>
                <w:sz w:val="20"/>
                <w:szCs w:val="20"/>
                <w:lang w:val="ro-RO"/>
              </w:rPr>
            </w:pPr>
            <w:r w:rsidRPr="00C7679B">
              <w:rPr>
                <w:sz w:val="20"/>
                <w:szCs w:val="20"/>
                <w:lang w:val="ro-RO"/>
              </w:rPr>
              <w:t>Perioadă de contestaţii</w:t>
            </w:r>
          </w:p>
        </w:tc>
        <w:tc>
          <w:tcPr>
            <w:tcW w:w="7261" w:type="dxa"/>
            <w:gridSpan w:val="2"/>
            <w:tcBorders>
              <w:top w:val="single" w:sz="4" w:space="0" w:color="000000"/>
              <w:left w:val="single" w:sz="4" w:space="0" w:color="000000"/>
              <w:bottom w:val="single" w:sz="4" w:space="0" w:color="000000"/>
              <w:right w:val="single" w:sz="4" w:space="0" w:color="000000"/>
            </w:tcBorders>
            <w:vAlign w:val="center"/>
          </w:tcPr>
          <w:tbl>
            <w:tblPr>
              <w:tblW w:w="0" w:type="auto"/>
              <w:tblCellMar>
                <w:top w:w="15" w:type="dxa"/>
                <w:left w:w="15" w:type="dxa"/>
                <w:bottom w:w="15" w:type="dxa"/>
                <w:right w:w="15" w:type="dxa"/>
              </w:tblCellMar>
              <w:tblLook w:val="0000" w:firstRow="0" w:lastRow="0" w:firstColumn="0" w:lastColumn="0" w:noHBand="0" w:noVBand="0"/>
            </w:tblPr>
            <w:tblGrid>
              <w:gridCol w:w="1004"/>
              <w:gridCol w:w="881"/>
            </w:tblGrid>
            <w:tr w:rsidR="00C7679B" w:rsidRPr="00C7679B" w14:paraId="55ECDB00" w14:textId="77777777">
              <w:tc>
                <w:tcPr>
                  <w:tcW w:w="1004" w:type="dxa"/>
                  <w:tcBorders>
                    <w:top w:val="single" w:sz="4" w:space="0" w:color="000000"/>
                    <w:left w:val="single" w:sz="4" w:space="0" w:color="000000"/>
                    <w:bottom w:val="single" w:sz="4" w:space="0" w:color="000000"/>
                    <w:right w:val="nil"/>
                  </w:tcBorders>
                  <w:vAlign w:val="center"/>
                </w:tcPr>
                <w:p w14:paraId="6D40B33E" w14:textId="77777777" w:rsidR="00C7679B" w:rsidRPr="00C7679B" w:rsidRDefault="00C7679B" w:rsidP="00C7679B">
                  <w:pPr>
                    <w:jc w:val="center"/>
                    <w:textAlignment w:val="top"/>
                    <w:rPr>
                      <w:sz w:val="20"/>
                      <w:szCs w:val="20"/>
                      <w:lang w:val="ro-RO"/>
                    </w:rPr>
                  </w:pPr>
                  <w:r w:rsidRPr="00C7679B">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66293541" w14:textId="77777777" w:rsidR="00C7679B" w:rsidRPr="00C7679B" w:rsidRDefault="00C7679B" w:rsidP="00C7679B">
                  <w:pPr>
                    <w:jc w:val="center"/>
                    <w:textAlignment w:val="top"/>
                    <w:rPr>
                      <w:sz w:val="20"/>
                      <w:szCs w:val="20"/>
                      <w:lang w:val="ro-RO"/>
                    </w:rPr>
                  </w:pPr>
                  <w:r w:rsidRPr="00C7679B">
                    <w:rPr>
                      <w:sz w:val="20"/>
                      <w:szCs w:val="20"/>
                      <w:lang w:val="ro-RO"/>
                    </w:rPr>
                    <w:t>Sfârşit</w:t>
                  </w:r>
                </w:p>
              </w:tc>
            </w:tr>
            <w:tr w:rsidR="00C7679B" w:rsidRPr="00C7679B" w14:paraId="54A6BCD5" w14:textId="77777777">
              <w:tc>
                <w:tcPr>
                  <w:tcW w:w="1004" w:type="dxa"/>
                  <w:tcBorders>
                    <w:top w:val="single" w:sz="4" w:space="0" w:color="000000"/>
                    <w:left w:val="single" w:sz="4" w:space="0" w:color="000000"/>
                    <w:bottom w:val="single" w:sz="4" w:space="0" w:color="000000"/>
                    <w:right w:val="nil"/>
                  </w:tcBorders>
                  <w:vAlign w:val="center"/>
                </w:tcPr>
                <w:p w14:paraId="7A9A676A" w14:textId="77777777" w:rsidR="00C7679B" w:rsidRPr="00C7679B" w:rsidRDefault="00C7679B" w:rsidP="00C7679B">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07E343D" w14:textId="77777777" w:rsidR="00C7679B" w:rsidRPr="00C7679B" w:rsidRDefault="00C7679B" w:rsidP="00C7679B">
                  <w:pPr>
                    <w:snapToGrid w:val="0"/>
                    <w:textAlignment w:val="top"/>
                    <w:rPr>
                      <w:sz w:val="20"/>
                      <w:szCs w:val="20"/>
                      <w:lang w:val="ro-RO"/>
                    </w:rPr>
                  </w:pPr>
                </w:p>
              </w:tc>
            </w:tr>
          </w:tbl>
          <w:p w14:paraId="1BA72BD2" w14:textId="77777777" w:rsidR="00C7679B" w:rsidRPr="00C7679B" w:rsidRDefault="00C7679B" w:rsidP="00C7679B">
            <w:pPr>
              <w:rPr>
                <w:b/>
                <w:bCs/>
                <w:sz w:val="20"/>
                <w:szCs w:val="20"/>
                <w:lang w:val="ro-RO"/>
              </w:rPr>
            </w:pPr>
          </w:p>
        </w:tc>
      </w:tr>
      <w:tr w:rsidR="00176AFE" w:rsidRPr="00C7679B" w14:paraId="53482820"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244107" w14:textId="77777777" w:rsidR="00176AFE" w:rsidRPr="00C7679B" w:rsidRDefault="00176AFE" w:rsidP="00C7679B">
            <w:pPr>
              <w:textAlignment w:val="top"/>
              <w:rPr>
                <w:sz w:val="20"/>
                <w:szCs w:val="20"/>
                <w:lang w:val="ro-RO"/>
              </w:rPr>
            </w:pPr>
            <w:r w:rsidRPr="00C7679B">
              <w:rPr>
                <w:b/>
                <w:bCs/>
                <w:sz w:val="20"/>
                <w:szCs w:val="20"/>
                <w:lang w:val="ro-RO"/>
              </w:rPr>
              <w:t>Tematica probelor de concurs*</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DF89AD" w14:textId="77777777" w:rsidR="00176AFE" w:rsidRPr="00C7679B" w:rsidRDefault="00176AFE" w:rsidP="00D4017A">
            <w:pPr>
              <w:pStyle w:val="ListParagraph"/>
              <w:numPr>
                <w:ilvl w:val="0"/>
                <w:numId w:val="3"/>
              </w:numPr>
              <w:jc w:val="both"/>
              <w:rPr>
                <w:b/>
                <w:sz w:val="20"/>
                <w:szCs w:val="20"/>
              </w:rPr>
            </w:pPr>
            <w:r w:rsidRPr="00C7679B">
              <w:rPr>
                <w:b/>
                <w:sz w:val="20"/>
                <w:szCs w:val="20"/>
              </w:rPr>
              <w:t>Introducere în publicitate</w:t>
            </w:r>
          </w:p>
          <w:p w14:paraId="1FB18D6A" w14:textId="77777777" w:rsidR="00176AFE" w:rsidRPr="00C7679B" w:rsidRDefault="00C7679B" w:rsidP="00C7679B">
            <w:pPr>
              <w:jc w:val="both"/>
              <w:rPr>
                <w:b/>
                <w:i/>
                <w:noProof/>
                <w:sz w:val="20"/>
                <w:szCs w:val="20"/>
                <w:lang w:val="ro-RO"/>
              </w:rPr>
            </w:pPr>
            <w:r>
              <w:rPr>
                <w:b/>
                <w:sz w:val="20"/>
                <w:szCs w:val="20"/>
                <w:lang w:val="it-IT"/>
              </w:rPr>
              <w:t xml:space="preserve">     </w:t>
            </w:r>
            <w:r w:rsidR="00672AF4">
              <w:rPr>
                <w:b/>
                <w:sz w:val="20"/>
                <w:szCs w:val="20"/>
                <w:lang w:val="it-IT"/>
              </w:rPr>
              <w:t>•</w:t>
            </w:r>
            <w:r w:rsidR="00176AFE" w:rsidRPr="00C7679B">
              <w:rPr>
                <w:b/>
                <w:i/>
                <w:noProof/>
                <w:sz w:val="20"/>
                <w:szCs w:val="20"/>
                <w:lang w:val="ro-RO"/>
              </w:rPr>
              <w:t>Magic, mitic și narativ în publicitate</w:t>
            </w:r>
          </w:p>
          <w:p w14:paraId="798ACDA2" w14:textId="77777777" w:rsidR="00176AFE" w:rsidRPr="00C7679B" w:rsidRDefault="00176AFE" w:rsidP="00C7679B">
            <w:pPr>
              <w:jc w:val="both"/>
              <w:rPr>
                <w:noProof/>
                <w:sz w:val="20"/>
                <w:szCs w:val="20"/>
                <w:lang w:val="ro-RO" w:eastAsia="hu-HU"/>
              </w:rPr>
            </w:pPr>
            <w:r w:rsidRPr="00C7679B">
              <w:rPr>
                <w:noProof/>
                <w:sz w:val="20"/>
                <w:szCs w:val="20"/>
                <w:lang w:val="ro-RO" w:eastAsia="hu-HU"/>
              </w:rPr>
              <w:t xml:space="preserve">Goddard A., </w:t>
            </w:r>
            <w:r w:rsidRPr="00C7679B">
              <w:rPr>
                <w:i/>
                <w:iCs/>
                <w:noProof/>
                <w:sz w:val="20"/>
                <w:szCs w:val="20"/>
                <w:lang w:val="ro-RO" w:eastAsia="hu-HU"/>
              </w:rPr>
              <w:t>Limbajul publicității</w:t>
            </w:r>
            <w:r w:rsidRPr="00C7679B">
              <w:rPr>
                <w:noProof/>
                <w:sz w:val="20"/>
                <w:szCs w:val="20"/>
                <w:lang w:val="ro-RO" w:eastAsia="hu-HU"/>
              </w:rPr>
              <w:t xml:space="preserve">, Editura Polirom, Iași, 2002. </w:t>
            </w:r>
          </w:p>
          <w:p w14:paraId="5CFFAD8C" w14:textId="77777777" w:rsidR="00176AFE" w:rsidRPr="00C7679B" w:rsidRDefault="00176AFE" w:rsidP="00C7679B">
            <w:pPr>
              <w:jc w:val="both"/>
              <w:rPr>
                <w:noProof/>
                <w:sz w:val="20"/>
                <w:szCs w:val="20"/>
                <w:lang w:val="ro-RO" w:eastAsia="hu-HU"/>
              </w:rPr>
            </w:pPr>
            <w:r w:rsidRPr="00C7679B">
              <w:rPr>
                <w:noProof/>
                <w:sz w:val="20"/>
                <w:szCs w:val="20"/>
                <w:lang w:val="ro-RO" w:eastAsia="hu-HU"/>
              </w:rPr>
              <w:t xml:space="preserve">Moraru, Mădălina, </w:t>
            </w:r>
            <w:r w:rsidRPr="00C7679B">
              <w:rPr>
                <w:i/>
                <w:iCs/>
                <w:noProof/>
                <w:sz w:val="20"/>
                <w:szCs w:val="20"/>
                <w:lang w:val="ro-RO" w:eastAsia="hu-HU"/>
              </w:rPr>
              <w:t>Poveștile publicitare. De la inspirație la strategie</w:t>
            </w:r>
            <w:r w:rsidRPr="00C7679B">
              <w:rPr>
                <w:noProof/>
                <w:sz w:val="20"/>
                <w:szCs w:val="20"/>
                <w:lang w:val="ro-RO" w:eastAsia="hu-HU"/>
              </w:rPr>
              <w:t xml:space="preserve">, Editura Tritonic, București, 2015. </w:t>
            </w:r>
          </w:p>
          <w:p w14:paraId="57B1AAB3" w14:textId="77777777" w:rsidR="00672AF4" w:rsidRDefault="00176AFE" w:rsidP="00672AF4">
            <w:pPr>
              <w:jc w:val="both"/>
              <w:rPr>
                <w:noProof/>
                <w:sz w:val="20"/>
                <w:szCs w:val="20"/>
                <w:lang w:val="ro-RO" w:eastAsia="hu-HU"/>
              </w:rPr>
            </w:pPr>
            <w:r w:rsidRPr="00C7679B">
              <w:rPr>
                <w:noProof/>
                <w:sz w:val="20"/>
                <w:szCs w:val="20"/>
                <w:lang w:val="ro-RO" w:eastAsia="hu-HU"/>
              </w:rPr>
              <w:t xml:space="preserve">Williams, Raymond, </w:t>
            </w:r>
            <w:r w:rsidRPr="00C7679B">
              <w:rPr>
                <w:i/>
                <w:noProof/>
                <w:sz w:val="20"/>
                <w:szCs w:val="20"/>
                <w:lang w:val="ro-RO" w:eastAsia="hu-HU"/>
              </w:rPr>
              <w:t>Advertising: The magic system</w:t>
            </w:r>
            <w:r w:rsidRPr="00C7679B">
              <w:rPr>
                <w:noProof/>
                <w:sz w:val="20"/>
                <w:szCs w:val="20"/>
                <w:lang w:val="ro-RO" w:eastAsia="hu-HU"/>
              </w:rPr>
              <w:t xml:space="preserve">, în </w:t>
            </w:r>
            <w:r w:rsidRPr="00C7679B">
              <w:rPr>
                <w:i/>
                <w:iCs/>
                <w:noProof/>
                <w:sz w:val="20"/>
                <w:szCs w:val="20"/>
                <w:lang w:val="ro-RO" w:eastAsia="hu-HU"/>
              </w:rPr>
              <w:t>Problems in Materialism and Culture</w:t>
            </w:r>
            <w:r w:rsidRPr="00C7679B">
              <w:rPr>
                <w:noProof/>
                <w:sz w:val="20"/>
                <w:szCs w:val="20"/>
                <w:lang w:val="ro-RO" w:eastAsia="hu-HU"/>
              </w:rPr>
              <w:t xml:space="preserve">. Verso, London, 1980, pp. 170–195. </w:t>
            </w:r>
          </w:p>
          <w:p w14:paraId="55EE82DF" w14:textId="77777777" w:rsidR="00672AF4" w:rsidRDefault="00672AF4" w:rsidP="00672AF4">
            <w:pPr>
              <w:jc w:val="both"/>
              <w:rPr>
                <w:noProof/>
                <w:sz w:val="20"/>
                <w:szCs w:val="20"/>
                <w:lang w:val="ro-RO" w:eastAsia="hu-HU"/>
              </w:rPr>
            </w:pPr>
          </w:p>
          <w:p w14:paraId="3A1F89CA" w14:textId="77777777" w:rsidR="00672AF4" w:rsidRDefault="00672AF4" w:rsidP="00672AF4">
            <w:pPr>
              <w:jc w:val="both"/>
              <w:rPr>
                <w:b/>
                <w:i/>
                <w:noProof/>
                <w:sz w:val="20"/>
                <w:szCs w:val="20"/>
              </w:rPr>
            </w:pPr>
            <w:r>
              <w:rPr>
                <w:noProof/>
                <w:sz w:val="20"/>
                <w:szCs w:val="20"/>
                <w:lang w:val="ro-RO" w:eastAsia="hu-HU"/>
              </w:rPr>
              <w:t xml:space="preserve">   </w:t>
            </w:r>
            <w:r w:rsidRPr="00672AF4">
              <w:rPr>
                <w:noProof/>
                <w:sz w:val="20"/>
                <w:szCs w:val="20"/>
                <w:lang w:eastAsia="hu-HU"/>
              </w:rPr>
              <w:t xml:space="preserve">  </w:t>
            </w:r>
            <w:r>
              <w:rPr>
                <w:noProof/>
                <w:sz w:val="20"/>
                <w:szCs w:val="20"/>
                <w:lang w:eastAsia="hu-HU"/>
              </w:rPr>
              <w:t>•</w:t>
            </w:r>
            <w:r w:rsidRPr="00672AF4">
              <w:rPr>
                <w:b/>
                <w:i/>
                <w:noProof/>
                <w:sz w:val="20"/>
                <w:szCs w:val="20"/>
              </w:rPr>
              <w:t>Publicitatea și arta. Publicitatea ca artă</w:t>
            </w:r>
          </w:p>
          <w:p w14:paraId="66F5EFFC" w14:textId="77777777" w:rsidR="00672AF4" w:rsidRPr="00672AF4" w:rsidRDefault="00672AF4" w:rsidP="00672AF4">
            <w:pPr>
              <w:spacing w:before="100" w:beforeAutospacing="1" w:after="100" w:afterAutospacing="1"/>
              <w:contextualSpacing/>
              <w:jc w:val="both"/>
              <w:rPr>
                <w:noProof/>
                <w:sz w:val="20"/>
                <w:szCs w:val="20"/>
                <w:lang w:val="ro-RO" w:eastAsia="hu-HU"/>
              </w:rPr>
            </w:pPr>
            <w:r w:rsidRPr="00672AF4">
              <w:rPr>
                <w:noProof/>
                <w:sz w:val="20"/>
                <w:szCs w:val="20"/>
                <w:lang w:val="ro-RO" w:eastAsia="hu-HU"/>
              </w:rPr>
              <w:t xml:space="preserve">Moraru, Mădălina, </w:t>
            </w:r>
            <w:r w:rsidRPr="00672AF4">
              <w:rPr>
                <w:i/>
                <w:iCs/>
                <w:noProof/>
                <w:sz w:val="20"/>
                <w:szCs w:val="20"/>
                <w:lang w:val="ro-RO" w:eastAsia="hu-HU"/>
              </w:rPr>
              <w:t>Poveștile publicitare. De la inspirație la strategie</w:t>
            </w:r>
            <w:r w:rsidRPr="00672AF4">
              <w:rPr>
                <w:noProof/>
                <w:sz w:val="20"/>
                <w:szCs w:val="20"/>
                <w:lang w:val="ro-RO" w:eastAsia="hu-HU"/>
              </w:rPr>
              <w:t xml:space="preserve">, Editura Tritonic, București, 2015. </w:t>
            </w:r>
          </w:p>
          <w:p w14:paraId="04047C14" w14:textId="77777777" w:rsidR="00672AF4" w:rsidRPr="00672AF4" w:rsidRDefault="00672AF4" w:rsidP="00672AF4">
            <w:pPr>
              <w:spacing w:before="100" w:beforeAutospacing="1" w:after="100" w:afterAutospacing="1"/>
              <w:contextualSpacing/>
              <w:jc w:val="both"/>
              <w:rPr>
                <w:noProof/>
                <w:sz w:val="20"/>
                <w:szCs w:val="20"/>
                <w:lang w:val="ro-RO" w:eastAsia="hu-HU"/>
              </w:rPr>
            </w:pPr>
            <w:r w:rsidRPr="00672AF4">
              <w:rPr>
                <w:noProof/>
                <w:sz w:val="20"/>
                <w:szCs w:val="20"/>
                <w:lang w:val="ro-RO" w:eastAsia="hu-HU"/>
              </w:rPr>
              <w:t xml:space="preserve">Preda, Sorin, </w:t>
            </w:r>
            <w:r w:rsidRPr="00672AF4">
              <w:rPr>
                <w:i/>
                <w:iCs/>
                <w:noProof/>
                <w:sz w:val="20"/>
                <w:szCs w:val="20"/>
                <w:lang w:val="ro-RO" w:eastAsia="hu-HU"/>
              </w:rPr>
              <w:t>Introducere în creativitatea publicitară</w:t>
            </w:r>
            <w:r w:rsidRPr="00672AF4">
              <w:rPr>
                <w:noProof/>
                <w:sz w:val="20"/>
                <w:szCs w:val="20"/>
                <w:lang w:val="ro-RO" w:eastAsia="hu-HU"/>
              </w:rPr>
              <w:t xml:space="preserve">, Editura Polirom, </w:t>
            </w:r>
            <w:r>
              <w:rPr>
                <w:noProof/>
                <w:sz w:val="20"/>
                <w:szCs w:val="20"/>
                <w:lang w:val="ro-RO" w:eastAsia="hu-HU"/>
              </w:rPr>
              <w:t xml:space="preserve">Iași, </w:t>
            </w:r>
            <w:r w:rsidRPr="00672AF4">
              <w:rPr>
                <w:noProof/>
                <w:sz w:val="20"/>
                <w:szCs w:val="20"/>
                <w:lang w:val="ro-RO" w:eastAsia="hu-HU"/>
              </w:rPr>
              <w:t>2011.</w:t>
            </w:r>
          </w:p>
          <w:p w14:paraId="3B18C376" w14:textId="77777777" w:rsidR="00672AF4" w:rsidRPr="00672AF4" w:rsidRDefault="00672AF4" w:rsidP="00672AF4">
            <w:pPr>
              <w:spacing w:before="100" w:beforeAutospacing="1" w:after="100" w:afterAutospacing="1"/>
              <w:contextualSpacing/>
              <w:jc w:val="both"/>
              <w:rPr>
                <w:noProof/>
                <w:sz w:val="20"/>
                <w:szCs w:val="20"/>
                <w:lang w:val="ro-RO" w:eastAsia="hu-HU"/>
              </w:rPr>
            </w:pPr>
            <w:r w:rsidRPr="00672AF4">
              <w:rPr>
                <w:noProof/>
                <w:sz w:val="20"/>
                <w:szCs w:val="20"/>
                <w:lang w:val="ro-RO" w:eastAsia="hu-HU"/>
              </w:rPr>
              <w:t xml:space="preserve">Williams, Raymond, Advertising: </w:t>
            </w:r>
            <w:r w:rsidRPr="00672AF4">
              <w:rPr>
                <w:i/>
                <w:noProof/>
                <w:sz w:val="20"/>
                <w:szCs w:val="20"/>
                <w:lang w:val="ro-RO" w:eastAsia="hu-HU"/>
              </w:rPr>
              <w:t>The magic system</w:t>
            </w:r>
            <w:r>
              <w:rPr>
                <w:noProof/>
                <w:sz w:val="20"/>
                <w:szCs w:val="20"/>
                <w:lang w:val="ro-RO" w:eastAsia="hu-HU"/>
              </w:rPr>
              <w:t>, în</w:t>
            </w:r>
            <w:r w:rsidRPr="00672AF4">
              <w:rPr>
                <w:noProof/>
                <w:sz w:val="20"/>
                <w:szCs w:val="20"/>
                <w:lang w:val="ro-RO" w:eastAsia="hu-HU"/>
              </w:rPr>
              <w:t xml:space="preserve"> </w:t>
            </w:r>
            <w:r w:rsidRPr="00672AF4">
              <w:rPr>
                <w:i/>
                <w:iCs/>
                <w:noProof/>
                <w:sz w:val="20"/>
                <w:szCs w:val="20"/>
                <w:lang w:val="ro-RO" w:eastAsia="hu-HU"/>
              </w:rPr>
              <w:t>Problems in Materialism and Culture</w:t>
            </w:r>
            <w:r w:rsidRPr="00672AF4">
              <w:rPr>
                <w:noProof/>
                <w:sz w:val="20"/>
                <w:szCs w:val="20"/>
                <w:lang w:val="ro-RO" w:eastAsia="hu-HU"/>
              </w:rPr>
              <w:t>. Verso, London, 1980, p</w:t>
            </w:r>
            <w:r>
              <w:rPr>
                <w:noProof/>
                <w:sz w:val="20"/>
                <w:szCs w:val="20"/>
                <w:lang w:val="ro-RO" w:eastAsia="hu-HU"/>
              </w:rPr>
              <w:t>p</w:t>
            </w:r>
            <w:r w:rsidRPr="00672AF4">
              <w:rPr>
                <w:noProof/>
                <w:sz w:val="20"/>
                <w:szCs w:val="20"/>
                <w:lang w:val="ro-RO" w:eastAsia="hu-HU"/>
              </w:rPr>
              <w:t xml:space="preserve">. 170–195. </w:t>
            </w:r>
          </w:p>
          <w:p w14:paraId="400F688C" w14:textId="77777777" w:rsidR="00672AF4" w:rsidRPr="00672AF4" w:rsidRDefault="00672AF4" w:rsidP="00672AF4">
            <w:pPr>
              <w:jc w:val="both"/>
              <w:rPr>
                <w:noProof/>
                <w:sz w:val="20"/>
                <w:szCs w:val="20"/>
                <w:lang w:val="ro-RO" w:eastAsia="hu-HU"/>
              </w:rPr>
            </w:pPr>
          </w:p>
          <w:p w14:paraId="2A2AA52B" w14:textId="77777777" w:rsidR="00176AFE" w:rsidRPr="008B76F1" w:rsidRDefault="00672AF4" w:rsidP="00F42EF3">
            <w:pPr>
              <w:jc w:val="both"/>
              <w:rPr>
                <w:noProof/>
                <w:sz w:val="20"/>
                <w:szCs w:val="20"/>
                <w:lang w:val="ro-RO" w:eastAsia="hu-HU"/>
              </w:rPr>
            </w:pPr>
            <w:r>
              <w:rPr>
                <w:noProof/>
                <w:sz w:val="20"/>
                <w:szCs w:val="20"/>
                <w:lang w:val="ro-RO" w:eastAsia="hu-HU"/>
              </w:rPr>
              <w:t xml:space="preserve"> </w:t>
            </w:r>
          </w:p>
          <w:p w14:paraId="410F2216" w14:textId="77777777" w:rsidR="00C7679B" w:rsidRPr="00F42EF3" w:rsidRDefault="00C7679B" w:rsidP="00D4017A">
            <w:pPr>
              <w:pStyle w:val="ListParagraph"/>
              <w:numPr>
                <w:ilvl w:val="0"/>
                <w:numId w:val="3"/>
              </w:numPr>
              <w:textAlignment w:val="top"/>
              <w:rPr>
                <w:b/>
                <w:sz w:val="20"/>
                <w:szCs w:val="20"/>
                <w:lang w:val="it-IT"/>
              </w:rPr>
            </w:pPr>
            <w:r w:rsidRPr="00F42EF3">
              <w:rPr>
                <w:b/>
                <w:sz w:val="20"/>
                <w:szCs w:val="20"/>
                <w:lang w:val="it-IT"/>
              </w:rPr>
              <w:t xml:space="preserve"> Comunicare mediatică audio-vizuală </w:t>
            </w:r>
          </w:p>
          <w:p w14:paraId="7C9B7A0F" w14:textId="77777777" w:rsidR="00176AFE" w:rsidRPr="00C7679B" w:rsidRDefault="00C7679B" w:rsidP="00C7679B">
            <w:pPr>
              <w:jc w:val="both"/>
              <w:rPr>
                <w:b/>
                <w:i/>
                <w:noProof/>
                <w:sz w:val="20"/>
                <w:szCs w:val="20"/>
                <w:lang w:val="ro-RO"/>
              </w:rPr>
            </w:pPr>
            <w:r>
              <w:rPr>
                <w:b/>
                <w:sz w:val="20"/>
                <w:szCs w:val="20"/>
              </w:rPr>
              <w:t xml:space="preserve">     </w:t>
            </w:r>
            <w:r w:rsidR="008B76F1">
              <w:rPr>
                <w:b/>
                <w:sz w:val="20"/>
                <w:szCs w:val="20"/>
              </w:rPr>
              <w:t>•</w:t>
            </w:r>
            <w:r w:rsidR="00176AFE" w:rsidRPr="00C7679B">
              <w:rPr>
                <w:b/>
                <w:i/>
                <w:noProof/>
                <w:sz w:val="20"/>
                <w:szCs w:val="20"/>
                <w:lang w:val="ro-RO"/>
              </w:rPr>
              <w:t>Codurile televiziunii</w:t>
            </w:r>
          </w:p>
          <w:p w14:paraId="73A68A02" w14:textId="77777777" w:rsidR="00176AFE" w:rsidRPr="00C7679B" w:rsidRDefault="00176AFE" w:rsidP="00C7679B">
            <w:pPr>
              <w:ind w:left="589" w:hanging="589"/>
              <w:jc w:val="both"/>
              <w:rPr>
                <w:noProof/>
                <w:sz w:val="20"/>
                <w:szCs w:val="20"/>
                <w:lang w:val="ro-RO"/>
              </w:rPr>
            </w:pPr>
            <w:r w:rsidRPr="00C7679B">
              <w:rPr>
                <w:noProof/>
                <w:sz w:val="20"/>
                <w:szCs w:val="20"/>
                <w:lang w:val="ro-RO"/>
              </w:rPr>
              <w:t xml:space="preserve">Bălășescu, Mădălina, </w:t>
            </w:r>
            <w:r w:rsidRPr="00C7679B">
              <w:rPr>
                <w:i/>
                <w:noProof/>
                <w:sz w:val="20"/>
                <w:szCs w:val="20"/>
                <w:lang w:val="ro-RO"/>
              </w:rPr>
              <w:t>Manual de producţie de televiziune</w:t>
            </w:r>
            <w:r w:rsidRPr="00C7679B">
              <w:rPr>
                <w:noProof/>
                <w:sz w:val="20"/>
                <w:szCs w:val="20"/>
                <w:lang w:val="ro-RO"/>
              </w:rPr>
              <w:t>, Editura Polirom, Iaşi, 2003.</w:t>
            </w:r>
          </w:p>
          <w:p w14:paraId="5709529B" w14:textId="77777777" w:rsidR="00176AFE" w:rsidRPr="00C7679B" w:rsidRDefault="00176AFE" w:rsidP="00C7679B">
            <w:pPr>
              <w:jc w:val="both"/>
              <w:rPr>
                <w:noProof/>
                <w:sz w:val="20"/>
                <w:szCs w:val="20"/>
                <w:lang w:val="ro-RO"/>
              </w:rPr>
            </w:pPr>
            <w:r w:rsidRPr="00C7679B">
              <w:rPr>
                <w:noProof/>
                <w:sz w:val="20"/>
                <w:szCs w:val="20"/>
                <w:lang w:val="ro-RO"/>
              </w:rPr>
              <w:t xml:space="preserve">Bourdieu, Pierre, </w:t>
            </w:r>
            <w:r w:rsidRPr="00C7679B">
              <w:rPr>
                <w:i/>
                <w:iCs/>
                <w:noProof/>
                <w:sz w:val="20"/>
                <w:szCs w:val="20"/>
                <w:lang w:val="ro-RO"/>
              </w:rPr>
              <w:t>Despre televiziune</w:t>
            </w:r>
            <w:r w:rsidRPr="00C7679B">
              <w:rPr>
                <w:noProof/>
                <w:sz w:val="20"/>
                <w:szCs w:val="20"/>
                <w:lang w:val="ro-RO"/>
              </w:rPr>
              <w:t xml:space="preserve">, Editura Art, București, 2007. </w:t>
            </w:r>
          </w:p>
          <w:p w14:paraId="1BB2E318" w14:textId="77777777" w:rsidR="00176AFE" w:rsidRDefault="00176AFE" w:rsidP="00C7679B">
            <w:pPr>
              <w:jc w:val="both"/>
              <w:rPr>
                <w:noProof/>
                <w:color w:val="222222"/>
                <w:sz w:val="20"/>
                <w:szCs w:val="20"/>
                <w:lang w:val="ro-RO"/>
              </w:rPr>
            </w:pPr>
            <w:r w:rsidRPr="00C7679B">
              <w:rPr>
                <w:noProof/>
                <w:color w:val="222222"/>
                <w:sz w:val="20"/>
                <w:szCs w:val="20"/>
                <w:lang w:val="ro-RO"/>
              </w:rPr>
              <w:t xml:space="preserve">Fiske, John, Hartley, John, </w:t>
            </w:r>
            <w:r w:rsidRPr="00C7679B">
              <w:rPr>
                <w:i/>
                <w:iCs/>
                <w:noProof/>
                <w:color w:val="222222"/>
                <w:sz w:val="20"/>
                <w:szCs w:val="20"/>
                <w:lang w:val="ro-RO"/>
              </w:rPr>
              <w:t>Semnele televiziunii</w:t>
            </w:r>
            <w:r w:rsidRPr="00C7679B">
              <w:rPr>
                <w:noProof/>
                <w:color w:val="222222"/>
                <w:sz w:val="20"/>
                <w:szCs w:val="20"/>
                <w:lang w:val="ro-RO"/>
              </w:rPr>
              <w:t xml:space="preserve">, Editura Institutul European, 2002. </w:t>
            </w:r>
          </w:p>
          <w:p w14:paraId="38BEE0F1" w14:textId="77777777" w:rsidR="008B76F1" w:rsidRDefault="008B76F1" w:rsidP="00C7679B">
            <w:pPr>
              <w:jc w:val="both"/>
              <w:rPr>
                <w:noProof/>
                <w:color w:val="222222"/>
                <w:sz w:val="20"/>
                <w:szCs w:val="20"/>
                <w:lang w:val="ro-RO"/>
              </w:rPr>
            </w:pPr>
          </w:p>
          <w:p w14:paraId="0DC8537F" w14:textId="77777777" w:rsidR="008B76F1" w:rsidRDefault="008B76F1" w:rsidP="008B76F1">
            <w:pPr>
              <w:spacing w:after="160" w:line="360" w:lineRule="auto"/>
              <w:contextualSpacing/>
              <w:jc w:val="both"/>
              <w:rPr>
                <w:b/>
                <w:i/>
                <w:noProof/>
                <w:sz w:val="20"/>
                <w:szCs w:val="20"/>
              </w:rPr>
            </w:pPr>
            <w:r w:rsidRPr="008B76F1">
              <w:rPr>
                <w:b/>
                <w:i/>
                <w:iCs/>
                <w:noProof/>
                <w:sz w:val="20"/>
                <w:szCs w:val="20"/>
              </w:rPr>
              <w:t xml:space="preserve">   </w:t>
            </w:r>
            <w:r>
              <w:rPr>
                <w:b/>
                <w:i/>
                <w:iCs/>
                <w:noProof/>
                <w:sz w:val="20"/>
                <w:szCs w:val="20"/>
              </w:rPr>
              <w:t xml:space="preserve">  •</w:t>
            </w:r>
            <w:r w:rsidRPr="008B76F1">
              <w:rPr>
                <w:b/>
                <w:i/>
                <w:iCs/>
                <w:noProof/>
                <w:sz w:val="20"/>
                <w:szCs w:val="20"/>
              </w:rPr>
              <w:t>Fast-thinkers</w:t>
            </w:r>
            <w:r w:rsidRPr="008B76F1">
              <w:rPr>
                <w:b/>
                <w:i/>
                <w:noProof/>
                <w:sz w:val="20"/>
                <w:szCs w:val="20"/>
              </w:rPr>
              <w:t>. Intelectualii mediatici în sociologia lui P. Bourdieu</w:t>
            </w:r>
          </w:p>
          <w:p w14:paraId="5937EFB9" w14:textId="77777777" w:rsidR="008B76F1" w:rsidRDefault="008B76F1" w:rsidP="008B76F1">
            <w:pPr>
              <w:ind w:left="589" w:hanging="589"/>
              <w:jc w:val="both"/>
              <w:rPr>
                <w:noProof/>
                <w:sz w:val="20"/>
                <w:szCs w:val="20"/>
                <w:lang w:val="ro-RO"/>
              </w:rPr>
            </w:pPr>
            <w:r w:rsidRPr="008B76F1">
              <w:rPr>
                <w:noProof/>
                <w:sz w:val="20"/>
                <w:szCs w:val="20"/>
                <w:lang w:val="ro-RO"/>
              </w:rPr>
              <w:t xml:space="preserve">Bertrand, C.J., </w:t>
            </w:r>
            <w:r w:rsidRPr="008B76F1">
              <w:rPr>
                <w:i/>
                <w:iCs/>
                <w:noProof/>
                <w:sz w:val="20"/>
                <w:szCs w:val="20"/>
                <w:lang w:val="ro-RO"/>
              </w:rPr>
              <w:t>O introducere în presă, radio şi televiziune</w:t>
            </w:r>
            <w:r w:rsidRPr="008B76F1">
              <w:rPr>
                <w:noProof/>
                <w:sz w:val="20"/>
                <w:szCs w:val="20"/>
                <w:lang w:val="ro-RO"/>
              </w:rPr>
              <w:t xml:space="preserve">, Editura Polirom, Iaşi, 1998. </w:t>
            </w:r>
          </w:p>
          <w:p w14:paraId="51F47C13" w14:textId="77777777" w:rsidR="008B76F1" w:rsidRPr="008B76F1" w:rsidRDefault="008B76F1" w:rsidP="008B76F1">
            <w:pPr>
              <w:jc w:val="both"/>
              <w:rPr>
                <w:noProof/>
                <w:sz w:val="20"/>
                <w:szCs w:val="20"/>
                <w:lang w:val="ro-RO"/>
              </w:rPr>
            </w:pPr>
            <w:r w:rsidRPr="008B76F1">
              <w:rPr>
                <w:noProof/>
                <w:sz w:val="20"/>
                <w:szCs w:val="20"/>
                <w:lang w:val="ro-RO"/>
              </w:rPr>
              <w:t xml:space="preserve">Charaudeau, Patrick, </w:t>
            </w:r>
            <w:r w:rsidRPr="008B76F1">
              <w:rPr>
                <w:i/>
                <w:iCs/>
                <w:noProof/>
                <w:sz w:val="20"/>
                <w:szCs w:val="20"/>
                <w:lang w:val="ro-RO"/>
              </w:rPr>
              <w:t>Talk-show-ul: despre libertatea cuvântului ca mit</w:t>
            </w:r>
            <w:r w:rsidRPr="008B76F1">
              <w:rPr>
                <w:noProof/>
                <w:sz w:val="20"/>
                <w:szCs w:val="20"/>
                <w:lang w:val="ro-RO"/>
              </w:rPr>
              <w:t xml:space="preserve">, Editura Polirom, Iași, 2005. </w:t>
            </w:r>
          </w:p>
          <w:p w14:paraId="2B48C603" w14:textId="77777777" w:rsidR="008B76F1" w:rsidRPr="008B76F1" w:rsidRDefault="008B76F1" w:rsidP="008B76F1">
            <w:pPr>
              <w:jc w:val="both"/>
              <w:rPr>
                <w:noProof/>
                <w:sz w:val="20"/>
                <w:szCs w:val="20"/>
                <w:lang w:val="ro-RO"/>
              </w:rPr>
            </w:pPr>
            <w:r w:rsidRPr="008B76F1">
              <w:rPr>
                <w:noProof/>
                <w:sz w:val="20"/>
                <w:szCs w:val="20"/>
                <w:lang w:val="ro-RO"/>
              </w:rPr>
              <w:t xml:space="preserve">Ionică, Lucian, </w:t>
            </w:r>
            <w:r w:rsidRPr="008B76F1">
              <w:rPr>
                <w:i/>
                <w:iCs/>
                <w:noProof/>
                <w:sz w:val="20"/>
                <w:szCs w:val="20"/>
                <w:lang w:val="ro-RO"/>
              </w:rPr>
              <w:t>Introducere în industria şi producţia de televiziune</w:t>
            </w:r>
            <w:r w:rsidRPr="008B76F1">
              <w:rPr>
                <w:noProof/>
                <w:sz w:val="20"/>
                <w:szCs w:val="20"/>
                <w:lang w:val="ro-RO"/>
              </w:rPr>
              <w:t xml:space="preserve">, Editura Universităţii de Vest, Timişoara, 2009. </w:t>
            </w:r>
          </w:p>
          <w:p w14:paraId="21E12427" w14:textId="77777777" w:rsidR="008B76F1" w:rsidRPr="008B76F1" w:rsidRDefault="008B76F1" w:rsidP="008B76F1">
            <w:pPr>
              <w:ind w:left="589" w:hanging="589"/>
              <w:jc w:val="both"/>
              <w:rPr>
                <w:noProof/>
                <w:sz w:val="20"/>
                <w:szCs w:val="20"/>
                <w:lang w:val="ro-RO"/>
              </w:rPr>
            </w:pPr>
          </w:p>
          <w:p w14:paraId="5534B572" w14:textId="77777777" w:rsidR="00176AFE" w:rsidRPr="00C7679B" w:rsidRDefault="00176AFE" w:rsidP="00C7679B">
            <w:pPr>
              <w:jc w:val="both"/>
              <w:rPr>
                <w:b/>
                <w:sz w:val="20"/>
                <w:szCs w:val="20"/>
              </w:rPr>
            </w:pPr>
          </w:p>
          <w:p w14:paraId="6221C8FA" w14:textId="77777777" w:rsidR="00176AFE" w:rsidRPr="00C7679B" w:rsidRDefault="00176AFE" w:rsidP="00D4017A">
            <w:pPr>
              <w:pStyle w:val="ListParagraph"/>
              <w:numPr>
                <w:ilvl w:val="0"/>
                <w:numId w:val="3"/>
              </w:numPr>
              <w:jc w:val="both"/>
              <w:rPr>
                <w:b/>
                <w:sz w:val="20"/>
                <w:szCs w:val="20"/>
              </w:rPr>
            </w:pPr>
            <w:r w:rsidRPr="00C7679B">
              <w:rPr>
                <w:b/>
                <w:sz w:val="20"/>
                <w:szCs w:val="20"/>
              </w:rPr>
              <w:t>Metode de cercetare în științele comunicării</w:t>
            </w:r>
          </w:p>
          <w:p w14:paraId="4528149C" w14:textId="77777777" w:rsidR="00176AFE" w:rsidRPr="00C7679B" w:rsidRDefault="00C7679B" w:rsidP="00C7679B">
            <w:pPr>
              <w:jc w:val="both"/>
              <w:rPr>
                <w:b/>
                <w:i/>
                <w:noProof/>
                <w:sz w:val="20"/>
                <w:szCs w:val="20"/>
                <w:lang w:val="ro-RO"/>
              </w:rPr>
            </w:pPr>
            <w:r>
              <w:rPr>
                <w:b/>
                <w:i/>
                <w:sz w:val="20"/>
                <w:szCs w:val="20"/>
                <w:lang w:val="ro-RO"/>
              </w:rPr>
              <w:t xml:space="preserve">     </w:t>
            </w:r>
            <w:r w:rsidR="00150ADE">
              <w:rPr>
                <w:b/>
                <w:i/>
                <w:sz w:val="20"/>
                <w:szCs w:val="20"/>
                <w:lang w:val="ro-RO"/>
              </w:rPr>
              <w:t>•</w:t>
            </w:r>
            <w:r w:rsidR="00176AFE" w:rsidRPr="00C7679B">
              <w:rPr>
                <w:b/>
                <w:i/>
                <w:noProof/>
                <w:sz w:val="20"/>
                <w:szCs w:val="20"/>
                <w:lang w:val="ro-RO"/>
              </w:rPr>
              <w:t>Ideologie și comunicare mediatică</w:t>
            </w:r>
          </w:p>
          <w:p w14:paraId="2DAB6CD4" w14:textId="77777777" w:rsidR="00176AFE" w:rsidRPr="00C7679B" w:rsidRDefault="00176AFE" w:rsidP="00C7679B">
            <w:pPr>
              <w:jc w:val="both"/>
              <w:rPr>
                <w:noProof/>
                <w:sz w:val="20"/>
                <w:szCs w:val="20"/>
                <w:lang w:val="ro-RO"/>
              </w:rPr>
            </w:pPr>
            <w:r w:rsidRPr="00C7679B">
              <w:rPr>
                <w:noProof/>
                <w:sz w:val="20"/>
                <w:szCs w:val="20"/>
                <w:lang w:val="ro-RO"/>
              </w:rPr>
              <w:t xml:space="preserve">Fiske, John, </w:t>
            </w:r>
            <w:r w:rsidRPr="00C7679B">
              <w:rPr>
                <w:i/>
                <w:iCs/>
                <w:noProof/>
                <w:sz w:val="20"/>
                <w:szCs w:val="20"/>
                <w:lang w:val="ro-RO"/>
              </w:rPr>
              <w:t>Introducere în științele comunicării</w:t>
            </w:r>
            <w:r w:rsidRPr="00C7679B">
              <w:rPr>
                <w:noProof/>
                <w:sz w:val="20"/>
                <w:szCs w:val="20"/>
                <w:lang w:val="ro-RO"/>
              </w:rPr>
              <w:t>, Editura Polirom, Iași, 2003.</w:t>
            </w:r>
          </w:p>
          <w:p w14:paraId="247AD7C9" w14:textId="77777777" w:rsidR="00176AFE" w:rsidRPr="00C7679B" w:rsidRDefault="00176AFE" w:rsidP="00C7679B">
            <w:pPr>
              <w:jc w:val="both"/>
              <w:rPr>
                <w:noProof/>
                <w:sz w:val="20"/>
                <w:szCs w:val="20"/>
                <w:lang w:val="ro-RO"/>
              </w:rPr>
            </w:pPr>
            <w:r w:rsidRPr="00C7679B">
              <w:rPr>
                <w:noProof/>
                <w:sz w:val="20"/>
                <w:szCs w:val="20"/>
                <w:lang w:val="ro-RO"/>
              </w:rPr>
              <w:t xml:space="preserve">Maingueneau, Dominique, </w:t>
            </w:r>
            <w:r w:rsidRPr="00C7679B">
              <w:rPr>
                <w:i/>
                <w:iCs/>
                <w:noProof/>
                <w:sz w:val="20"/>
                <w:szCs w:val="20"/>
                <w:lang w:val="ro-RO"/>
              </w:rPr>
              <w:t>Analiza textelor de comunicare</w:t>
            </w:r>
            <w:r w:rsidRPr="00C7679B">
              <w:rPr>
                <w:noProof/>
                <w:sz w:val="20"/>
                <w:szCs w:val="20"/>
                <w:lang w:val="ro-RO"/>
              </w:rPr>
              <w:t xml:space="preserve">, Editura Institutul European, Iaşi, 2007. </w:t>
            </w:r>
          </w:p>
          <w:p w14:paraId="17B4FA89" w14:textId="77777777" w:rsidR="00176AFE" w:rsidRDefault="00176AFE" w:rsidP="00C7679B">
            <w:pPr>
              <w:jc w:val="both"/>
              <w:rPr>
                <w:noProof/>
                <w:sz w:val="20"/>
                <w:szCs w:val="20"/>
                <w:lang w:val="ro-RO"/>
              </w:rPr>
            </w:pPr>
            <w:r w:rsidRPr="00C7679B">
              <w:rPr>
                <w:noProof/>
                <w:sz w:val="20"/>
                <w:szCs w:val="20"/>
                <w:lang w:val="ro-RO"/>
              </w:rPr>
              <w:t xml:space="preserve">Marinescu, Valentina, </w:t>
            </w:r>
            <w:r w:rsidRPr="00C7679B">
              <w:rPr>
                <w:i/>
                <w:iCs/>
                <w:noProof/>
                <w:sz w:val="20"/>
                <w:szCs w:val="20"/>
                <w:lang w:val="ro-RO"/>
              </w:rPr>
              <w:t>Metode de studiu în comunicare</w:t>
            </w:r>
            <w:r w:rsidRPr="00C7679B">
              <w:rPr>
                <w:noProof/>
                <w:sz w:val="20"/>
                <w:szCs w:val="20"/>
                <w:lang w:val="ro-RO"/>
              </w:rPr>
              <w:t xml:space="preserve">, Editura Niculescu, București, 2003.  </w:t>
            </w:r>
          </w:p>
          <w:p w14:paraId="14FC1C4F" w14:textId="77777777" w:rsidR="00CD0A96" w:rsidRDefault="00CD0A96" w:rsidP="00CD0A96">
            <w:pPr>
              <w:spacing w:after="160" w:line="360" w:lineRule="auto"/>
              <w:contextualSpacing/>
              <w:jc w:val="both"/>
              <w:rPr>
                <w:noProof/>
                <w:sz w:val="20"/>
                <w:szCs w:val="20"/>
                <w:lang w:val="ro-RO"/>
              </w:rPr>
            </w:pPr>
          </w:p>
          <w:p w14:paraId="26D6C191" w14:textId="77777777" w:rsidR="00CD0A96" w:rsidRDefault="00CD0A96" w:rsidP="00CD0A96">
            <w:pPr>
              <w:spacing w:after="160" w:line="360" w:lineRule="auto"/>
              <w:contextualSpacing/>
              <w:jc w:val="both"/>
              <w:rPr>
                <w:b/>
                <w:i/>
                <w:noProof/>
                <w:sz w:val="20"/>
                <w:szCs w:val="20"/>
              </w:rPr>
            </w:pPr>
            <w:r>
              <w:rPr>
                <w:noProof/>
                <w:sz w:val="20"/>
                <w:szCs w:val="20"/>
                <w:lang w:val="ro-RO"/>
              </w:rPr>
              <w:t xml:space="preserve">    </w:t>
            </w:r>
            <w:r w:rsidR="00150ADE" w:rsidRPr="00CD0A96">
              <w:rPr>
                <w:noProof/>
                <w:sz w:val="20"/>
                <w:szCs w:val="20"/>
              </w:rPr>
              <w:t xml:space="preserve">  •</w:t>
            </w:r>
            <w:r w:rsidRPr="00CD0A96">
              <w:rPr>
                <w:b/>
                <w:i/>
                <w:noProof/>
                <w:sz w:val="20"/>
              </w:rPr>
              <w:t xml:space="preserve"> </w:t>
            </w:r>
            <w:r w:rsidRPr="00CD0A96">
              <w:rPr>
                <w:b/>
                <w:i/>
                <w:noProof/>
                <w:sz w:val="20"/>
                <w:szCs w:val="20"/>
              </w:rPr>
              <w:t>Etnografia și observația</w:t>
            </w:r>
          </w:p>
          <w:p w14:paraId="17CC9A5D" w14:textId="77777777" w:rsidR="00CD0A96" w:rsidRDefault="002C7B30" w:rsidP="00283B3F">
            <w:pPr>
              <w:spacing w:after="160"/>
              <w:contextualSpacing/>
              <w:jc w:val="both"/>
              <w:rPr>
                <w:noProof/>
                <w:sz w:val="20"/>
                <w:szCs w:val="20"/>
                <w:lang w:val="ro-RO"/>
              </w:rPr>
            </w:pPr>
            <w:hyperlink r:id="rId7" w:tooltip="Cuilenburg Van .J; Scholten O; Noomen W. G" w:history="1">
              <w:r w:rsidR="00283B3F" w:rsidRPr="000242C8">
                <w:rPr>
                  <w:noProof/>
                  <w:sz w:val="20"/>
                  <w:szCs w:val="20"/>
                  <w:lang w:val="ro-RO"/>
                </w:rPr>
                <w:t>Cuilenburg Van .J, Scholten O, Noomen W. G</w:t>
              </w:r>
            </w:hyperlink>
            <w:r w:rsidR="00283B3F" w:rsidRPr="000242C8">
              <w:rPr>
                <w:noProof/>
                <w:sz w:val="20"/>
                <w:szCs w:val="20"/>
                <w:lang w:val="ro-RO"/>
              </w:rPr>
              <w:t xml:space="preserve">., </w:t>
            </w:r>
            <w:r w:rsidR="00283B3F" w:rsidRPr="000242C8">
              <w:rPr>
                <w:i/>
                <w:iCs/>
                <w:noProof/>
                <w:sz w:val="20"/>
                <w:szCs w:val="20"/>
                <w:lang w:val="ro-RO"/>
              </w:rPr>
              <w:t>Știința comunicării</w:t>
            </w:r>
            <w:r w:rsidR="00283B3F" w:rsidRPr="000242C8">
              <w:rPr>
                <w:noProof/>
                <w:sz w:val="20"/>
                <w:szCs w:val="20"/>
                <w:lang w:val="ro-RO"/>
              </w:rPr>
              <w:t xml:space="preserve">, Editura </w:t>
            </w:r>
            <w:hyperlink r:id="rId8" w:tooltip="Humanitas" w:history="1">
              <w:r w:rsidR="00283B3F" w:rsidRPr="000242C8">
                <w:rPr>
                  <w:noProof/>
                  <w:sz w:val="20"/>
                  <w:szCs w:val="20"/>
                  <w:lang w:val="ro-RO"/>
                </w:rPr>
                <w:t>Humanitas</w:t>
              </w:r>
            </w:hyperlink>
            <w:r w:rsidR="00283B3F" w:rsidRPr="000242C8">
              <w:rPr>
                <w:noProof/>
                <w:sz w:val="20"/>
                <w:szCs w:val="20"/>
                <w:lang w:val="ro-RO"/>
              </w:rPr>
              <w:t>, București, 2004.</w:t>
            </w:r>
          </w:p>
          <w:p w14:paraId="1F4AAE97" w14:textId="77777777" w:rsidR="00283B3F" w:rsidRPr="000242C8" w:rsidRDefault="00283B3F" w:rsidP="00283B3F">
            <w:pPr>
              <w:jc w:val="both"/>
              <w:rPr>
                <w:noProof/>
                <w:sz w:val="20"/>
                <w:szCs w:val="20"/>
                <w:lang w:val="ro-RO"/>
              </w:rPr>
            </w:pPr>
            <w:r w:rsidRPr="000242C8">
              <w:rPr>
                <w:noProof/>
                <w:sz w:val="20"/>
                <w:szCs w:val="20"/>
                <w:lang w:val="ro-RO"/>
              </w:rPr>
              <w:t xml:space="preserve">Goffman, Erving, </w:t>
            </w:r>
            <w:r w:rsidRPr="000242C8">
              <w:rPr>
                <w:i/>
                <w:iCs/>
                <w:noProof/>
                <w:sz w:val="20"/>
                <w:szCs w:val="20"/>
                <w:lang w:val="ro-RO"/>
              </w:rPr>
              <w:t>Viața cotidiană ca spectacol</w:t>
            </w:r>
            <w:r>
              <w:rPr>
                <w:noProof/>
                <w:sz w:val="20"/>
                <w:szCs w:val="20"/>
                <w:lang w:val="ro-RO"/>
              </w:rPr>
              <w:t>. Editura C</w:t>
            </w:r>
            <w:r w:rsidRPr="000242C8">
              <w:rPr>
                <w:noProof/>
                <w:sz w:val="20"/>
                <w:szCs w:val="20"/>
                <w:lang w:val="ro-RO"/>
              </w:rPr>
              <w:t xml:space="preserve">omunicare.ro, București, 2007. </w:t>
            </w:r>
          </w:p>
          <w:p w14:paraId="0F18914E" w14:textId="77777777" w:rsidR="00283B3F" w:rsidRPr="00283B3F" w:rsidRDefault="00283B3F" w:rsidP="00283B3F">
            <w:pPr>
              <w:jc w:val="both"/>
              <w:rPr>
                <w:noProof/>
                <w:sz w:val="20"/>
                <w:szCs w:val="20"/>
                <w:lang w:val="ro-RO"/>
              </w:rPr>
            </w:pPr>
            <w:r w:rsidRPr="00283B3F">
              <w:rPr>
                <w:noProof/>
                <w:sz w:val="20"/>
                <w:szCs w:val="20"/>
                <w:lang w:val="ro-RO"/>
              </w:rPr>
              <w:t xml:space="preserve">Silverman, David, </w:t>
            </w:r>
            <w:r w:rsidRPr="00283B3F">
              <w:rPr>
                <w:i/>
                <w:iCs/>
                <w:noProof/>
                <w:sz w:val="20"/>
                <w:szCs w:val="20"/>
                <w:lang w:val="ro-RO"/>
              </w:rPr>
              <w:t>Interpretarea datelor calitative. Metode de analiză a comunicării, textului și interacțiunii</w:t>
            </w:r>
            <w:r w:rsidRPr="00283B3F">
              <w:rPr>
                <w:noProof/>
                <w:sz w:val="20"/>
                <w:szCs w:val="20"/>
                <w:lang w:val="ro-RO"/>
              </w:rPr>
              <w:t xml:space="preserve">, Editura Polirom, Iași, 2004. </w:t>
            </w:r>
          </w:p>
          <w:p w14:paraId="3C8B0486" w14:textId="77777777" w:rsidR="00283B3F" w:rsidRPr="00CD0A96" w:rsidRDefault="00283B3F" w:rsidP="00CD0A96">
            <w:pPr>
              <w:spacing w:after="160" w:line="360" w:lineRule="auto"/>
              <w:contextualSpacing/>
              <w:jc w:val="both"/>
              <w:rPr>
                <w:bCs/>
                <w:noProof/>
                <w:sz w:val="20"/>
                <w:szCs w:val="20"/>
              </w:rPr>
            </w:pPr>
          </w:p>
          <w:p w14:paraId="3C396272" w14:textId="77777777" w:rsidR="00150ADE" w:rsidRPr="00C7679B" w:rsidRDefault="00150ADE" w:rsidP="00C7679B">
            <w:pPr>
              <w:jc w:val="both"/>
              <w:rPr>
                <w:noProof/>
                <w:sz w:val="20"/>
                <w:szCs w:val="20"/>
                <w:lang w:val="ro-RO"/>
              </w:rPr>
            </w:pPr>
          </w:p>
          <w:p w14:paraId="00827A1F" w14:textId="77777777" w:rsidR="00176AFE" w:rsidRPr="00C7679B" w:rsidRDefault="00176AFE" w:rsidP="00C7679B">
            <w:pPr>
              <w:jc w:val="both"/>
              <w:rPr>
                <w:bCs/>
                <w:noProof/>
                <w:sz w:val="20"/>
                <w:szCs w:val="20"/>
                <w:lang w:val="ro-RO"/>
              </w:rPr>
            </w:pPr>
          </w:p>
          <w:p w14:paraId="2893AE69" w14:textId="77777777" w:rsidR="00176AFE" w:rsidRPr="00C7679B" w:rsidRDefault="00176AFE" w:rsidP="00D4017A">
            <w:pPr>
              <w:pStyle w:val="ListParagraph"/>
              <w:numPr>
                <w:ilvl w:val="0"/>
                <w:numId w:val="3"/>
              </w:numPr>
              <w:jc w:val="both"/>
              <w:rPr>
                <w:b/>
                <w:sz w:val="20"/>
                <w:szCs w:val="20"/>
              </w:rPr>
            </w:pPr>
            <w:r w:rsidRPr="00C7679B">
              <w:rPr>
                <w:b/>
                <w:sz w:val="20"/>
                <w:szCs w:val="20"/>
              </w:rPr>
              <w:t>Tehnici de comunicare și negociere</w:t>
            </w:r>
          </w:p>
          <w:p w14:paraId="4496BFFF" w14:textId="77777777" w:rsidR="00176AFE" w:rsidRPr="00C7679B" w:rsidRDefault="00C7679B" w:rsidP="00C7679B">
            <w:pPr>
              <w:jc w:val="both"/>
              <w:rPr>
                <w:b/>
                <w:i/>
                <w:noProof/>
                <w:sz w:val="20"/>
                <w:szCs w:val="20"/>
                <w:lang w:val="ro-RO"/>
              </w:rPr>
            </w:pPr>
            <w:r>
              <w:rPr>
                <w:b/>
                <w:sz w:val="20"/>
                <w:szCs w:val="20"/>
                <w:lang w:val="ro-RO"/>
              </w:rPr>
              <w:t xml:space="preserve">     </w:t>
            </w:r>
            <w:r w:rsidR="00EE2F8D">
              <w:rPr>
                <w:b/>
                <w:sz w:val="20"/>
                <w:szCs w:val="20"/>
                <w:lang w:val="ro-RO"/>
              </w:rPr>
              <w:t>•</w:t>
            </w:r>
            <w:r w:rsidR="00176AFE" w:rsidRPr="00C7679B">
              <w:rPr>
                <w:b/>
                <w:i/>
                <w:noProof/>
                <w:sz w:val="20"/>
                <w:szCs w:val="20"/>
                <w:lang w:val="ro-RO"/>
              </w:rPr>
              <w:t>Comunicarea verbală:</w:t>
            </w:r>
            <w:r w:rsidR="00176AFE" w:rsidRPr="00C7679B">
              <w:rPr>
                <w:b/>
                <w:bCs/>
                <w:i/>
                <w:noProof/>
                <w:sz w:val="20"/>
                <w:szCs w:val="20"/>
                <w:lang w:val="ro-RO"/>
              </w:rPr>
              <w:t xml:space="preserve"> Tehnici adecvate și eficiente de prezentare şi ascultare. </w:t>
            </w:r>
            <w:r w:rsidR="00176AFE" w:rsidRPr="00C7679B">
              <w:rPr>
                <w:b/>
                <w:i/>
                <w:noProof/>
                <w:sz w:val="20"/>
                <w:szCs w:val="20"/>
                <w:lang w:val="ro-RO"/>
              </w:rPr>
              <w:t>Prezentarea informativă</w:t>
            </w:r>
            <w:r w:rsidR="00176AFE" w:rsidRPr="00C7679B">
              <w:rPr>
                <w:b/>
                <w:bCs/>
                <w:i/>
                <w:iCs/>
                <w:noProof/>
                <w:sz w:val="20"/>
                <w:szCs w:val="20"/>
                <w:lang w:val="ro-RO"/>
              </w:rPr>
              <w:t xml:space="preserve"> vs </w:t>
            </w:r>
            <w:r w:rsidR="00176AFE" w:rsidRPr="00C7679B">
              <w:rPr>
                <w:b/>
                <w:i/>
                <w:noProof/>
                <w:sz w:val="20"/>
                <w:szCs w:val="20"/>
                <w:lang w:val="ro-RO"/>
              </w:rPr>
              <w:t>prezentarea persuasivă</w:t>
            </w:r>
          </w:p>
          <w:p w14:paraId="66507469" w14:textId="77777777" w:rsidR="00176AFE" w:rsidRPr="00C7679B" w:rsidRDefault="00176AFE" w:rsidP="00C7679B">
            <w:pPr>
              <w:jc w:val="both"/>
              <w:rPr>
                <w:noProof/>
                <w:sz w:val="20"/>
                <w:szCs w:val="20"/>
                <w:lang w:val="ro-RO"/>
              </w:rPr>
            </w:pPr>
            <w:r w:rsidRPr="00C7679B">
              <w:rPr>
                <w:noProof/>
                <w:sz w:val="20"/>
                <w:szCs w:val="20"/>
                <w:lang w:val="ro-RO"/>
              </w:rPr>
              <w:t xml:space="preserve">Graur, Evelina, </w:t>
            </w:r>
            <w:r w:rsidRPr="00C7679B">
              <w:rPr>
                <w:i/>
                <w:noProof/>
                <w:sz w:val="20"/>
                <w:szCs w:val="20"/>
                <w:lang w:val="ro-RO"/>
              </w:rPr>
              <w:t>Tehnici de comunicare</w:t>
            </w:r>
            <w:r w:rsidRPr="00C7679B">
              <w:rPr>
                <w:noProof/>
                <w:sz w:val="20"/>
                <w:szCs w:val="20"/>
                <w:lang w:val="ro-RO"/>
              </w:rPr>
              <w:t>, Editura Mediamira, Cluj-Napoca, 2001.</w:t>
            </w:r>
          </w:p>
          <w:p w14:paraId="378ECF57" w14:textId="77777777" w:rsidR="00176AFE" w:rsidRPr="00C7679B" w:rsidRDefault="00176AFE" w:rsidP="00C7679B">
            <w:pPr>
              <w:jc w:val="both"/>
              <w:rPr>
                <w:noProof/>
                <w:sz w:val="20"/>
                <w:szCs w:val="20"/>
                <w:lang w:val="ro-RO"/>
              </w:rPr>
            </w:pPr>
            <w:r w:rsidRPr="00C7679B">
              <w:rPr>
                <w:noProof/>
                <w:sz w:val="20"/>
                <w:szCs w:val="20"/>
                <w:lang w:val="ro-RO"/>
              </w:rPr>
              <w:t xml:space="preserve">Hiltrop, Jean, </w:t>
            </w:r>
            <w:r w:rsidRPr="00C7679B">
              <w:rPr>
                <w:i/>
                <w:noProof/>
                <w:sz w:val="20"/>
                <w:szCs w:val="20"/>
                <w:lang w:val="ro-RO"/>
              </w:rPr>
              <w:t>Udall</w:t>
            </w:r>
            <w:r w:rsidRPr="00C7679B">
              <w:rPr>
                <w:b/>
                <w:i/>
                <w:noProof/>
                <w:sz w:val="20"/>
                <w:szCs w:val="20"/>
                <w:lang w:val="ro-RO"/>
              </w:rPr>
              <w:t>,</w:t>
            </w:r>
            <w:r w:rsidRPr="00C7679B">
              <w:rPr>
                <w:b/>
                <w:noProof/>
                <w:sz w:val="20"/>
                <w:szCs w:val="20"/>
                <w:lang w:val="ro-RO"/>
              </w:rPr>
              <w:t xml:space="preserve"> </w:t>
            </w:r>
            <w:r w:rsidRPr="00C7679B">
              <w:rPr>
                <w:noProof/>
                <w:sz w:val="20"/>
                <w:szCs w:val="20"/>
                <w:lang w:val="ro-RO"/>
              </w:rPr>
              <w:t xml:space="preserve">Sheila, </w:t>
            </w:r>
            <w:r w:rsidRPr="00C7679B">
              <w:rPr>
                <w:bCs/>
                <w:i/>
                <w:noProof/>
                <w:sz w:val="20"/>
                <w:szCs w:val="20"/>
                <w:lang w:val="ro-RO"/>
              </w:rPr>
              <w:t>Arta negocierii</w:t>
            </w:r>
            <w:r w:rsidRPr="00C7679B">
              <w:rPr>
                <w:b/>
                <w:i/>
                <w:noProof/>
                <w:sz w:val="20"/>
                <w:szCs w:val="20"/>
                <w:lang w:val="ro-RO"/>
              </w:rPr>
              <w:t xml:space="preserve">, </w:t>
            </w:r>
            <w:r w:rsidRPr="00C7679B">
              <w:rPr>
                <w:noProof/>
                <w:sz w:val="20"/>
                <w:szCs w:val="20"/>
                <w:lang w:val="ro-RO"/>
              </w:rPr>
              <w:t xml:space="preserve">Editura </w:t>
            </w:r>
            <w:r w:rsidRPr="00C7679B">
              <w:rPr>
                <w:bCs/>
                <w:noProof/>
                <w:sz w:val="20"/>
                <w:szCs w:val="20"/>
                <w:lang w:val="ro-RO"/>
              </w:rPr>
              <w:t>Teora</w:t>
            </w:r>
            <w:r w:rsidRPr="00C7679B">
              <w:rPr>
                <w:noProof/>
                <w:sz w:val="20"/>
                <w:szCs w:val="20"/>
                <w:lang w:val="ro-RO"/>
              </w:rPr>
              <w:t xml:space="preserve">, Bucureşti, 1998. </w:t>
            </w:r>
          </w:p>
          <w:p w14:paraId="7CB5055C" w14:textId="77777777" w:rsidR="00EE2F8D" w:rsidRDefault="00176AFE" w:rsidP="00C7679B">
            <w:pPr>
              <w:jc w:val="both"/>
              <w:rPr>
                <w:noProof/>
                <w:sz w:val="20"/>
                <w:szCs w:val="20"/>
                <w:lang w:val="ro-RO"/>
              </w:rPr>
            </w:pPr>
            <w:r w:rsidRPr="00C7679B">
              <w:rPr>
                <w:noProof/>
                <w:sz w:val="20"/>
                <w:szCs w:val="20"/>
                <w:lang w:val="ro-RO"/>
              </w:rPr>
              <w:t xml:space="preserve">Prutianu, Ştefan, </w:t>
            </w:r>
            <w:r w:rsidRPr="00C7679B">
              <w:rPr>
                <w:i/>
                <w:noProof/>
                <w:sz w:val="20"/>
                <w:szCs w:val="20"/>
                <w:lang w:val="ro-RO"/>
              </w:rPr>
              <w:t>Antrenamentul abilităţilor de comunicare</w:t>
            </w:r>
            <w:r w:rsidRPr="00C7679B">
              <w:rPr>
                <w:noProof/>
                <w:sz w:val="20"/>
                <w:szCs w:val="20"/>
                <w:lang w:val="ro-RO"/>
              </w:rPr>
              <w:t>, Editura Polirom, Iași, 2004.</w:t>
            </w:r>
          </w:p>
          <w:p w14:paraId="479B8292" w14:textId="77777777" w:rsidR="00EE2F8D" w:rsidRDefault="00EE2F8D" w:rsidP="00C7679B">
            <w:pPr>
              <w:jc w:val="both"/>
              <w:rPr>
                <w:noProof/>
                <w:sz w:val="20"/>
                <w:szCs w:val="20"/>
                <w:lang w:val="ro-RO"/>
              </w:rPr>
            </w:pPr>
          </w:p>
          <w:p w14:paraId="33ED0776" w14:textId="77777777" w:rsidR="00EE2F8D" w:rsidRDefault="00EE2F8D" w:rsidP="00EE2F8D">
            <w:pPr>
              <w:shd w:val="clear" w:color="auto" w:fill="FFFFFF"/>
              <w:spacing w:line="360" w:lineRule="auto"/>
              <w:contextualSpacing/>
              <w:jc w:val="both"/>
              <w:rPr>
                <w:b/>
                <w:i/>
                <w:noProof/>
                <w:sz w:val="20"/>
                <w:szCs w:val="20"/>
              </w:rPr>
            </w:pPr>
            <w:r>
              <w:rPr>
                <w:noProof/>
                <w:sz w:val="20"/>
                <w:szCs w:val="20"/>
              </w:rPr>
              <w:t xml:space="preserve">    </w:t>
            </w:r>
            <w:r w:rsidRPr="00EE2F8D">
              <w:rPr>
                <w:noProof/>
                <w:sz w:val="20"/>
                <w:szCs w:val="20"/>
              </w:rPr>
              <w:t xml:space="preserve">  •</w:t>
            </w:r>
            <w:r w:rsidRPr="00EE2F8D">
              <w:rPr>
                <w:b/>
                <w:i/>
                <w:noProof/>
                <w:sz w:val="20"/>
              </w:rPr>
              <w:t xml:space="preserve"> </w:t>
            </w:r>
            <w:r w:rsidRPr="00EE2F8D">
              <w:rPr>
                <w:b/>
                <w:i/>
                <w:noProof/>
                <w:sz w:val="20"/>
                <w:szCs w:val="20"/>
              </w:rPr>
              <w:t xml:space="preserve">Comunicarea prin limbajul non-verbal </w:t>
            </w:r>
          </w:p>
          <w:p w14:paraId="27440D57" w14:textId="77777777" w:rsidR="00EE2F8D" w:rsidRDefault="00EE2F8D" w:rsidP="00EE2F8D">
            <w:pPr>
              <w:jc w:val="both"/>
              <w:rPr>
                <w:noProof/>
                <w:sz w:val="20"/>
                <w:szCs w:val="20"/>
                <w:lang w:val="ro-RO"/>
              </w:rPr>
            </w:pPr>
            <w:r w:rsidRPr="00EE2F8D">
              <w:rPr>
                <w:noProof/>
                <w:sz w:val="20"/>
                <w:szCs w:val="20"/>
                <w:lang w:val="ro-RO"/>
              </w:rPr>
              <w:t xml:space="preserve">Barbu, Florea. </w:t>
            </w:r>
            <w:r w:rsidRPr="00EE2F8D">
              <w:rPr>
                <w:i/>
                <w:noProof/>
                <w:sz w:val="20"/>
                <w:szCs w:val="20"/>
                <w:lang w:val="ro-RO"/>
              </w:rPr>
              <w:t>Limbaj gestual. Comunicare și interpretare</w:t>
            </w:r>
            <w:r>
              <w:rPr>
                <w:noProof/>
                <w:sz w:val="20"/>
                <w:szCs w:val="20"/>
                <w:lang w:val="ro-RO"/>
              </w:rPr>
              <w:t>,</w:t>
            </w:r>
            <w:r w:rsidRPr="00EE2F8D">
              <w:rPr>
                <w:noProof/>
                <w:sz w:val="20"/>
                <w:szCs w:val="20"/>
                <w:lang w:val="ro-RO"/>
              </w:rPr>
              <w:t xml:space="preserve"> Editura Lumen, București, 2010.</w:t>
            </w:r>
          </w:p>
          <w:p w14:paraId="78C0836A" w14:textId="77777777" w:rsidR="00EE2F8D" w:rsidRPr="000242C8" w:rsidRDefault="00EE2F8D" w:rsidP="00EE2F8D">
            <w:pPr>
              <w:contextualSpacing/>
              <w:jc w:val="both"/>
              <w:rPr>
                <w:noProof/>
                <w:sz w:val="20"/>
                <w:szCs w:val="20"/>
                <w:lang w:val="ro-RO"/>
              </w:rPr>
            </w:pPr>
            <w:r w:rsidRPr="000242C8">
              <w:rPr>
                <w:noProof/>
                <w:sz w:val="20"/>
                <w:szCs w:val="20"/>
                <w:lang w:val="ro-RO"/>
              </w:rPr>
              <w:t xml:space="preserve">Bremer, Jan, &amp; Roodenburg, </w:t>
            </w:r>
            <w:r w:rsidRPr="000242C8">
              <w:rPr>
                <w:i/>
                <w:iCs/>
                <w:noProof/>
                <w:sz w:val="20"/>
                <w:szCs w:val="20"/>
                <w:lang w:val="ro-RO"/>
              </w:rPr>
              <w:t>Herman. O istorie culturală a gesturilor</w:t>
            </w:r>
            <w:r w:rsidRPr="000242C8">
              <w:rPr>
                <w:noProof/>
                <w:sz w:val="20"/>
                <w:szCs w:val="20"/>
                <w:lang w:val="ro-RO"/>
              </w:rPr>
              <w:t xml:space="preserve">, Editura Polimark, Bucureşti, 2000.  </w:t>
            </w:r>
          </w:p>
          <w:p w14:paraId="0C7E7E49" w14:textId="77777777" w:rsidR="00EE2F8D" w:rsidRPr="000242C8" w:rsidRDefault="00EE2F8D" w:rsidP="00EE2F8D">
            <w:pPr>
              <w:contextualSpacing/>
              <w:jc w:val="both"/>
              <w:rPr>
                <w:noProof/>
                <w:sz w:val="20"/>
                <w:szCs w:val="20"/>
                <w:lang w:val="ro-RO"/>
              </w:rPr>
            </w:pPr>
            <w:r w:rsidRPr="000242C8">
              <w:rPr>
                <w:noProof/>
                <w:sz w:val="20"/>
                <w:szCs w:val="20"/>
                <w:lang w:val="ro-RO"/>
              </w:rPr>
              <w:t xml:space="preserve">Chelcea, Septimiu, </w:t>
            </w:r>
            <w:r w:rsidRPr="000242C8">
              <w:rPr>
                <w:i/>
                <w:iCs/>
                <w:noProof/>
                <w:sz w:val="20"/>
                <w:szCs w:val="20"/>
                <w:lang w:val="ro-RO"/>
              </w:rPr>
              <w:t>Comunicarea nonverbală: gesturile şi postura</w:t>
            </w:r>
            <w:r w:rsidRPr="000242C8">
              <w:rPr>
                <w:noProof/>
                <w:sz w:val="20"/>
                <w:szCs w:val="20"/>
                <w:lang w:val="ro-RO"/>
              </w:rPr>
              <w:t>, Editura Comunicare.ro, Bucureşti, 2005.</w:t>
            </w:r>
          </w:p>
          <w:p w14:paraId="6BBF64E6" w14:textId="77777777" w:rsidR="00EE2F8D" w:rsidRPr="00EE2F8D" w:rsidRDefault="00EE2F8D" w:rsidP="00EE2F8D">
            <w:pPr>
              <w:spacing w:line="360" w:lineRule="auto"/>
              <w:jc w:val="both"/>
              <w:rPr>
                <w:noProof/>
                <w:sz w:val="20"/>
                <w:szCs w:val="20"/>
                <w:lang w:val="ro-RO"/>
              </w:rPr>
            </w:pPr>
          </w:p>
          <w:p w14:paraId="288EB61B" w14:textId="77777777" w:rsidR="00176AFE" w:rsidRPr="00F0105A" w:rsidRDefault="00176AFE" w:rsidP="00C7679B">
            <w:pPr>
              <w:jc w:val="both"/>
              <w:rPr>
                <w:noProof/>
                <w:sz w:val="20"/>
                <w:szCs w:val="20"/>
                <w:lang w:val="ro-RO"/>
              </w:rPr>
            </w:pPr>
          </w:p>
          <w:p w14:paraId="05ECE8AD" w14:textId="77777777" w:rsidR="00176AFE" w:rsidRPr="00C7679B" w:rsidRDefault="00176AFE" w:rsidP="00D4017A">
            <w:pPr>
              <w:pStyle w:val="ListParagraph"/>
              <w:numPr>
                <w:ilvl w:val="0"/>
                <w:numId w:val="3"/>
              </w:numPr>
              <w:jc w:val="both"/>
              <w:rPr>
                <w:b/>
                <w:sz w:val="20"/>
                <w:szCs w:val="20"/>
              </w:rPr>
            </w:pPr>
            <w:r w:rsidRPr="00C7679B">
              <w:rPr>
                <w:b/>
                <w:sz w:val="20"/>
                <w:szCs w:val="20"/>
              </w:rPr>
              <w:t>Managementul rețelelor de comunicare</w:t>
            </w:r>
          </w:p>
          <w:p w14:paraId="6CA6F788" w14:textId="77777777" w:rsidR="00176AFE" w:rsidRPr="00C7679B" w:rsidRDefault="00C7679B" w:rsidP="00C7679B">
            <w:pPr>
              <w:jc w:val="both"/>
              <w:rPr>
                <w:b/>
                <w:i/>
                <w:noProof/>
                <w:sz w:val="20"/>
                <w:szCs w:val="20"/>
                <w:lang w:val="ro-RO"/>
              </w:rPr>
            </w:pPr>
            <w:r>
              <w:rPr>
                <w:b/>
                <w:i/>
                <w:noProof/>
                <w:sz w:val="20"/>
                <w:szCs w:val="20"/>
                <w:lang w:val="ro-RO"/>
              </w:rPr>
              <w:t xml:space="preserve">     </w:t>
            </w:r>
            <w:r w:rsidR="00283B3F">
              <w:rPr>
                <w:b/>
                <w:i/>
                <w:noProof/>
                <w:sz w:val="20"/>
                <w:szCs w:val="20"/>
                <w:lang w:val="ro-RO"/>
              </w:rPr>
              <w:t>•</w:t>
            </w:r>
            <w:r w:rsidR="00176AFE" w:rsidRPr="00C7679B">
              <w:rPr>
                <w:b/>
                <w:i/>
                <w:noProof/>
                <w:sz w:val="20"/>
                <w:szCs w:val="20"/>
                <w:lang w:val="ro-RO"/>
              </w:rPr>
              <w:t>Auto-mass-communication și rețele sociale online</w:t>
            </w:r>
          </w:p>
          <w:p w14:paraId="5C730F92" w14:textId="77777777" w:rsidR="00176AFE" w:rsidRPr="00C7679B" w:rsidRDefault="00176AFE" w:rsidP="00C7679B">
            <w:pPr>
              <w:jc w:val="both"/>
              <w:rPr>
                <w:sz w:val="20"/>
                <w:szCs w:val="20"/>
                <w:lang w:val="it-IT"/>
              </w:rPr>
            </w:pPr>
            <w:r w:rsidRPr="00C7679B">
              <w:rPr>
                <w:sz w:val="20"/>
                <w:szCs w:val="20"/>
                <w:lang w:val="ro-RO"/>
              </w:rPr>
              <w:t xml:space="preserve">Beck, Ulrich, </w:t>
            </w:r>
            <w:r w:rsidRPr="00C7679B">
              <w:rPr>
                <w:i/>
                <w:sz w:val="20"/>
                <w:szCs w:val="20"/>
                <w:lang w:val="ro-RO"/>
              </w:rPr>
              <w:t>Ce este globalizarea</w:t>
            </w:r>
            <w:r w:rsidRPr="00C7679B">
              <w:rPr>
                <w:sz w:val="20"/>
                <w:szCs w:val="20"/>
                <w:lang w:val="ro-RO"/>
              </w:rPr>
              <w:t>, Editura Trei, Bucureşti, 2003.</w:t>
            </w:r>
          </w:p>
          <w:p w14:paraId="452934EC" w14:textId="77777777" w:rsidR="00176AFE" w:rsidRPr="00C7679B" w:rsidRDefault="00176AFE" w:rsidP="00C7679B">
            <w:pPr>
              <w:jc w:val="both"/>
              <w:rPr>
                <w:sz w:val="20"/>
                <w:szCs w:val="20"/>
                <w:lang w:val="ro-RO"/>
              </w:rPr>
            </w:pPr>
            <w:r w:rsidRPr="00C7679B">
              <w:rPr>
                <w:sz w:val="20"/>
                <w:szCs w:val="20"/>
                <w:lang w:val="ro-RO"/>
              </w:rPr>
              <w:t xml:space="preserve">Castells, Manuel, </w:t>
            </w:r>
            <w:r w:rsidRPr="00C7679B">
              <w:rPr>
                <w:i/>
                <w:iCs/>
                <w:sz w:val="20"/>
                <w:szCs w:val="20"/>
                <w:lang w:val="ro-RO"/>
              </w:rPr>
              <w:t>Comunicare și putere</w:t>
            </w:r>
            <w:r w:rsidRPr="00C7679B">
              <w:rPr>
                <w:sz w:val="20"/>
                <w:szCs w:val="20"/>
                <w:lang w:val="ro-RO"/>
              </w:rPr>
              <w:t xml:space="preserve">, Editura Comunicare.ro, București, 2015. </w:t>
            </w:r>
          </w:p>
          <w:p w14:paraId="58E01641" w14:textId="77777777" w:rsidR="00176AFE" w:rsidRDefault="00176AFE" w:rsidP="00C7679B">
            <w:pPr>
              <w:jc w:val="both"/>
              <w:rPr>
                <w:sz w:val="20"/>
                <w:szCs w:val="20"/>
              </w:rPr>
            </w:pPr>
            <w:r w:rsidRPr="00C7679B">
              <w:rPr>
                <w:sz w:val="20"/>
                <w:szCs w:val="20"/>
              </w:rPr>
              <w:t xml:space="preserve">Lin, N., </w:t>
            </w:r>
            <w:r w:rsidRPr="00C7679B">
              <w:rPr>
                <w:i/>
                <w:iCs/>
                <w:sz w:val="20"/>
                <w:szCs w:val="20"/>
              </w:rPr>
              <w:t>Social capital: A theory of social structure and action</w:t>
            </w:r>
            <w:r w:rsidRPr="00C7679B">
              <w:rPr>
                <w:sz w:val="20"/>
                <w:szCs w:val="20"/>
              </w:rPr>
              <w:t>. Cambridge University Press, Cambridge, UK, 2001.</w:t>
            </w:r>
          </w:p>
          <w:p w14:paraId="27C29142" w14:textId="77777777" w:rsidR="00283B3F" w:rsidRDefault="00283B3F" w:rsidP="00C7679B">
            <w:pPr>
              <w:jc w:val="both"/>
              <w:rPr>
                <w:sz w:val="20"/>
                <w:szCs w:val="20"/>
              </w:rPr>
            </w:pPr>
          </w:p>
          <w:p w14:paraId="6E4B5C0D" w14:textId="77777777" w:rsidR="00283B3F" w:rsidRDefault="00283B3F" w:rsidP="00283B3F">
            <w:pPr>
              <w:spacing w:after="160" w:line="360" w:lineRule="auto"/>
              <w:contextualSpacing/>
              <w:jc w:val="both"/>
              <w:rPr>
                <w:b/>
                <w:i/>
                <w:noProof/>
                <w:sz w:val="20"/>
                <w:szCs w:val="20"/>
              </w:rPr>
            </w:pPr>
            <w:r>
              <w:rPr>
                <w:sz w:val="20"/>
                <w:szCs w:val="20"/>
              </w:rPr>
              <w:t xml:space="preserve">   </w:t>
            </w:r>
            <w:r w:rsidRPr="00283B3F">
              <w:rPr>
                <w:sz w:val="20"/>
                <w:szCs w:val="20"/>
              </w:rPr>
              <w:t xml:space="preserve">  •</w:t>
            </w:r>
            <w:r w:rsidRPr="00283B3F">
              <w:rPr>
                <w:b/>
                <w:i/>
                <w:noProof/>
                <w:sz w:val="20"/>
              </w:rPr>
              <w:t xml:space="preserve"> </w:t>
            </w:r>
            <w:r w:rsidRPr="00283B3F">
              <w:rPr>
                <w:b/>
                <w:i/>
                <w:noProof/>
                <w:sz w:val="20"/>
                <w:szCs w:val="20"/>
              </w:rPr>
              <w:t>Capitalul unui brand</w:t>
            </w:r>
          </w:p>
          <w:p w14:paraId="5C175F13" w14:textId="77777777" w:rsidR="00283B3F" w:rsidRPr="000242C8" w:rsidRDefault="00283B3F" w:rsidP="00283B3F">
            <w:pPr>
              <w:jc w:val="both"/>
              <w:rPr>
                <w:sz w:val="20"/>
                <w:szCs w:val="20"/>
                <w:lang w:val="ro-RO"/>
              </w:rPr>
            </w:pPr>
            <w:r w:rsidRPr="000242C8">
              <w:rPr>
                <w:sz w:val="20"/>
                <w:szCs w:val="20"/>
                <w:lang w:val="ro-RO"/>
              </w:rPr>
              <w:t xml:space="preserve">Aaker, David, </w:t>
            </w:r>
            <w:r w:rsidRPr="000242C8">
              <w:rPr>
                <w:i/>
                <w:iCs/>
                <w:sz w:val="20"/>
                <w:szCs w:val="20"/>
                <w:lang w:val="ro-RO"/>
              </w:rPr>
              <w:t>Managementul capitalului unui brand: cum să valorificăm numele unui brand.</w:t>
            </w:r>
            <w:r w:rsidRPr="000242C8">
              <w:rPr>
                <w:sz w:val="20"/>
                <w:szCs w:val="20"/>
                <w:lang w:val="ro-RO"/>
              </w:rPr>
              <w:t xml:space="preserve"> Editura Brandbuilders, Bucureşti, 2005.</w:t>
            </w:r>
          </w:p>
          <w:p w14:paraId="07A73B97" w14:textId="77777777" w:rsidR="00283B3F" w:rsidRPr="000242C8" w:rsidRDefault="00283B3F" w:rsidP="00283B3F">
            <w:pPr>
              <w:contextualSpacing/>
              <w:jc w:val="both"/>
              <w:rPr>
                <w:sz w:val="20"/>
                <w:szCs w:val="20"/>
                <w:lang w:val="ro-RO"/>
              </w:rPr>
            </w:pPr>
            <w:r w:rsidRPr="000242C8">
              <w:rPr>
                <w:sz w:val="20"/>
                <w:szCs w:val="20"/>
                <w:lang w:val="ro-RO"/>
              </w:rPr>
              <w:t xml:space="preserve">Irimieş, C., </w:t>
            </w:r>
            <w:r w:rsidRPr="000242C8">
              <w:rPr>
                <w:i/>
                <w:iCs/>
                <w:sz w:val="20"/>
                <w:szCs w:val="20"/>
                <w:lang w:val="ro-RO"/>
              </w:rPr>
              <w:t>Principii de management al comunicării şi relaţiilor publice</w:t>
            </w:r>
            <w:r w:rsidRPr="000242C8">
              <w:rPr>
                <w:sz w:val="20"/>
                <w:szCs w:val="20"/>
                <w:lang w:val="ro-RO"/>
              </w:rPr>
              <w:t>, Editura Accent, Cluj-Napoca, 2012.</w:t>
            </w:r>
          </w:p>
          <w:p w14:paraId="35A5C19C" w14:textId="77777777" w:rsidR="00283B3F" w:rsidRPr="000242C8" w:rsidRDefault="00283B3F" w:rsidP="00283B3F">
            <w:pPr>
              <w:contextualSpacing/>
              <w:jc w:val="both"/>
              <w:rPr>
                <w:sz w:val="20"/>
                <w:szCs w:val="20"/>
                <w:lang w:val="ro-RO"/>
              </w:rPr>
            </w:pPr>
            <w:r w:rsidRPr="000242C8">
              <w:rPr>
                <w:sz w:val="20"/>
                <w:szCs w:val="20"/>
                <w:lang w:val="ro-RO"/>
              </w:rPr>
              <w:t xml:space="preserve">Kawasaki, Guy, Fitzpatrick, Peg, </w:t>
            </w:r>
            <w:r w:rsidRPr="000242C8">
              <w:rPr>
                <w:i/>
                <w:iCs/>
                <w:sz w:val="20"/>
                <w:szCs w:val="20"/>
                <w:lang w:val="ro-RO"/>
              </w:rPr>
              <w:t>Arta rețelelor sociale</w:t>
            </w:r>
            <w:r w:rsidRPr="000242C8">
              <w:rPr>
                <w:sz w:val="20"/>
                <w:szCs w:val="20"/>
                <w:lang w:val="ro-RO"/>
              </w:rPr>
              <w:t>, Editura Publica, București, 2015.</w:t>
            </w:r>
          </w:p>
          <w:p w14:paraId="33014887" w14:textId="77777777" w:rsidR="00283B3F" w:rsidRPr="00C7679B" w:rsidRDefault="00283B3F" w:rsidP="00C7679B">
            <w:pPr>
              <w:jc w:val="both"/>
              <w:rPr>
                <w:sz w:val="20"/>
                <w:szCs w:val="20"/>
              </w:rPr>
            </w:pPr>
            <w:r>
              <w:rPr>
                <w:sz w:val="20"/>
                <w:szCs w:val="20"/>
              </w:rPr>
              <w:t xml:space="preserve">    </w:t>
            </w:r>
          </w:p>
        </w:tc>
      </w:tr>
      <w:tr w:rsidR="00176AFE" w:rsidRPr="00C7679B" w14:paraId="6C17B2DF" w14:textId="77777777">
        <w:trPr>
          <w:gridAfter w:val="1"/>
          <w:wAfter w:w="31" w:type="dxa"/>
        </w:trPr>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383F9A" w14:textId="77777777" w:rsidR="00176AFE" w:rsidRPr="00C7679B" w:rsidRDefault="00176AFE" w:rsidP="00C7679B">
            <w:pPr>
              <w:textAlignment w:val="top"/>
              <w:rPr>
                <w:sz w:val="20"/>
                <w:szCs w:val="20"/>
                <w:lang w:val="ro-RO"/>
              </w:rPr>
            </w:pPr>
            <w:r w:rsidRPr="00C7679B">
              <w:rPr>
                <w:b/>
                <w:bCs/>
                <w:sz w:val="20"/>
                <w:szCs w:val="20"/>
                <w:lang w:val="ro-RO"/>
              </w:rPr>
              <w:lastRenderedPageBreak/>
              <w:t>Lista documente</w:t>
            </w:r>
          </w:p>
        </w:tc>
        <w:tc>
          <w:tcPr>
            <w:tcW w:w="72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ECA09C" w14:textId="77777777" w:rsidR="00C7679B" w:rsidRPr="00C7679B" w:rsidRDefault="00C7679B" w:rsidP="00C7679B">
            <w:pPr>
              <w:textAlignment w:val="top"/>
              <w:rPr>
                <w:b/>
                <w:bCs/>
                <w:i/>
                <w:iCs/>
                <w:sz w:val="20"/>
                <w:szCs w:val="20"/>
                <w:lang w:val="ro-RO"/>
              </w:rPr>
            </w:pPr>
            <w:r w:rsidRPr="00C7679B">
              <w:rPr>
                <w:sz w:val="20"/>
                <w:szCs w:val="20"/>
                <w:lang w:val="ro-RO"/>
              </w:rPr>
              <w:t xml:space="preserve">Dosarul de concurs al unui candidat trebuie să conţină, cel puţin, următoarele documente: </w:t>
            </w:r>
          </w:p>
          <w:p w14:paraId="1ADA33DA" w14:textId="77777777" w:rsidR="00C7679B" w:rsidRPr="00C7679B" w:rsidRDefault="00C7679B" w:rsidP="00C7679B">
            <w:pPr>
              <w:jc w:val="both"/>
              <w:rPr>
                <w:b/>
                <w:bCs/>
                <w:i/>
                <w:iCs/>
                <w:sz w:val="20"/>
                <w:szCs w:val="20"/>
                <w:lang w:val="ro-RO"/>
              </w:rPr>
            </w:pPr>
            <w:r w:rsidRPr="00C7679B">
              <w:rPr>
                <w:b/>
                <w:bCs/>
                <w:i/>
                <w:iCs/>
                <w:sz w:val="20"/>
                <w:szCs w:val="20"/>
                <w:lang w:val="ro-RO"/>
              </w:rPr>
              <w:t>1. Cererea de înscriere la concurs</w:t>
            </w:r>
            <w:r w:rsidRPr="00C7679B">
              <w:rPr>
                <w:sz w:val="20"/>
                <w:szCs w:val="20"/>
                <w:lang w:val="ro-RO"/>
              </w:rPr>
              <w:t xml:space="preserve">, semnată de candidat, care include o </w:t>
            </w:r>
            <w:r w:rsidRPr="00C7679B">
              <w:rPr>
                <w:b/>
                <w:bCs/>
                <w:i/>
                <w:iCs/>
                <w:sz w:val="20"/>
                <w:szCs w:val="20"/>
                <w:lang w:val="ro-RO"/>
              </w:rPr>
              <w:t>declaraţie pe propria răspundere</w:t>
            </w:r>
            <w:r w:rsidRPr="00C7679B">
              <w:rPr>
                <w:sz w:val="20"/>
                <w:szCs w:val="20"/>
                <w:lang w:val="ro-RO"/>
              </w:rPr>
              <w:t xml:space="preserve"> privind veridicitatea informaţiilor prezentate în dosar – după modelul anexat.</w:t>
            </w:r>
          </w:p>
          <w:p w14:paraId="4003E7FF" w14:textId="77777777" w:rsidR="00C7679B" w:rsidRPr="00C7679B" w:rsidRDefault="00C7679B" w:rsidP="00C7679B">
            <w:pPr>
              <w:jc w:val="both"/>
              <w:rPr>
                <w:b/>
                <w:bCs/>
                <w:i/>
                <w:iCs/>
                <w:sz w:val="20"/>
                <w:szCs w:val="20"/>
                <w:lang w:val="ro-RO"/>
              </w:rPr>
            </w:pPr>
            <w:r w:rsidRPr="00C7679B">
              <w:rPr>
                <w:b/>
                <w:bCs/>
                <w:i/>
                <w:iCs/>
                <w:sz w:val="20"/>
                <w:szCs w:val="20"/>
                <w:lang w:val="ro-RO"/>
              </w:rPr>
              <w:t>2. O propunere de dezvoltare a carierei universitare a candidatului</w:t>
            </w:r>
            <w:r w:rsidRPr="00C7679B">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70E7E525" w14:textId="77777777" w:rsidR="00C7679B" w:rsidRPr="00C7679B" w:rsidRDefault="00C7679B" w:rsidP="00C7679B">
            <w:pPr>
              <w:jc w:val="both"/>
              <w:rPr>
                <w:sz w:val="20"/>
                <w:szCs w:val="20"/>
                <w:lang w:val="ro-RO"/>
              </w:rPr>
            </w:pPr>
            <w:r w:rsidRPr="00C7679B">
              <w:rPr>
                <w:b/>
                <w:bCs/>
                <w:i/>
                <w:iCs/>
                <w:sz w:val="20"/>
                <w:szCs w:val="20"/>
                <w:lang w:val="ro-RO"/>
              </w:rPr>
              <w:t>3. Curriculum vitae</w:t>
            </w:r>
            <w:r w:rsidRPr="00C7679B">
              <w:rPr>
                <w:sz w:val="20"/>
                <w:szCs w:val="20"/>
                <w:lang w:val="ro-RO"/>
              </w:rPr>
              <w:t xml:space="preserve"> al candidatului, în format tipărit şi în format electronic, care trebuie să includă:</w:t>
            </w:r>
          </w:p>
          <w:p w14:paraId="0B4EAF89" w14:textId="77777777" w:rsidR="00C7679B" w:rsidRPr="00C7679B" w:rsidRDefault="00C7679B" w:rsidP="00C7679B">
            <w:pPr>
              <w:jc w:val="both"/>
              <w:rPr>
                <w:sz w:val="20"/>
                <w:szCs w:val="20"/>
                <w:lang w:val="ro-RO"/>
              </w:rPr>
            </w:pPr>
            <w:r w:rsidRPr="00C7679B">
              <w:rPr>
                <w:sz w:val="20"/>
                <w:szCs w:val="20"/>
                <w:lang w:val="ro-RO"/>
              </w:rPr>
              <w:t>a) Informaţii despre studiile efectuate şi diplomele obţinute;</w:t>
            </w:r>
          </w:p>
          <w:p w14:paraId="64B0CE3E" w14:textId="77777777" w:rsidR="00C7679B" w:rsidRPr="00C7679B" w:rsidRDefault="00C7679B" w:rsidP="00C7679B">
            <w:pPr>
              <w:jc w:val="both"/>
              <w:rPr>
                <w:sz w:val="20"/>
                <w:szCs w:val="20"/>
                <w:lang w:val="ro-RO"/>
              </w:rPr>
            </w:pPr>
            <w:r w:rsidRPr="00C7679B">
              <w:rPr>
                <w:sz w:val="20"/>
                <w:szCs w:val="20"/>
                <w:lang w:val="ro-RO"/>
              </w:rPr>
              <w:t>b) Informaţii despre experienţa profesională şi locuri de muncă relevante;</w:t>
            </w:r>
          </w:p>
          <w:p w14:paraId="6DE5188E" w14:textId="77777777" w:rsidR="00C7679B" w:rsidRPr="00C7679B" w:rsidRDefault="00C7679B" w:rsidP="00C7679B">
            <w:pPr>
              <w:jc w:val="both"/>
              <w:rPr>
                <w:sz w:val="20"/>
                <w:szCs w:val="20"/>
                <w:lang w:val="ro-RO"/>
              </w:rPr>
            </w:pPr>
            <w:r w:rsidRPr="00C7679B">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8EBFF58" w14:textId="77777777" w:rsidR="00C7679B" w:rsidRPr="00C7679B" w:rsidRDefault="00C7679B" w:rsidP="00C7679B">
            <w:pPr>
              <w:jc w:val="both"/>
              <w:rPr>
                <w:b/>
                <w:bCs/>
                <w:i/>
                <w:iCs/>
                <w:sz w:val="20"/>
                <w:szCs w:val="20"/>
                <w:lang w:val="ro-RO"/>
              </w:rPr>
            </w:pPr>
            <w:r w:rsidRPr="00C7679B">
              <w:rPr>
                <w:sz w:val="20"/>
                <w:szCs w:val="20"/>
                <w:lang w:val="ro-RO"/>
              </w:rPr>
              <w:t>d)Informaţii despre premii sau alte elemente de recunoaştere a contribuţiilor ştiinţifice ale candidatului.</w:t>
            </w:r>
          </w:p>
          <w:p w14:paraId="60AF7AE7" w14:textId="77777777" w:rsidR="00C7679B" w:rsidRPr="00C7679B" w:rsidRDefault="00C7679B" w:rsidP="00C7679B">
            <w:pPr>
              <w:jc w:val="both"/>
              <w:rPr>
                <w:sz w:val="20"/>
                <w:szCs w:val="20"/>
                <w:lang w:val="ro-RO"/>
              </w:rPr>
            </w:pPr>
            <w:r w:rsidRPr="00C7679B">
              <w:rPr>
                <w:b/>
                <w:bCs/>
                <w:i/>
                <w:iCs/>
                <w:sz w:val="20"/>
                <w:szCs w:val="20"/>
                <w:lang w:val="ro-RO"/>
              </w:rPr>
              <w:t xml:space="preserve">4. Lista de lucrări </w:t>
            </w:r>
            <w:r w:rsidRPr="00C7679B">
              <w:rPr>
                <w:sz w:val="20"/>
                <w:szCs w:val="20"/>
                <w:lang w:val="ro-RO"/>
              </w:rPr>
              <w:t>ale candidatului în format tipărit şi în format electronic, care va fi structurată astfel:</w:t>
            </w:r>
          </w:p>
          <w:p w14:paraId="470AE901" w14:textId="77777777" w:rsidR="00C7679B" w:rsidRPr="00C7679B" w:rsidRDefault="00C7679B" w:rsidP="00C7679B">
            <w:pPr>
              <w:jc w:val="both"/>
              <w:rPr>
                <w:sz w:val="20"/>
                <w:szCs w:val="20"/>
                <w:lang w:val="ro-RO"/>
              </w:rPr>
            </w:pPr>
            <w:r w:rsidRPr="00C7679B">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08999339" w14:textId="77777777" w:rsidR="00C7679B" w:rsidRPr="00C7679B" w:rsidRDefault="00C7679B" w:rsidP="00C7679B">
            <w:pPr>
              <w:jc w:val="both"/>
              <w:rPr>
                <w:sz w:val="20"/>
                <w:szCs w:val="20"/>
                <w:lang w:val="ro-RO"/>
              </w:rPr>
            </w:pPr>
            <w:r w:rsidRPr="00C7679B">
              <w:rPr>
                <w:sz w:val="20"/>
                <w:szCs w:val="20"/>
                <w:lang w:val="ro-RO"/>
              </w:rPr>
              <w:t>b) Teza sau tezele de doctorat;</w:t>
            </w:r>
          </w:p>
          <w:p w14:paraId="06B1AC9B" w14:textId="77777777" w:rsidR="00C7679B" w:rsidRPr="00C7679B" w:rsidRDefault="00C7679B" w:rsidP="00C7679B">
            <w:pPr>
              <w:jc w:val="both"/>
              <w:rPr>
                <w:sz w:val="20"/>
                <w:szCs w:val="20"/>
                <w:lang w:val="ro-RO"/>
              </w:rPr>
            </w:pPr>
            <w:r w:rsidRPr="00C7679B">
              <w:rPr>
                <w:sz w:val="20"/>
                <w:szCs w:val="20"/>
                <w:lang w:val="ro-RO"/>
              </w:rPr>
              <w:t>c) Brevete de invenţie şi alte titluri de proprietate industrială;</w:t>
            </w:r>
          </w:p>
          <w:p w14:paraId="693760F1" w14:textId="77777777" w:rsidR="00C7679B" w:rsidRPr="00C7679B" w:rsidRDefault="00C7679B" w:rsidP="00C7679B">
            <w:pPr>
              <w:jc w:val="both"/>
              <w:rPr>
                <w:sz w:val="20"/>
                <w:szCs w:val="20"/>
                <w:lang w:val="ro-RO"/>
              </w:rPr>
            </w:pPr>
            <w:r w:rsidRPr="00C7679B">
              <w:rPr>
                <w:sz w:val="20"/>
                <w:szCs w:val="20"/>
                <w:lang w:val="ro-RO"/>
              </w:rPr>
              <w:t>d) Cărţi şi capitole în cărţi;</w:t>
            </w:r>
          </w:p>
          <w:p w14:paraId="0C8EE4F5" w14:textId="77777777" w:rsidR="00C7679B" w:rsidRPr="00C7679B" w:rsidRDefault="00C7679B" w:rsidP="00C7679B">
            <w:pPr>
              <w:jc w:val="both"/>
              <w:rPr>
                <w:sz w:val="20"/>
                <w:szCs w:val="20"/>
                <w:lang w:val="ro-RO"/>
              </w:rPr>
            </w:pPr>
            <w:r w:rsidRPr="00C7679B">
              <w:rPr>
                <w:sz w:val="20"/>
                <w:szCs w:val="20"/>
                <w:lang w:val="ro-RO"/>
              </w:rPr>
              <w:t xml:space="preserve">e) Articole/studii </w:t>
            </w:r>
            <w:r w:rsidRPr="00C7679B">
              <w:rPr>
                <w:i/>
                <w:iCs/>
                <w:sz w:val="20"/>
                <w:szCs w:val="20"/>
                <w:lang w:val="ro-RO"/>
              </w:rPr>
              <w:t>in extenso</w:t>
            </w:r>
            <w:r w:rsidRPr="00C7679B">
              <w:rPr>
                <w:sz w:val="20"/>
                <w:szCs w:val="20"/>
                <w:lang w:val="ro-RO"/>
              </w:rPr>
              <w:t>, publicate în reviste din fluxul ştiinţific internaţional principal;</w:t>
            </w:r>
          </w:p>
          <w:p w14:paraId="60F23197" w14:textId="77777777" w:rsidR="00C7679B" w:rsidRPr="00C7679B" w:rsidRDefault="00C7679B" w:rsidP="00C7679B">
            <w:pPr>
              <w:jc w:val="both"/>
              <w:rPr>
                <w:sz w:val="20"/>
                <w:szCs w:val="20"/>
                <w:lang w:val="ro-RO"/>
              </w:rPr>
            </w:pPr>
            <w:r w:rsidRPr="00C7679B">
              <w:rPr>
                <w:sz w:val="20"/>
                <w:szCs w:val="20"/>
                <w:lang w:val="ro-RO"/>
              </w:rPr>
              <w:lastRenderedPageBreak/>
              <w:t xml:space="preserve">f) Publicaţii </w:t>
            </w:r>
            <w:r w:rsidRPr="00C7679B">
              <w:rPr>
                <w:i/>
                <w:iCs/>
                <w:sz w:val="20"/>
                <w:szCs w:val="20"/>
                <w:lang w:val="ro-RO"/>
              </w:rPr>
              <w:t>in extenso</w:t>
            </w:r>
            <w:r w:rsidRPr="00C7679B">
              <w:rPr>
                <w:sz w:val="20"/>
                <w:szCs w:val="20"/>
                <w:lang w:val="ro-RO"/>
              </w:rPr>
              <w:t>, apărute în lucrări ale principalelor conferinţe internaţionale de specialitate;</w:t>
            </w:r>
          </w:p>
          <w:p w14:paraId="46655C99" w14:textId="77777777" w:rsidR="00C7679B" w:rsidRPr="00C7679B" w:rsidRDefault="00C7679B" w:rsidP="00C7679B">
            <w:pPr>
              <w:jc w:val="both"/>
              <w:rPr>
                <w:sz w:val="20"/>
                <w:szCs w:val="20"/>
                <w:lang w:val="ro-RO"/>
              </w:rPr>
            </w:pPr>
            <w:r w:rsidRPr="00C7679B">
              <w:rPr>
                <w:sz w:val="20"/>
                <w:szCs w:val="20"/>
                <w:lang w:val="ro-RO"/>
              </w:rPr>
              <w:t>g) Alte lucrări şi contribuţii ştiinţifice sau, după caz, din domeniul creaţiei artistice.</w:t>
            </w:r>
          </w:p>
          <w:p w14:paraId="399E4541" w14:textId="77777777" w:rsidR="00C7679B" w:rsidRPr="00C7679B" w:rsidRDefault="00C7679B" w:rsidP="00C7679B">
            <w:pPr>
              <w:jc w:val="both"/>
              <w:rPr>
                <w:sz w:val="20"/>
                <w:szCs w:val="20"/>
                <w:lang w:val="ro-RO"/>
              </w:rPr>
            </w:pPr>
            <w:r w:rsidRPr="00C7679B">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7D3A921" w14:textId="77777777" w:rsidR="00C7679B" w:rsidRPr="00C7679B" w:rsidRDefault="00C7679B" w:rsidP="00C7679B">
            <w:pPr>
              <w:jc w:val="both"/>
              <w:rPr>
                <w:sz w:val="20"/>
                <w:szCs w:val="20"/>
                <w:lang w:val="ro-RO"/>
              </w:rPr>
            </w:pPr>
            <w:r w:rsidRPr="00C7679B">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E0C1AA6" w14:textId="77777777" w:rsidR="00C7679B" w:rsidRPr="00C7679B" w:rsidRDefault="00C7679B" w:rsidP="00C7679B">
            <w:pPr>
              <w:jc w:val="both"/>
              <w:rPr>
                <w:b/>
                <w:bCs/>
                <w:i/>
                <w:iCs/>
                <w:sz w:val="20"/>
                <w:szCs w:val="20"/>
                <w:lang w:val="ro-RO"/>
              </w:rPr>
            </w:pPr>
            <w:r w:rsidRPr="00C7679B">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1672CF9" w14:textId="77777777" w:rsidR="00C7679B" w:rsidRPr="00C7679B" w:rsidRDefault="00C7679B" w:rsidP="00C7679B">
            <w:pPr>
              <w:widowControl w:val="0"/>
              <w:jc w:val="both"/>
              <w:rPr>
                <w:b/>
                <w:bCs/>
                <w:i/>
                <w:iCs/>
                <w:sz w:val="20"/>
                <w:szCs w:val="20"/>
                <w:lang w:val="ro-RO"/>
              </w:rPr>
            </w:pPr>
            <w:r w:rsidRPr="00C7679B">
              <w:rPr>
                <w:b/>
                <w:bCs/>
                <w:i/>
                <w:iCs/>
                <w:sz w:val="20"/>
                <w:szCs w:val="20"/>
                <w:lang w:val="ro-RO"/>
              </w:rPr>
              <w:t>5. Fişa de verificare</w:t>
            </w:r>
            <w:r w:rsidRPr="00C7679B">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3E34F7B1" w14:textId="77777777" w:rsidR="00C7679B" w:rsidRPr="00C7679B" w:rsidRDefault="00C7679B" w:rsidP="00C7679B">
            <w:pPr>
              <w:jc w:val="both"/>
              <w:rPr>
                <w:b/>
                <w:bCs/>
                <w:i/>
                <w:iCs/>
                <w:sz w:val="20"/>
                <w:szCs w:val="20"/>
                <w:lang w:val="ro-RO"/>
              </w:rPr>
            </w:pPr>
            <w:r w:rsidRPr="00C7679B">
              <w:rPr>
                <w:b/>
                <w:bCs/>
                <w:i/>
                <w:iCs/>
                <w:sz w:val="20"/>
                <w:szCs w:val="20"/>
                <w:lang w:val="ro-RO"/>
              </w:rPr>
              <w:t>6. Documente referitoare la deţinerea diplomei de doctor:</w:t>
            </w:r>
            <w:r w:rsidRPr="00C7679B">
              <w:rPr>
                <w:sz w:val="20"/>
                <w:szCs w:val="20"/>
                <w:lang w:val="ro-RO"/>
              </w:rPr>
              <w:t xml:space="preserve"> copie legalizată a diplomei de doctor şi, în cazul în care diploma de doctor originală nu este recunoscută în România, atestatul de recunoaştere sau echivalare a acesteia;</w:t>
            </w:r>
          </w:p>
          <w:p w14:paraId="110F13BA" w14:textId="77777777" w:rsidR="00C7679B" w:rsidRPr="00C7679B" w:rsidRDefault="00C7679B" w:rsidP="00C7679B">
            <w:pPr>
              <w:jc w:val="both"/>
              <w:rPr>
                <w:b/>
                <w:bCs/>
                <w:i/>
                <w:iCs/>
                <w:sz w:val="20"/>
                <w:szCs w:val="20"/>
                <w:lang w:val="ro-RO"/>
              </w:rPr>
            </w:pPr>
            <w:r w:rsidRPr="00C7679B">
              <w:rPr>
                <w:b/>
                <w:bCs/>
                <w:i/>
                <w:iCs/>
                <w:sz w:val="20"/>
                <w:szCs w:val="20"/>
                <w:lang w:val="ro-RO"/>
              </w:rPr>
              <w:t>7. Rezumatul</w:t>
            </w:r>
            <w:r w:rsidRPr="00C7679B">
              <w:rPr>
                <w:sz w:val="20"/>
                <w:szCs w:val="20"/>
                <w:lang w:val="ro-RO"/>
              </w:rPr>
              <w:t xml:space="preserve">, în limba română şi într-o limbă de circulaţie internaţională, a </w:t>
            </w:r>
            <w:r w:rsidRPr="00C7679B">
              <w:rPr>
                <w:b/>
                <w:bCs/>
                <w:i/>
                <w:iCs/>
                <w:sz w:val="20"/>
                <w:szCs w:val="20"/>
                <w:lang w:val="ro-RO"/>
              </w:rPr>
              <w:t>tezei de doctorat</w:t>
            </w:r>
            <w:r w:rsidRPr="00C7679B">
              <w:rPr>
                <w:sz w:val="20"/>
                <w:szCs w:val="20"/>
                <w:lang w:val="ro-RO"/>
              </w:rPr>
              <w:t>, pe maximum o pagină pentru fiecare limbă;</w:t>
            </w:r>
          </w:p>
          <w:p w14:paraId="0A74728F" w14:textId="77777777" w:rsidR="00C7679B" w:rsidRPr="00C7679B" w:rsidRDefault="00C7679B" w:rsidP="00C7679B">
            <w:pPr>
              <w:jc w:val="both"/>
              <w:rPr>
                <w:b/>
                <w:bCs/>
                <w:i/>
                <w:iCs/>
                <w:sz w:val="20"/>
                <w:szCs w:val="20"/>
                <w:lang w:val="ro-RO"/>
              </w:rPr>
            </w:pPr>
            <w:r w:rsidRPr="00C7679B">
              <w:rPr>
                <w:b/>
                <w:bCs/>
                <w:i/>
                <w:iCs/>
                <w:sz w:val="20"/>
                <w:szCs w:val="20"/>
                <w:lang w:val="ro-RO"/>
              </w:rPr>
              <w:t>8. Declaraţie pe proprie răspundere</w:t>
            </w:r>
            <w:r w:rsidRPr="00C7679B">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05B7CF7" w14:textId="77777777" w:rsidR="00C7679B" w:rsidRPr="00C7679B" w:rsidRDefault="00C7679B" w:rsidP="00C7679B">
            <w:pPr>
              <w:jc w:val="both"/>
              <w:rPr>
                <w:b/>
                <w:bCs/>
                <w:i/>
                <w:iCs/>
                <w:sz w:val="20"/>
                <w:szCs w:val="20"/>
                <w:lang w:val="ro-RO"/>
              </w:rPr>
            </w:pPr>
            <w:r w:rsidRPr="00C7679B">
              <w:rPr>
                <w:b/>
                <w:bCs/>
                <w:i/>
                <w:iCs/>
                <w:sz w:val="20"/>
                <w:szCs w:val="20"/>
                <w:lang w:val="ro-RO"/>
              </w:rPr>
              <w:t>9.</w:t>
            </w:r>
            <w:r w:rsidRPr="00C7679B">
              <w:rPr>
                <w:sz w:val="20"/>
                <w:szCs w:val="20"/>
                <w:lang w:val="ro-RO"/>
              </w:rPr>
              <w:t xml:space="preserve"> Copii ale altor</w:t>
            </w:r>
            <w:r w:rsidRPr="00C7679B">
              <w:rPr>
                <w:b/>
                <w:bCs/>
                <w:i/>
                <w:iCs/>
                <w:sz w:val="20"/>
                <w:szCs w:val="20"/>
                <w:lang w:val="ro-RO"/>
              </w:rPr>
              <w:t xml:space="preserve"> diplome </w:t>
            </w:r>
            <w:r w:rsidRPr="00C7679B">
              <w:rPr>
                <w:sz w:val="20"/>
                <w:szCs w:val="20"/>
                <w:lang w:val="ro-RO"/>
              </w:rPr>
              <w:t>care atestă studiile candidatului;</w:t>
            </w:r>
          </w:p>
          <w:p w14:paraId="40D5DF3B" w14:textId="77777777" w:rsidR="00C7679B" w:rsidRPr="00C7679B" w:rsidRDefault="00C7679B" w:rsidP="00C7679B">
            <w:pPr>
              <w:jc w:val="both"/>
              <w:rPr>
                <w:b/>
                <w:bCs/>
                <w:i/>
                <w:iCs/>
                <w:sz w:val="20"/>
                <w:szCs w:val="20"/>
                <w:lang w:val="ro-RO"/>
              </w:rPr>
            </w:pPr>
            <w:r w:rsidRPr="00C7679B">
              <w:rPr>
                <w:b/>
                <w:bCs/>
                <w:i/>
                <w:iCs/>
                <w:sz w:val="20"/>
                <w:szCs w:val="20"/>
                <w:lang w:val="ro-RO"/>
              </w:rPr>
              <w:t>10.</w:t>
            </w:r>
            <w:r w:rsidRPr="00C7679B">
              <w:rPr>
                <w:sz w:val="20"/>
                <w:szCs w:val="20"/>
                <w:lang w:val="ro-RO"/>
              </w:rPr>
              <w:t xml:space="preserve"> Copia </w:t>
            </w:r>
            <w:r w:rsidRPr="00C7679B">
              <w:rPr>
                <w:b/>
                <w:bCs/>
                <w:i/>
                <w:iCs/>
                <w:sz w:val="20"/>
                <w:szCs w:val="20"/>
                <w:lang w:val="ro-RO"/>
              </w:rPr>
              <w:t>cărţii de identitate</w:t>
            </w:r>
            <w:r w:rsidRPr="00C7679B">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67E1A98E" w14:textId="77777777" w:rsidR="00C7679B" w:rsidRPr="00C7679B" w:rsidRDefault="00C7679B" w:rsidP="00C7679B">
            <w:pPr>
              <w:jc w:val="both"/>
              <w:rPr>
                <w:b/>
                <w:bCs/>
                <w:i/>
                <w:iCs/>
                <w:sz w:val="20"/>
                <w:szCs w:val="20"/>
                <w:lang w:val="ro-RO"/>
              </w:rPr>
            </w:pPr>
            <w:r w:rsidRPr="00C7679B">
              <w:rPr>
                <w:b/>
                <w:bCs/>
                <w:i/>
                <w:iCs/>
                <w:sz w:val="20"/>
                <w:szCs w:val="20"/>
                <w:lang w:val="ro-RO"/>
              </w:rPr>
              <w:t>11.</w:t>
            </w:r>
            <w:r w:rsidRPr="00C7679B">
              <w:rPr>
                <w:sz w:val="20"/>
                <w:szCs w:val="20"/>
                <w:lang w:val="ro-RO"/>
              </w:rPr>
              <w:t xml:space="preserve"> În cazul în care candidatul şi-a schimbat numele, copii de pe documente care atestă schimbarea numelui – </w:t>
            </w:r>
            <w:r w:rsidRPr="00C7679B">
              <w:rPr>
                <w:b/>
                <w:bCs/>
                <w:i/>
                <w:iCs/>
                <w:sz w:val="20"/>
                <w:szCs w:val="20"/>
                <w:lang w:val="ro-RO"/>
              </w:rPr>
              <w:t>certificat de căsătorie</w:t>
            </w:r>
            <w:r w:rsidRPr="00C7679B">
              <w:rPr>
                <w:sz w:val="20"/>
                <w:szCs w:val="20"/>
                <w:lang w:val="ro-RO"/>
              </w:rPr>
              <w:t xml:space="preserve"> sau dovada schimbării numelui.</w:t>
            </w:r>
          </w:p>
          <w:p w14:paraId="5732A598" w14:textId="77777777" w:rsidR="00C7679B" w:rsidRPr="00C7679B" w:rsidRDefault="00C7679B" w:rsidP="00C7679B">
            <w:pPr>
              <w:jc w:val="both"/>
              <w:rPr>
                <w:b/>
                <w:bCs/>
                <w:i/>
                <w:iCs/>
                <w:sz w:val="20"/>
                <w:szCs w:val="20"/>
                <w:lang w:val="ro-RO"/>
              </w:rPr>
            </w:pPr>
            <w:r w:rsidRPr="00C7679B">
              <w:rPr>
                <w:b/>
                <w:bCs/>
                <w:i/>
                <w:iCs/>
                <w:sz w:val="20"/>
                <w:szCs w:val="20"/>
                <w:lang w:val="ro-RO"/>
              </w:rPr>
              <w:t>12. Adeverinţă medicală</w:t>
            </w:r>
            <w:r w:rsidRPr="00C7679B">
              <w:rPr>
                <w:sz w:val="20"/>
                <w:szCs w:val="20"/>
                <w:lang w:val="ro-RO"/>
              </w:rPr>
              <w:t xml:space="preserve"> eliberată de Medicina Muncii, în termen de valabilitate, în scopul completării dosarului de participare la concurs pentru ocuparea unui post didactic.</w:t>
            </w:r>
          </w:p>
          <w:p w14:paraId="4D079F78" w14:textId="77777777" w:rsidR="00C7679B" w:rsidRPr="00C7679B" w:rsidRDefault="00C7679B" w:rsidP="00C7679B">
            <w:pPr>
              <w:jc w:val="both"/>
              <w:rPr>
                <w:b/>
                <w:bCs/>
                <w:i/>
                <w:iCs/>
                <w:sz w:val="20"/>
                <w:szCs w:val="20"/>
                <w:lang w:val="ro-RO"/>
              </w:rPr>
            </w:pPr>
            <w:r w:rsidRPr="00C7679B">
              <w:rPr>
                <w:b/>
                <w:bCs/>
                <w:i/>
                <w:iCs/>
                <w:sz w:val="20"/>
                <w:szCs w:val="20"/>
                <w:lang w:val="ro-RO"/>
              </w:rPr>
              <w:t>13. Cazier judiciar,</w:t>
            </w:r>
            <w:r w:rsidRPr="00C7679B">
              <w:rPr>
                <w:sz w:val="20"/>
                <w:szCs w:val="20"/>
                <w:lang w:val="ro-RO"/>
              </w:rPr>
              <w:t xml:space="preserve"> în termen de valabilitate, în scopul completării dosarului de participare la concurs pentru ocuparea unui post didactic.</w:t>
            </w:r>
          </w:p>
          <w:p w14:paraId="387DA3F9" w14:textId="77777777" w:rsidR="00C7679B" w:rsidRPr="00C7679B" w:rsidRDefault="00C7679B" w:rsidP="00C7679B">
            <w:pPr>
              <w:jc w:val="both"/>
              <w:rPr>
                <w:b/>
                <w:bCs/>
                <w:i/>
                <w:iCs/>
                <w:sz w:val="20"/>
                <w:szCs w:val="20"/>
                <w:lang w:val="ro-RO"/>
              </w:rPr>
            </w:pPr>
            <w:r w:rsidRPr="00C7679B">
              <w:rPr>
                <w:b/>
                <w:bCs/>
                <w:i/>
                <w:iCs/>
                <w:sz w:val="20"/>
                <w:szCs w:val="20"/>
                <w:lang w:val="ro-RO"/>
              </w:rPr>
              <w:t>14.</w:t>
            </w:r>
            <w:r w:rsidRPr="00C7679B">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47085814" w14:textId="77777777" w:rsidR="00C7679B" w:rsidRPr="00C7679B" w:rsidRDefault="00C7679B" w:rsidP="00C7679B">
            <w:pPr>
              <w:jc w:val="both"/>
              <w:rPr>
                <w:b/>
                <w:bCs/>
                <w:i/>
                <w:iCs/>
                <w:sz w:val="20"/>
                <w:szCs w:val="20"/>
                <w:lang w:val="ro-RO"/>
              </w:rPr>
            </w:pPr>
            <w:r w:rsidRPr="00C7679B">
              <w:rPr>
                <w:b/>
                <w:bCs/>
                <w:i/>
                <w:iCs/>
                <w:sz w:val="20"/>
                <w:szCs w:val="20"/>
                <w:lang w:val="ro-RO"/>
              </w:rPr>
              <w:t>15.</w:t>
            </w:r>
            <w:r w:rsidRPr="00C7679B">
              <w:rPr>
                <w:sz w:val="20"/>
                <w:szCs w:val="20"/>
                <w:lang w:val="ro-RO"/>
              </w:rPr>
              <w:t xml:space="preserve"> Formatul electronic pentru </w:t>
            </w:r>
            <w:r w:rsidRPr="00C7679B">
              <w:rPr>
                <w:b/>
                <w:bCs/>
                <w:i/>
                <w:iCs/>
                <w:sz w:val="20"/>
                <w:szCs w:val="20"/>
                <w:lang w:val="ro-RO"/>
              </w:rPr>
              <w:t xml:space="preserve">Curriculum vitae, Lista de lucrări </w:t>
            </w:r>
            <w:r w:rsidRPr="00C7679B">
              <w:rPr>
                <w:sz w:val="20"/>
                <w:szCs w:val="20"/>
                <w:lang w:val="ro-RO"/>
              </w:rPr>
              <w:t>şi</w:t>
            </w:r>
            <w:r w:rsidRPr="00C7679B">
              <w:rPr>
                <w:b/>
                <w:bCs/>
                <w:i/>
                <w:iCs/>
                <w:sz w:val="20"/>
                <w:szCs w:val="20"/>
                <w:lang w:val="ro-RO"/>
              </w:rPr>
              <w:t xml:space="preserve"> Fişa de verificare</w:t>
            </w:r>
            <w:r w:rsidRPr="00C7679B">
              <w:rPr>
                <w:sz w:val="20"/>
                <w:szCs w:val="20"/>
                <w:lang w:val="ro-RO"/>
              </w:rPr>
              <w:t xml:space="preserve"> nu trebuie să depăşească 3Mb pentru a putea fi încărcate pe macheta M.E.N.</w:t>
            </w:r>
          </w:p>
          <w:p w14:paraId="2627E231" w14:textId="77777777" w:rsidR="00C7679B" w:rsidRPr="00C7679B" w:rsidRDefault="00C7679B" w:rsidP="00C7679B">
            <w:pPr>
              <w:jc w:val="both"/>
              <w:rPr>
                <w:b/>
                <w:bCs/>
                <w:i/>
                <w:iCs/>
                <w:sz w:val="20"/>
                <w:szCs w:val="20"/>
                <w:lang w:val="ro-RO"/>
              </w:rPr>
            </w:pPr>
            <w:r w:rsidRPr="00C7679B">
              <w:rPr>
                <w:b/>
                <w:bCs/>
                <w:i/>
                <w:iCs/>
                <w:sz w:val="20"/>
                <w:szCs w:val="20"/>
                <w:lang w:val="ro-RO"/>
              </w:rPr>
              <w:t>16.</w:t>
            </w:r>
            <w:r w:rsidRPr="00C7679B">
              <w:rPr>
                <w:sz w:val="20"/>
                <w:szCs w:val="20"/>
                <w:lang w:val="ro-RO"/>
              </w:rPr>
              <w:t xml:space="preserve"> </w:t>
            </w:r>
            <w:r w:rsidRPr="00C7679B">
              <w:rPr>
                <w:b/>
                <w:bCs/>
                <w:i/>
                <w:iCs/>
                <w:sz w:val="20"/>
                <w:szCs w:val="20"/>
                <w:lang w:val="ro-RO"/>
              </w:rPr>
              <w:t>Document</w:t>
            </w:r>
            <w:r w:rsidRPr="00C7679B">
              <w:rPr>
                <w:sz w:val="20"/>
                <w:szCs w:val="20"/>
                <w:lang w:val="ro-RO"/>
              </w:rPr>
              <w:t xml:space="preserve"> din care să reiasă adresa / adresele de contat poştal, e-mail şi telefonul / telefoanele la care poate fi contactat;</w:t>
            </w:r>
          </w:p>
          <w:p w14:paraId="631D2CFE" w14:textId="77777777" w:rsidR="00C7679B" w:rsidRPr="00C7679B" w:rsidRDefault="00C7679B" w:rsidP="00C7679B">
            <w:pPr>
              <w:jc w:val="both"/>
              <w:rPr>
                <w:b/>
                <w:bCs/>
                <w:i/>
                <w:iCs/>
                <w:sz w:val="20"/>
                <w:szCs w:val="20"/>
                <w:lang w:val="ro-RO"/>
              </w:rPr>
            </w:pPr>
            <w:r w:rsidRPr="00C7679B">
              <w:rPr>
                <w:b/>
                <w:bCs/>
                <w:i/>
                <w:iCs/>
                <w:sz w:val="20"/>
                <w:szCs w:val="20"/>
                <w:lang w:val="ro-RO"/>
              </w:rPr>
              <w:t xml:space="preserve">17. Opis </w:t>
            </w:r>
            <w:r w:rsidRPr="00C7679B">
              <w:rPr>
                <w:sz w:val="20"/>
                <w:szCs w:val="20"/>
                <w:lang w:val="ro-RO"/>
              </w:rPr>
              <w:t xml:space="preserve">cu toate documentele depuse la dosar; </w:t>
            </w:r>
          </w:p>
          <w:p w14:paraId="7153F924" w14:textId="77777777" w:rsidR="00C7679B" w:rsidRPr="00C7679B" w:rsidRDefault="00C7679B" w:rsidP="00C7679B">
            <w:pPr>
              <w:jc w:val="both"/>
              <w:rPr>
                <w:b/>
                <w:bCs/>
                <w:i/>
                <w:iCs/>
                <w:sz w:val="20"/>
                <w:szCs w:val="20"/>
                <w:lang w:val="ro-RO"/>
              </w:rPr>
            </w:pPr>
            <w:r w:rsidRPr="00C7679B">
              <w:rPr>
                <w:b/>
                <w:bCs/>
                <w:i/>
                <w:iCs/>
                <w:sz w:val="20"/>
                <w:szCs w:val="20"/>
                <w:lang w:val="ro-RO"/>
              </w:rPr>
              <w:t>18. Opis</w:t>
            </w:r>
            <w:r w:rsidRPr="00C7679B">
              <w:rPr>
                <w:sz w:val="20"/>
                <w:szCs w:val="20"/>
                <w:lang w:val="ro-RO"/>
              </w:rPr>
              <w:t xml:space="preserve"> cu toate documentele electronice depuse la dosar</w:t>
            </w:r>
          </w:p>
          <w:p w14:paraId="3D89D75C" w14:textId="77777777" w:rsidR="00176AFE" w:rsidRPr="00C7679B" w:rsidRDefault="00C7679B" w:rsidP="00C7679B">
            <w:pPr>
              <w:jc w:val="both"/>
              <w:rPr>
                <w:sz w:val="20"/>
                <w:szCs w:val="20"/>
                <w:lang w:val="ro-RO"/>
              </w:rPr>
            </w:pPr>
            <w:r w:rsidRPr="00C7679B">
              <w:rPr>
                <w:b/>
                <w:bCs/>
                <w:i/>
                <w:iCs/>
                <w:sz w:val="20"/>
                <w:szCs w:val="20"/>
                <w:lang w:val="ro-RO"/>
              </w:rPr>
              <w:t>19</w:t>
            </w:r>
            <w:r w:rsidRPr="00C7679B">
              <w:rPr>
                <w:b/>
                <w:bCs/>
                <w:sz w:val="20"/>
                <w:szCs w:val="20"/>
                <w:lang w:val="ro-RO"/>
              </w:rPr>
              <w:t xml:space="preserve">. </w:t>
            </w:r>
            <w:r w:rsidRPr="00C7679B">
              <w:rPr>
                <w:b/>
                <w:bCs/>
                <w:i/>
                <w:iCs/>
                <w:sz w:val="20"/>
                <w:szCs w:val="20"/>
                <w:lang w:val="ro-RO"/>
              </w:rPr>
              <w:t>Declaraţie</w:t>
            </w:r>
            <w:r w:rsidRPr="00C7679B">
              <w:rPr>
                <w:sz w:val="20"/>
                <w:szCs w:val="20"/>
                <w:lang w:val="ro-RO"/>
              </w:rPr>
              <w:t xml:space="preserve"> privind conformitatea conţinutului formatului electronic cu documentele depuse.</w:t>
            </w:r>
          </w:p>
        </w:tc>
      </w:tr>
    </w:tbl>
    <w:p w14:paraId="6435F5AB" w14:textId="77777777" w:rsidR="00176AFE" w:rsidRPr="008464C4" w:rsidRDefault="00176AFE" w:rsidP="00C7679B">
      <w:pPr>
        <w:rPr>
          <w:sz w:val="2"/>
          <w:szCs w:val="2"/>
          <w:lang w:val="ro-RO"/>
        </w:rPr>
      </w:pPr>
    </w:p>
    <w:sectPr w:rsidR="00176AFE" w:rsidRPr="008464C4" w:rsidSect="0019453E">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50DD" w14:textId="77777777" w:rsidR="002C7B30" w:rsidRDefault="002C7B30">
      <w:r>
        <w:separator/>
      </w:r>
    </w:p>
  </w:endnote>
  <w:endnote w:type="continuationSeparator" w:id="0">
    <w:p w14:paraId="4CBEB0C0" w14:textId="77777777" w:rsidR="002C7B30" w:rsidRDefault="002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4097" w14:textId="77777777" w:rsidR="00C0455D" w:rsidRDefault="00C0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FEA2" w14:textId="77777777" w:rsidR="00C0455D" w:rsidRDefault="00C04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0C33" w14:textId="77777777" w:rsidR="00176AFE" w:rsidRDefault="00176AFE"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3998" w14:textId="77777777" w:rsidR="002C7B30" w:rsidRDefault="002C7B30">
      <w:r>
        <w:separator/>
      </w:r>
    </w:p>
  </w:footnote>
  <w:footnote w:type="continuationSeparator" w:id="0">
    <w:p w14:paraId="127CD9FD" w14:textId="77777777" w:rsidR="002C7B30" w:rsidRDefault="002C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22E3" w14:textId="77777777" w:rsidR="00C0455D" w:rsidRDefault="00C0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EDAB" w14:textId="7642D8CA" w:rsidR="00C7679B" w:rsidRPr="00C0455D" w:rsidRDefault="00CA4345" w:rsidP="00C7679B">
    <w:pPr>
      <w:pBdr>
        <w:bottom w:val="double" w:sz="2" w:space="1" w:color="000000"/>
      </w:pBdr>
      <w:rPr>
        <w:sz w:val="20"/>
        <w:szCs w:val="20"/>
        <w:lang w:val="ro-RO"/>
      </w:rPr>
    </w:pPr>
    <w:r>
      <w:rPr>
        <w:noProof/>
      </w:rPr>
      <mc:AlternateContent>
        <mc:Choice Requires="wpg">
          <w:drawing>
            <wp:anchor distT="0" distB="0" distL="0" distR="0" simplePos="0" relativeHeight="251658240" behindDoc="0" locked="0" layoutInCell="1" allowOverlap="1" wp14:anchorId="3002F2B5" wp14:editId="5D1B2AB9">
              <wp:simplePos x="0" y="0"/>
              <wp:positionH relativeFrom="column">
                <wp:posOffset>8017510</wp:posOffset>
              </wp:positionH>
              <wp:positionV relativeFrom="paragraph">
                <wp:posOffset>-190500</wp:posOffset>
              </wp:positionV>
              <wp:extent cx="1009015" cy="352425"/>
              <wp:effectExtent l="0" t="0" r="317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12626" y="-300"/>
                        <a:chExt cx="1588" cy="554"/>
                      </a:xfrm>
                    </wpg:grpSpPr>
                    <wps:wsp>
                      <wps:cNvPr id="11" name="Text Box 8"/>
                      <wps:cNvSpPr txBox="1">
                        <a:spLocks noChangeArrowheads="1"/>
                      </wps:cNvSpPr>
                      <wps:spPr bwMode="auto">
                        <a:xfrm>
                          <a:off x="13201" y="-192"/>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661B3A49" w14:textId="77777777" w:rsidR="00C7679B" w:rsidRDefault="00C7679B" w:rsidP="00C7679B">
                            <w:pPr>
                              <w:rPr>
                                <w:color w:val="3366FF"/>
                                <w:sz w:val="12"/>
                                <w:szCs w:val="12"/>
                                <w:lang w:val="ro-RO"/>
                              </w:rPr>
                            </w:pPr>
                            <w:r>
                              <w:rPr>
                                <w:color w:val="3366FF"/>
                                <w:sz w:val="12"/>
                                <w:szCs w:val="12"/>
                                <w:lang w:val="ro-RO"/>
                              </w:rPr>
                              <w:t>Universitatea</w:t>
                            </w:r>
                          </w:p>
                          <w:p w14:paraId="3D97F130" w14:textId="77777777" w:rsidR="00C7679B" w:rsidRDefault="00C7679B" w:rsidP="00C7679B">
                            <w:pPr>
                              <w:rPr>
                                <w:color w:val="3366FF"/>
                                <w:sz w:val="12"/>
                                <w:szCs w:val="12"/>
                                <w:lang w:val="ro-RO"/>
                              </w:rPr>
                            </w:pPr>
                            <w:r>
                              <w:rPr>
                                <w:color w:val="3366FF"/>
                                <w:sz w:val="12"/>
                                <w:szCs w:val="12"/>
                                <w:lang w:val="ro-RO"/>
                              </w:rPr>
                              <w:t>Ştefan cel Mare</w:t>
                            </w:r>
                          </w:p>
                          <w:p w14:paraId="090CA325" w14:textId="77777777" w:rsidR="00C7679B" w:rsidRDefault="00C7679B" w:rsidP="00C7679B">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1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26" y="-300"/>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02F2B5" id="Group 7" o:spid="_x0000_s1026" style="position:absolute;margin-left:631.3pt;margin-top:-15pt;width:79.45pt;height:27.75pt;z-index:251658240;mso-wrap-distance-left:0;mso-wrap-distance-right:0" coordorigin="12626,-300"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R9uXoNQMAANMHAAAOAAAAAAAAAAAAAAAAADoC&#10;AABkcnMvZTJvRG9jLnhtbFBLAQItAAoAAAAAAAAAIQB7D2pvlQkAAJUJAAAUAAAAAAAAAAAAAAAA&#10;AJsFAABkcnMvbWVkaWEvaW1hZ2UxLnBuZ1BLAQItABQABgAIAAAAIQB1fQDU4QAAAAwBAAAPAAAA&#10;AAAAAAAAAAAAAGI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8" o:spid="_x0000_s1027" type="#_x0000_t202" style="position:absolute;left:13201;top:-192;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" stroked="f" strokecolor="gray">
                <v:stroke joinstyle="round"/>
                <v:textbox inset="0,0,0,0">
                  <w:txbxContent>
                    <w:p w14:paraId="661B3A49" w14:textId="77777777" w:rsidR="00C7679B" w:rsidRDefault="00C7679B" w:rsidP="00C7679B">
                      <w:pPr>
                        <w:rPr>
                          <w:color w:val="3366FF"/>
                          <w:sz w:val="12"/>
                          <w:szCs w:val="12"/>
                          <w:lang w:val="ro-RO"/>
                        </w:rPr>
                      </w:pPr>
                      <w:r>
                        <w:rPr>
                          <w:color w:val="3366FF"/>
                          <w:sz w:val="12"/>
                          <w:szCs w:val="12"/>
                          <w:lang w:val="ro-RO"/>
                        </w:rPr>
                        <w:t>Universitatea</w:t>
                      </w:r>
                    </w:p>
                    <w:p w14:paraId="3D97F130" w14:textId="77777777" w:rsidR="00C7679B" w:rsidRDefault="00C7679B" w:rsidP="00C7679B">
                      <w:pPr>
                        <w:rPr>
                          <w:color w:val="3366FF"/>
                          <w:sz w:val="12"/>
                          <w:szCs w:val="12"/>
                          <w:lang w:val="ro-RO"/>
                        </w:rPr>
                      </w:pPr>
                      <w:r>
                        <w:rPr>
                          <w:color w:val="3366FF"/>
                          <w:sz w:val="12"/>
                          <w:szCs w:val="12"/>
                          <w:lang w:val="ro-RO"/>
                        </w:rPr>
                        <w:t>Ştefan cel Mare</w:t>
                      </w:r>
                    </w:p>
                    <w:p w14:paraId="090CA325" w14:textId="77777777" w:rsidR="00C7679B" w:rsidRDefault="00C7679B" w:rsidP="00C7679B">
                      <w:pPr>
                        <w:rPr>
                          <w:color w:val="3366FF"/>
                          <w:sz w:val="12"/>
                          <w:szCs w:val="12"/>
                          <w:lang w:val="ro-RO"/>
                        </w:rPr>
                      </w:pPr>
                      <w:r>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2626;top:-300;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" strokecolor="gray">
                <v:fill recolor="t" type="frame"/>
                <v:stroke joinstyle="round"/>
                <v:imagedata r:id="rId2" o:title=""/>
              </v:shape>
            </v:group>
          </w:pict>
        </mc:Fallback>
      </mc:AlternateContent>
    </w:r>
    <w:r>
      <w:rPr>
        <w:noProof/>
      </w:rPr>
      <mc:AlternateContent>
        <mc:Choice Requires="wpg">
          <w:drawing>
            <wp:anchor distT="0" distB="0" distL="0" distR="0" simplePos="0" relativeHeight="251659264" behindDoc="0" locked="0" layoutInCell="1" allowOverlap="1" wp14:anchorId="7C25E863" wp14:editId="4463BF84">
              <wp:simplePos x="0" y="0"/>
              <wp:positionH relativeFrom="column">
                <wp:posOffset>5109845</wp:posOffset>
              </wp:positionH>
              <wp:positionV relativeFrom="paragraph">
                <wp:posOffset>-167005</wp:posOffset>
              </wp:positionV>
              <wp:extent cx="1009015" cy="352425"/>
              <wp:effectExtent l="4445" t="4445"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8047" y="-263"/>
                        <a:chExt cx="1588" cy="554"/>
                      </a:xfrm>
                    </wpg:grpSpPr>
                    <wps:wsp>
                      <wps:cNvPr id="8" name="Text Box 11"/>
                      <wps:cNvSpPr txBox="1">
                        <a:spLocks noChangeArrowheads="1"/>
                      </wps:cNvSpPr>
                      <wps:spPr bwMode="auto">
                        <a:xfrm>
                          <a:off x="8622" y="-155"/>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2FF81C4" w14:textId="77777777" w:rsidR="00C7679B" w:rsidRDefault="00C7679B" w:rsidP="00C7679B">
                            <w:pPr>
                              <w:rPr>
                                <w:color w:val="3366FF"/>
                                <w:sz w:val="12"/>
                                <w:szCs w:val="12"/>
                                <w:lang w:val="ro-RO"/>
                              </w:rPr>
                            </w:pPr>
                            <w:r>
                              <w:rPr>
                                <w:color w:val="3366FF"/>
                                <w:sz w:val="12"/>
                                <w:szCs w:val="12"/>
                                <w:lang w:val="ro-RO"/>
                              </w:rPr>
                              <w:t>Universitatea</w:t>
                            </w:r>
                          </w:p>
                          <w:p w14:paraId="0F221A64" w14:textId="77777777" w:rsidR="00C7679B" w:rsidRDefault="00C7679B" w:rsidP="00C7679B">
                            <w:pPr>
                              <w:rPr>
                                <w:color w:val="3366FF"/>
                                <w:sz w:val="12"/>
                                <w:szCs w:val="12"/>
                                <w:lang w:val="ro-RO"/>
                              </w:rPr>
                            </w:pPr>
                            <w:r>
                              <w:rPr>
                                <w:color w:val="3366FF"/>
                                <w:sz w:val="12"/>
                                <w:szCs w:val="12"/>
                                <w:lang w:val="ro-RO"/>
                              </w:rPr>
                              <w:t>Ştefan cel Mare</w:t>
                            </w:r>
                          </w:p>
                          <w:p w14:paraId="2A5B2E2B" w14:textId="77777777" w:rsidR="00C7679B" w:rsidRDefault="00C7679B" w:rsidP="00C7679B">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9"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47" y="-263"/>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25E863" id="Group 10" o:spid="_x0000_s1029" style="position:absolute;margin-left:402.35pt;margin-top:-13.15pt;width:79.45pt;height:27.75pt;z-index:251659264;mso-wrap-distance-left:0;mso-wrap-distance-right:0" coordorigin="8047,-263"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">
              <v:shape id="Text Box 11" o:spid="_x0000_s1030" type="#_x0000_t202" style="position:absolute;left:8622;top:-155;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" stroked="f" strokecolor="gray">
                <v:stroke joinstyle="round"/>
                <v:textbox inset="0,0,0,0">
                  <w:txbxContent>
                    <w:p w14:paraId="32FF81C4" w14:textId="77777777" w:rsidR="00C7679B" w:rsidRDefault="00C7679B" w:rsidP="00C7679B">
                      <w:pPr>
                        <w:rPr>
                          <w:color w:val="3366FF"/>
                          <w:sz w:val="12"/>
                          <w:szCs w:val="12"/>
                          <w:lang w:val="ro-RO"/>
                        </w:rPr>
                      </w:pPr>
                      <w:r>
                        <w:rPr>
                          <w:color w:val="3366FF"/>
                          <w:sz w:val="12"/>
                          <w:szCs w:val="12"/>
                          <w:lang w:val="ro-RO"/>
                        </w:rPr>
                        <w:t>Universitatea</w:t>
                      </w:r>
                    </w:p>
                    <w:p w14:paraId="0F221A64" w14:textId="77777777" w:rsidR="00C7679B" w:rsidRDefault="00C7679B" w:rsidP="00C7679B">
                      <w:pPr>
                        <w:rPr>
                          <w:color w:val="3366FF"/>
                          <w:sz w:val="12"/>
                          <w:szCs w:val="12"/>
                          <w:lang w:val="ro-RO"/>
                        </w:rPr>
                      </w:pPr>
                      <w:r>
                        <w:rPr>
                          <w:color w:val="3366FF"/>
                          <w:sz w:val="12"/>
                          <w:szCs w:val="12"/>
                          <w:lang w:val="ro-RO"/>
                        </w:rPr>
                        <w:t>Ştefan cel Mare</w:t>
                      </w:r>
                    </w:p>
                    <w:p w14:paraId="2A5B2E2B" w14:textId="77777777" w:rsidR="00C7679B" w:rsidRDefault="00C7679B" w:rsidP="00C7679B">
                      <w:pPr>
                        <w:rPr>
                          <w:color w:val="3366FF"/>
                          <w:sz w:val="12"/>
                          <w:szCs w:val="12"/>
                          <w:lang w:val="ro-RO"/>
                        </w:rPr>
                      </w:pPr>
                      <w:r>
                        <w:rPr>
                          <w:color w:val="3366FF"/>
                          <w:sz w:val="12"/>
                          <w:szCs w:val="12"/>
                          <w:lang w:val="ro-RO"/>
                        </w:rPr>
                        <w:t>Suceava</w:t>
                      </w:r>
                    </w:p>
                  </w:txbxContent>
                </v:textbox>
              </v:shape>
              <v:shape id="Picture 12" o:spid="_x0000_s1031" type="#_x0000_t75" style="position:absolute;left:8047;top:-263;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" strokecolor="gray">
                <v:fill recolor="t" type="frame"/>
                <v:stroke joinstyle="round"/>
                <v:imagedata r:id="rId2" o:title=""/>
              </v:shape>
            </v:group>
          </w:pict>
        </mc:Fallback>
      </mc:AlternateContent>
    </w:r>
    <w:r w:rsidR="00C7679B" w:rsidRPr="00C0455D">
      <w:rPr>
        <w:sz w:val="20"/>
        <w:szCs w:val="20"/>
        <w:lang w:val="ro-RO"/>
      </w:rPr>
      <w:t>Ocuparea posturilor didactice vacante</w:t>
    </w:r>
  </w:p>
  <w:p w14:paraId="31AD78BD" w14:textId="77777777" w:rsidR="00C7679B" w:rsidRPr="00C0455D" w:rsidRDefault="00C7679B">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C87C" w14:textId="25934710" w:rsidR="00C7679B" w:rsidRPr="00C7679B" w:rsidRDefault="00CA4345" w:rsidP="00C7679B">
    <w:pPr>
      <w:pBdr>
        <w:bottom w:val="double" w:sz="2" w:space="1" w:color="000000"/>
      </w:pBdr>
      <w:rPr>
        <w:sz w:val="20"/>
        <w:szCs w:val="20"/>
        <w:lang w:val="ro-RO"/>
      </w:rPr>
    </w:pPr>
    <w:r>
      <w:rPr>
        <w:noProof/>
        <w:sz w:val="20"/>
        <w:szCs w:val="20"/>
      </w:rPr>
      <mc:AlternateContent>
        <mc:Choice Requires="wpg">
          <w:drawing>
            <wp:anchor distT="0" distB="0" distL="0" distR="0" simplePos="0" relativeHeight="251656192" behindDoc="0" locked="0" layoutInCell="1" allowOverlap="1" wp14:anchorId="5551079D" wp14:editId="666AAD9D">
              <wp:simplePos x="0" y="0"/>
              <wp:positionH relativeFrom="column">
                <wp:posOffset>8017510</wp:posOffset>
              </wp:positionH>
              <wp:positionV relativeFrom="paragraph">
                <wp:posOffset>-190500</wp:posOffset>
              </wp:positionV>
              <wp:extent cx="1009015" cy="352425"/>
              <wp:effectExtent l="0" t="0" r="317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12626" y="-300"/>
                        <a:chExt cx="1588" cy="554"/>
                      </a:xfrm>
                    </wpg:grpSpPr>
                    <wps:wsp>
                      <wps:cNvPr id="5" name="Text Box 2"/>
                      <wps:cNvSpPr txBox="1">
                        <a:spLocks noChangeArrowheads="1"/>
                      </wps:cNvSpPr>
                      <wps:spPr bwMode="auto">
                        <a:xfrm>
                          <a:off x="13201" y="-192"/>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16B6D94" w14:textId="77777777" w:rsidR="00C7679B" w:rsidRDefault="00C7679B" w:rsidP="00C7679B">
                            <w:pPr>
                              <w:rPr>
                                <w:color w:val="3366FF"/>
                                <w:sz w:val="12"/>
                                <w:szCs w:val="12"/>
                                <w:lang w:val="ro-RO"/>
                              </w:rPr>
                            </w:pPr>
                            <w:r>
                              <w:rPr>
                                <w:color w:val="3366FF"/>
                                <w:sz w:val="12"/>
                                <w:szCs w:val="12"/>
                                <w:lang w:val="ro-RO"/>
                              </w:rPr>
                              <w:t>Universitatea</w:t>
                            </w:r>
                          </w:p>
                          <w:p w14:paraId="01578616" w14:textId="77777777" w:rsidR="00C7679B" w:rsidRDefault="00C7679B" w:rsidP="00C7679B">
                            <w:pPr>
                              <w:rPr>
                                <w:color w:val="3366FF"/>
                                <w:sz w:val="12"/>
                                <w:szCs w:val="12"/>
                                <w:lang w:val="ro-RO"/>
                              </w:rPr>
                            </w:pPr>
                            <w:r>
                              <w:rPr>
                                <w:color w:val="3366FF"/>
                                <w:sz w:val="12"/>
                                <w:szCs w:val="12"/>
                                <w:lang w:val="ro-RO"/>
                              </w:rPr>
                              <w:t>Ştefan cel Mare</w:t>
                            </w:r>
                          </w:p>
                          <w:p w14:paraId="15BF99C4" w14:textId="77777777" w:rsidR="00C7679B" w:rsidRDefault="00C7679B" w:rsidP="00C7679B">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26" y="-300"/>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51079D" id="Group 1" o:spid="_x0000_s1032" style="position:absolute;margin-left:631.3pt;margin-top:-15pt;width:79.45pt;height:27.75pt;z-index:251656192;mso-wrap-distance-left:0;mso-wrap-distance-right:0" coordorigin="12626,-300"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">
              <v:shapetype id="_x0000_t202" coordsize="21600,21600" o:spt="202" path="m,l,21600r21600,l21600,xe">
                <v:stroke joinstyle="miter"/>
                <v:path gradientshapeok="t" o:connecttype="rect"/>
              </v:shapetype>
              <v:shape id="Text Box 2" o:spid="_x0000_s1033" type="#_x0000_t202" style="position:absolute;left:13201;top:-192;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" stroked="f" strokecolor="gray">
                <v:stroke joinstyle="round"/>
                <v:textbox inset="0,0,0,0">
                  <w:txbxContent>
                    <w:p w14:paraId="316B6D94" w14:textId="77777777" w:rsidR="00C7679B" w:rsidRDefault="00C7679B" w:rsidP="00C7679B">
                      <w:pPr>
                        <w:rPr>
                          <w:color w:val="3366FF"/>
                          <w:sz w:val="12"/>
                          <w:szCs w:val="12"/>
                          <w:lang w:val="ro-RO"/>
                        </w:rPr>
                      </w:pPr>
                      <w:r>
                        <w:rPr>
                          <w:color w:val="3366FF"/>
                          <w:sz w:val="12"/>
                          <w:szCs w:val="12"/>
                          <w:lang w:val="ro-RO"/>
                        </w:rPr>
                        <w:t>Universitatea</w:t>
                      </w:r>
                    </w:p>
                    <w:p w14:paraId="01578616" w14:textId="77777777" w:rsidR="00C7679B" w:rsidRDefault="00C7679B" w:rsidP="00C7679B">
                      <w:pPr>
                        <w:rPr>
                          <w:color w:val="3366FF"/>
                          <w:sz w:val="12"/>
                          <w:szCs w:val="12"/>
                          <w:lang w:val="ro-RO"/>
                        </w:rPr>
                      </w:pPr>
                      <w:r>
                        <w:rPr>
                          <w:color w:val="3366FF"/>
                          <w:sz w:val="12"/>
                          <w:szCs w:val="12"/>
                          <w:lang w:val="ro-RO"/>
                        </w:rPr>
                        <w:t>Ştefan cel Mare</w:t>
                      </w:r>
                    </w:p>
                    <w:p w14:paraId="15BF99C4" w14:textId="77777777" w:rsidR="00C7679B" w:rsidRDefault="00C7679B" w:rsidP="00C7679B">
                      <w:pPr>
                        <w:rPr>
                          <w:color w:val="3366FF"/>
                          <w:sz w:val="12"/>
                          <w:szCs w:val="12"/>
                          <w:lang w:val="ro-RO"/>
                        </w:rPr>
                      </w:pPr>
                      <w:r>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12626;top:-300;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" strokecolor="gray">
                <v:fill recolor="t" type="frame"/>
                <v:stroke joinstyle="round"/>
                <v:imagedata r:id="rId2" o:title=""/>
              </v:shape>
            </v:group>
          </w:pict>
        </mc:Fallback>
      </mc:AlternateContent>
    </w:r>
    <w:r>
      <w:rPr>
        <w:noProof/>
        <w:sz w:val="20"/>
        <w:szCs w:val="20"/>
      </w:rPr>
      <mc:AlternateContent>
        <mc:Choice Requires="wpg">
          <w:drawing>
            <wp:anchor distT="0" distB="0" distL="0" distR="0" simplePos="0" relativeHeight="251657216" behindDoc="0" locked="0" layoutInCell="1" allowOverlap="1" wp14:anchorId="209DF05F" wp14:editId="414B08BA">
              <wp:simplePos x="0" y="0"/>
              <wp:positionH relativeFrom="column">
                <wp:posOffset>5109845</wp:posOffset>
              </wp:positionH>
              <wp:positionV relativeFrom="paragraph">
                <wp:posOffset>-167005</wp:posOffset>
              </wp:positionV>
              <wp:extent cx="1009015" cy="352425"/>
              <wp:effectExtent l="4445" t="4445"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8047" y="-263"/>
                        <a:chExt cx="1588" cy="554"/>
                      </a:xfrm>
                    </wpg:grpSpPr>
                    <wps:wsp>
                      <wps:cNvPr id="2" name="Text Box 5"/>
                      <wps:cNvSpPr txBox="1">
                        <a:spLocks noChangeArrowheads="1"/>
                      </wps:cNvSpPr>
                      <wps:spPr bwMode="auto">
                        <a:xfrm>
                          <a:off x="8622" y="-155"/>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66969A59" w14:textId="77777777" w:rsidR="00C7679B" w:rsidRDefault="00C7679B" w:rsidP="00C7679B">
                            <w:pPr>
                              <w:rPr>
                                <w:color w:val="3366FF"/>
                                <w:sz w:val="12"/>
                                <w:szCs w:val="12"/>
                                <w:lang w:val="ro-RO"/>
                              </w:rPr>
                            </w:pPr>
                            <w:r>
                              <w:rPr>
                                <w:color w:val="3366FF"/>
                                <w:sz w:val="12"/>
                                <w:szCs w:val="12"/>
                                <w:lang w:val="ro-RO"/>
                              </w:rPr>
                              <w:t>Universitatea</w:t>
                            </w:r>
                          </w:p>
                          <w:p w14:paraId="3AAC35CE" w14:textId="77777777" w:rsidR="00C7679B" w:rsidRDefault="00C7679B" w:rsidP="00C7679B">
                            <w:pPr>
                              <w:rPr>
                                <w:color w:val="3366FF"/>
                                <w:sz w:val="12"/>
                                <w:szCs w:val="12"/>
                                <w:lang w:val="ro-RO"/>
                              </w:rPr>
                            </w:pPr>
                            <w:r>
                              <w:rPr>
                                <w:color w:val="3366FF"/>
                                <w:sz w:val="12"/>
                                <w:szCs w:val="12"/>
                                <w:lang w:val="ro-RO"/>
                              </w:rPr>
                              <w:t>Ştefan cel Mare</w:t>
                            </w:r>
                          </w:p>
                          <w:p w14:paraId="7B98E1C5" w14:textId="77777777" w:rsidR="00C7679B" w:rsidRDefault="00C7679B" w:rsidP="00C7679B">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47" y="-263"/>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DF05F" id="Group 4" o:spid="_x0000_s1035" style="position:absolute;margin-left:402.35pt;margin-top:-13.15pt;width:79.45pt;height:27.75pt;z-index:251657216;mso-wrap-distance-left:0;mso-wrap-distance-right:0" coordorigin="8047,-263"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">
              <v:shape id="Text Box 5" o:spid="_x0000_s1036" type="#_x0000_t202" style="position:absolute;left:8622;top:-155;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" stroked="f" strokecolor="gray">
                <v:stroke joinstyle="round"/>
                <v:textbox inset="0,0,0,0">
                  <w:txbxContent>
                    <w:p w14:paraId="66969A59" w14:textId="77777777" w:rsidR="00C7679B" w:rsidRDefault="00C7679B" w:rsidP="00C7679B">
                      <w:pPr>
                        <w:rPr>
                          <w:color w:val="3366FF"/>
                          <w:sz w:val="12"/>
                          <w:szCs w:val="12"/>
                          <w:lang w:val="ro-RO"/>
                        </w:rPr>
                      </w:pPr>
                      <w:r>
                        <w:rPr>
                          <w:color w:val="3366FF"/>
                          <w:sz w:val="12"/>
                          <w:szCs w:val="12"/>
                          <w:lang w:val="ro-RO"/>
                        </w:rPr>
                        <w:t>Universitatea</w:t>
                      </w:r>
                    </w:p>
                    <w:p w14:paraId="3AAC35CE" w14:textId="77777777" w:rsidR="00C7679B" w:rsidRDefault="00C7679B" w:rsidP="00C7679B">
                      <w:pPr>
                        <w:rPr>
                          <w:color w:val="3366FF"/>
                          <w:sz w:val="12"/>
                          <w:szCs w:val="12"/>
                          <w:lang w:val="ro-RO"/>
                        </w:rPr>
                      </w:pPr>
                      <w:r>
                        <w:rPr>
                          <w:color w:val="3366FF"/>
                          <w:sz w:val="12"/>
                          <w:szCs w:val="12"/>
                          <w:lang w:val="ro-RO"/>
                        </w:rPr>
                        <w:t>Ştefan cel Mare</w:t>
                      </w:r>
                    </w:p>
                    <w:p w14:paraId="7B98E1C5" w14:textId="77777777" w:rsidR="00C7679B" w:rsidRDefault="00C7679B" w:rsidP="00C7679B">
                      <w:pPr>
                        <w:rPr>
                          <w:color w:val="3366FF"/>
                          <w:sz w:val="12"/>
                          <w:szCs w:val="12"/>
                          <w:lang w:val="ro-RO"/>
                        </w:rPr>
                      </w:pPr>
                      <w:r>
                        <w:rPr>
                          <w:color w:val="3366FF"/>
                          <w:sz w:val="12"/>
                          <w:szCs w:val="12"/>
                          <w:lang w:val="ro-RO"/>
                        </w:rPr>
                        <w:t>Suceava</w:t>
                      </w:r>
                    </w:p>
                  </w:txbxContent>
                </v:textbox>
              </v:shape>
              <v:shape id="Picture 6" o:spid="_x0000_s1037" type="#_x0000_t75" style="position:absolute;left:8047;top:-263;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" strokecolor="gray">
                <v:fill recolor="t" type="frame"/>
                <v:stroke joinstyle="round"/>
                <v:imagedata r:id="rId2" o:title=""/>
              </v:shape>
            </v:group>
          </w:pict>
        </mc:Fallback>
      </mc:AlternateContent>
    </w:r>
    <w:r w:rsidR="00C7679B" w:rsidRPr="00C7679B">
      <w:rPr>
        <w:sz w:val="20"/>
        <w:szCs w:val="20"/>
        <w:lang w:val="ro-RO"/>
      </w:rPr>
      <w:t xml:space="preserve"> Ocuparea posturilor didactice vacante</w:t>
    </w:r>
  </w:p>
  <w:p w14:paraId="58FB29EB" w14:textId="77777777" w:rsidR="00C7679B" w:rsidRPr="00C7679B" w:rsidRDefault="00C7679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9D3"/>
    <w:multiLevelType w:val="hybridMultilevel"/>
    <w:tmpl w:val="813A25EA"/>
    <w:lvl w:ilvl="0" w:tplc="71B823CA">
      <w:start w:val="1"/>
      <w:numFmt w:val="decimal"/>
      <w:lvlText w:val="%1."/>
      <w:lvlJc w:val="left"/>
      <w:pPr>
        <w:ind w:left="960" w:hanging="360"/>
      </w:pPr>
      <w:rPr>
        <w:rFonts w:cs="Times New Roman" w:hint="default"/>
        <w:b/>
        <w:i w:val="0"/>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813"/>
    <w:rsid w:val="00036FCB"/>
    <w:rsid w:val="00041356"/>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B372E"/>
    <w:rsid w:val="000C0140"/>
    <w:rsid w:val="000C17F6"/>
    <w:rsid w:val="000C2CE7"/>
    <w:rsid w:val="000C4A4C"/>
    <w:rsid w:val="000C579F"/>
    <w:rsid w:val="000C5CEB"/>
    <w:rsid w:val="000C7E8F"/>
    <w:rsid w:val="000D1ED9"/>
    <w:rsid w:val="000D41AE"/>
    <w:rsid w:val="000D4D42"/>
    <w:rsid w:val="000D5D8F"/>
    <w:rsid w:val="000E02D9"/>
    <w:rsid w:val="000E08DA"/>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4D6C"/>
    <w:rsid w:val="00116930"/>
    <w:rsid w:val="00117825"/>
    <w:rsid w:val="00122EE8"/>
    <w:rsid w:val="0012328F"/>
    <w:rsid w:val="00126809"/>
    <w:rsid w:val="001301E6"/>
    <w:rsid w:val="00135000"/>
    <w:rsid w:val="00135912"/>
    <w:rsid w:val="00137544"/>
    <w:rsid w:val="00137C5C"/>
    <w:rsid w:val="0014070C"/>
    <w:rsid w:val="00142F0D"/>
    <w:rsid w:val="00146291"/>
    <w:rsid w:val="001463A9"/>
    <w:rsid w:val="00146CB8"/>
    <w:rsid w:val="0015083B"/>
    <w:rsid w:val="00150ADE"/>
    <w:rsid w:val="00152013"/>
    <w:rsid w:val="00152493"/>
    <w:rsid w:val="00153E9E"/>
    <w:rsid w:val="001613A6"/>
    <w:rsid w:val="001614DB"/>
    <w:rsid w:val="00161FD1"/>
    <w:rsid w:val="00163FF4"/>
    <w:rsid w:val="00165208"/>
    <w:rsid w:val="001657FF"/>
    <w:rsid w:val="00165C65"/>
    <w:rsid w:val="00165D9B"/>
    <w:rsid w:val="00167B34"/>
    <w:rsid w:val="00170827"/>
    <w:rsid w:val="00171774"/>
    <w:rsid w:val="00173741"/>
    <w:rsid w:val="001758D3"/>
    <w:rsid w:val="0017604D"/>
    <w:rsid w:val="00176098"/>
    <w:rsid w:val="00176238"/>
    <w:rsid w:val="00176AFE"/>
    <w:rsid w:val="00176DD5"/>
    <w:rsid w:val="00177AF4"/>
    <w:rsid w:val="00181062"/>
    <w:rsid w:val="00182557"/>
    <w:rsid w:val="00183B0B"/>
    <w:rsid w:val="00190D90"/>
    <w:rsid w:val="00191638"/>
    <w:rsid w:val="0019214E"/>
    <w:rsid w:val="0019399E"/>
    <w:rsid w:val="0019453E"/>
    <w:rsid w:val="00196DAC"/>
    <w:rsid w:val="00197AC2"/>
    <w:rsid w:val="001A0B5C"/>
    <w:rsid w:val="001A0F27"/>
    <w:rsid w:val="001A14EB"/>
    <w:rsid w:val="001A379D"/>
    <w:rsid w:val="001A4586"/>
    <w:rsid w:val="001A468F"/>
    <w:rsid w:val="001A5B7B"/>
    <w:rsid w:val="001A5BBB"/>
    <w:rsid w:val="001B0C19"/>
    <w:rsid w:val="001B383B"/>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2510"/>
    <w:rsid w:val="001E56FB"/>
    <w:rsid w:val="001F0128"/>
    <w:rsid w:val="001F0822"/>
    <w:rsid w:val="001F251D"/>
    <w:rsid w:val="001F6490"/>
    <w:rsid w:val="001F7215"/>
    <w:rsid w:val="001F78B2"/>
    <w:rsid w:val="00200093"/>
    <w:rsid w:val="00200502"/>
    <w:rsid w:val="002027C3"/>
    <w:rsid w:val="002032AC"/>
    <w:rsid w:val="002048FD"/>
    <w:rsid w:val="00205212"/>
    <w:rsid w:val="00207896"/>
    <w:rsid w:val="00210809"/>
    <w:rsid w:val="00212D38"/>
    <w:rsid w:val="00214052"/>
    <w:rsid w:val="00215935"/>
    <w:rsid w:val="00216581"/>
    <w:rsid w:val="00221C54"/>
    <w:rsid w:val="0022337F"/>
    <w:rsid w:val="00223A6E"/>
    <w:rsid w:val="00225DAF"/>
    <w:rsid w:val="00225F83"/>
    <w:rsid w:val="002266D8"/>
    <w:rsid w:val="0022684A"/>
    <w:rsid w:val="0023211A"/>
    <w:rsid w:val="00233C26"/>
    <w:rsid w:val="00233CBE"/>
    <w:rsid w:val="00234D5B"/>
    <w:rsid w:val="00235F55"/>
    <w:rsid w:val="00236463"/>
    <w:rsid w:val="002412B4"/>
    <w:rsid w:val="00241BFE"/>
    <w:rsid w:val="00245AE5"/>
    <w:rsid w:val="00245BF6"/>
    <w:rsid w:val="00252B9C"/>
    <w:rsid w:val="002566A0"/>
    <w:rsid w:val="0025678A"/>
    <w:rsid w:val="00257A89"/>
    <w:rsid w:val="00260CFB"/>
    <w:rsid w:val="002623CD"/>
    <w:rsid w:val="00263ECD"/>
    <w:rsid w:val="002657F5"/>
    <w:rsid w:val="0026798B"/>
    <w:rsid w:val="00267E88"/>
    <w:rsid w:val="002706AD"/>
    <w:rsid w:val="002731A6"/>
    <w:rsid w:val="00274034"/>
    <w:rsid w:val="0027515B"/>
    <w:rsid w:val="002758D8"/>
    <w:rsid w:val="00276528"/>
    <w:rsid w:val="002767FF"/>
    <w:rsid w:val="00276ACF"/>
    <w:rsid w:val="00277358"/>
    <w:rsid w:val="00283365"/>
    <w:rsid w:val="00283B3F"/>
    <w:rsid w:val="00284CE6"/>
    <w:rsid w:val="002873E3"/>
    <w:rsid w:val="0029015E"/>
    <w:rsid w:val="002904E6"/>
    <w:rsid w:val="00292953"/>
    <w:rsid w:val="00296870"/>
    <w:rsid w:val="00297025"/>
    <w:rsid w:val="002974E9"/>
    <w:rsid w:val="002A0125"/>
    <w:rsid w:val="002A0226"/>
    <w:rsid w:val="002A4D6E"/>
    <w:rsid w:val="002B08C9"/>
    <w:rsid w:val="002B20A1"/>
    <w:rsid w:val="002C0D39"/>
    <w:rsid w:val="002C3091"/>
    <w:rsid w:val="002C3A6E"/>
    <w:rsid w:val="002C6792"/>
    <w:rsid w:val="002C7B30"/>
    <w:rsid w:val="002D012A"/>
    <w:rsid w:val="002D0C75"/>
    <w:rsid w:val="002D2DA8"/>
    <w:rsid w:val="002D67CE"/>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4383"/>
    <w:rsid w:val="003443E8"/>
    <w:rsid w:val="00346534"/>
    <w:rsid w:val="00351E56"/>
    <w:rsid w:val="00360129"/>
    <w:rsid w:val="00360E62"/>
    <w:rsid w:val="00365971"/>
    <w:rsid w:val="00365D17"/>
    <w:rsid w:val="00367266"/>
    <w:rsid w:val="00367C79"/>
    <w:rsid w:val="0037068D"/>
    <w:rsid w:val="00370A95"/>
    <w:rsid w:val="00374EAF"/>
    <w:rsid w:val="003758C1"/>
    <w:rsid w:val="00375C25"/>
    <w:rsid w:val="00380FA2"/>
    <w:rsid w:val="00382034"/>
    <w:rsid w:val="00382287"/>
    <w:rsid w:val="003859DB"/>
    <w:rsid w:val="00393BF0"/>
    <w:rsid w:val="00394D15"/>
    <w:rsid w:val="00397512"/>
    <w:rsid w:val="003A0C3D"/>
    <w:rsid w:val="003A27C6"/>
    <w:rsid w:val="003A43E1"/>
    <w:rsid w:val="003B2822"/>
    <w:rsid w:val="003B3018"/>
    <w:rsid w:val="003B7FB1"/>
    <w:rsid w:val="003C0E3D"/>
    <w:rsid w:val="003C1D23"/>
    <w:rsid w:val="003C338D"/>
    <w:rsid w:val="003C4A0E"/>
    <w:rsid w:val="003C6145"/>
    <w:rsid w:val="003C646D"/>
    <w:rsid w:val="003C7A3F"/>
    <w:rsid w:val="003D2E07"/>
    <w:rsid w:val="003D2E11"/>
    <w:rsid w:val="003D47C2"/>
    <w:rsid w:val="003D48AA"/>
    <w:rsid w:val="003D4E6E"/>
    <w:rsid w:val="003D54B1"/>
    <w:rsid w:val="003D76AB"/>
    <w:rsid w:val="003D7CD4"/>
    <w:rsid w:val="003E12D4"/>
    <w:rsid w:val="003E244A"/>
    <w:rsid w:val="003E29CC"/>
    <w:rsid w:val="003E2BA4"/>
    <w:rsid w:val="003E4433"/>
    <w:rsid w:val="003E5A27"/>
    <w:rsid w:val="003F1F33"/>
    <w:rsid w:val="003F2242"/>
    <w:rsid w:val="003F2582"/>
    <w:rsid w:val="003F2881"/>
    <w:rsid w:val="003F2FC8"/>
    <w:rsid w:val="00400B48"/>
    <w:rsid w:val="004037E2"/>
    <w:rsid w:val="004053EB"/>
    <w:rsid w:val="0040795D"/>
    <w:rsid w:val="00410110"/>
    <w:rsid w:val="0041136C"/>
    <w:rsid w:val="00416399"/>
    <w:rsid w:val="00416A2D"/>
    <w:rsid w:val="00416A9B"/>
    <w:rsid w:val="00416F3E"/>
    <w:rsid w:val="00421065"/>
    <w:rsid w:val="00422350"/>
    <w:rsid w:val="004253BC"/>
    <w:rsid w:val="00425D90"/>
    <w:rsid w:val="004264B4"/>
    <w:rsid w:val="00427DF5"/>
    <w:rsid w:val="004311BA"/>
    <w:rsid w:val="0043151A"/>
    <w:rsid w:val="004326C8"/>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1C3"/>
    <w:rsid w:val="004655A4"/>
    <w:rsid w:val="00465A15"/>
    <w:rsid w:val="004665E1"/>
    <w:rsid w:val="00467F1A"/>
    <w:rsid w:val="00470F0B"/>
    <w:rsid w:val="004720B8"/>
    <w:rsid w:val="004725FC"/>
    <w:rsid w:val="004737C6"/>
    <w:rsid w:val="004901B7"/>
    <w:rsid w:val="00490848"/>
    <w:rsid w:val="004922B9"/>
    <w:rsid w:val="00492923"/>
    <w:rsid w:val="00492BEE"/>
    <w:rsid w:val="004A4327"/>
    <w:rsid w:val="004A6E74"/>
    <w:rsid w:val="004A7223"/>
    <w:rsid w:val="004B074D"/>
    <w:rsid w:val="004B20DC"/>
    <w:rsid w:val="004B3D33"/>
    <w:rsid w:val="004B3D8C"/>
    <w:rsid w:val="004B41A4"/>
    <w:rsid w:val="004B42F1"/>
    <w:rsid w:val="004B660F"/>
    <w:rsid w:val="004C0647"/>
    <w:rsid w:val="004C2B9E"/>
    <w:rsid w:val="004C4678"/>
    <w:rsid w:val="004C5ADE"/>
    <w:rsid w:val="004C6178"/>
    <w:rsid w:val="004C63DB"/>
    <w:rsid w:val="004C6C73"/>
    <w:rsid w:val="004D0966"/>
    <w:rsid w:val="004D0C8A"/>
    <w:rsid w:val="004D3C9B"/>
    <w:rsid w:val="004D3C9F"/>
    <w:rsid w:val="004D48C3"/>
    <w:rsid w:val="004D6F02"/>
    <w:rsid w:val="004E116A"/>
    <w:rsid w:val="004E1E4E"/>
    <w:rsid w:val="004E4A39"/>
    <w:rsid w:val="004E64A1"/>
    <w:rsid w:val="004F5865"/>
    <w:rsid w:val="004F6E7C"/>
    <w:rsid w:val="0050025B"/>
    <w:rsid w:val="005003B3"/>
    <w:rsid w:val="00500856"/>
    <w:rsid w:val="00501D09"/>
    <w:rsid w:val="00502FB5"/>
    <w:rsid w:val="005031B4"/>
    <w:rsid w:val="00506CAF"/>
    <w:rsid w:val="00507182"/>
    <w:rsid w:val="00507566"/>
    <w:rsid w:val="0051029F"/>
    <w:rsid w:val="00510C36"/>
    <w:rsid w:val="00510C69"/>
    <w:rsid w:val="00512DDC"/>
    <w:rsid w:val="005136FB"/>
    <w:rsid w:val="00525DE6"/>
    <w:rsid w:val="005262D2"/>
    <w:rsid w:val="0053407C"/>
    <w:rsid w:val="0053413A"/>
    <w:rsid w:val="005342E1"/>
    <w:rsid w:val="005363BC"/>
    <w:rsid w:val="00536502"/>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72F05"/>
    <w:rsid w:val="0058655D"/>
    <w:rsid w:val="0059089E"/>
    <w:rsid w:val="00590E4D"/>
    <w:rsid w:val="005930CF"/>
    <w:rsid w:val="0059747F"/>
    <w:rsid w:val="005A0446"/>
    <w:rsid w:val="005A0F16"/>
    <w:rsid w:val="005A1C7F"/>
    <w:rsid w:val="005A396E"/>
    <w:rsid w:val="005A3D2C"/>
    <w:rsid w:val="005A3FE2"/>
    <w:rsid w:val="005A7605"/>
    <w:rsid w:val="005B2E2C"/>
    <w:rsid w:val="005B314D"/>
    <w:rsid w:val="005B341C"/>
    <w:rsid w:val="005B4684"/>
    <w:rsid w:val="005B68FC"/>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94D"/>
    <w:rsid w:val="006369E1"/>
    <w:rsid w:val="00636C88"/>
    <w:rsid w:val="00637FDA"/>
    <w:rsid w:val="0064071D"/>
    <w:rsid w:val="00641E94"/>
    <w:rsid w:val="00643284"/>
    <w:rsid w:val="00644388"/>
    <w:rsid w:val="00645562"/>
    <w:rsid w:val="00646584"/>
    <w:rsid w:val="0065178C"/>
    <w:rsid w:val="006524CD"/>
    <w:rsid w:val="00656923"/>
    <w:rsid w:val="00661DAE"/>
    <w:rsid w:val="006649AC"/>
    <w:rsid w:val="00664D43"/>
    <w:rsid w:val="0066551D"/>
    <w:rsid w:val="00666E43"/>
    <w:rsid w:val="00667758"/>
    <w:rsid w:val="00672AF4"/>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3677"/>
    <w:rsid w:val="00694E23"/>
    <w:rsid w:val="0069622F"/>
    <w:rsid w:val="006A168A"/>
    <w:rsid w:val="006A1C27"/>
    <w:rsid w:val="006A2E42"/>
    <w:rsid w:val="006A41AD"/>
    <w:rsid w:val="006A52A4"/>
    <w:rsid w:val="006A61C7"/>
    <w:rsid w:val="006A6796"/>
    <w:rsid w:val="006A6A0C"/>
    <w:rsid w:val="006A75C9"/>
    <w:rsid w:val="006B10FB"/>
    <w:rsid w:val="006B25ED"/>
    <w:rsid w:val="006B350F"/>
    <w:rsid w:val="006B5424"/>
    <w:rsid w:val="006C3317"/>
    <w:rsid w:val="006C3B64"/>
    <w:rsid w:val="006C419A"/>
    <w:rsid w:val="006C5D50"/>
    <w:rsid w:val="006C6436"/>
    <w:rsid w:val="006D2985"/>
    <w:rsid w:val="006D591D"/>
    <w:rsid w:val="006D6FD2"/>
    <w:rsid w:val="006D7FA2"/>
    <w:rsid w:val="006E09E4"/>
    <w:rsid w:val="006E3FB9"/>
    <w:rsid w:val="006E5B70"/>
    <w:rsid w:val="006F0EB8"/>
    <w:rsid w:val="006F1E7F"/>
    <w:rsid w:val="006F66F1"/>
    <w:rsid w:val="00700457"/>
    <w:rsid w:val="00704E6B"/>
    <w:rsid w:val="0070628A"/>
    <w:rsid w:val="0071278A"/>
    <w:rsid w:val="007136DA"/>
    <w:rsid w:val="00713AFC"/>
    <w:rsid w:val="00714738"/>
    <w:rsid w:val="00715A3C"/>
    <w:rsid w:val="0072180B"/>
    <w:rsid w:val="00721E5C"/>
    <w:rsid w:val="00725882"/>
    <w:rsid w:val="00725986"/>
    <w:rsid w:val="00725B58"/>
    <w:rsid w:val="0072619B"/>
    <w:rsid w:val="0073192F"/>
    <w:rsid w:val="00734F54"/>
    <w:rsid w:val="00735407"/>
    <w:rsid w:val="00736808"/>
    <w:rsid w:val="0073792D"/>
    <w:rsid w:val="00741130"/>
    <w:rsid w:val="007416D9"/>
    <w:rsid w:val="00741A8A"/>
    <w:rsid w:val="0074397B"/>
    <w:rsid w:val="007448F8"/>
    <w:rsid w:val="007449AE"/>
    <w:rsid w:val="00744DCF"/>
    <w:rsid w:val="007468E1"/>
    <w:rsid w:val="00752291"/>
    <w:rsid w:val="007528AB"/>
    <w:rsid w:val="00752B78"/>
    <w:rsid w:val="0075327F"/>
    <w:rsid w:val="00756F1A"/>
    <w:rsid w:val="007613D7"/>
    <w:rsid w:val="007619BD"/>
    <w:rsid w:val="0076274A"/>
    <w:rsid w:val="00765B10"/>
    <w:rsid w:val="00772ACB"/>
    <w:rsid w:val="007824EC"/>
    <w:rsid w:val="00782AAB"/>
    <w:rsid w:val="00782DFD"/>
    <w:rsid w:val="0078312C"/>
    <w:rsid w:val="007866F5"/>
    <w:rsid w:val="0078788B"/>
    <w:rsid w:val="00797801"/>
    <w:rsid w:val="007A0F62"/>
    <w:rsid w:val="007A3EDB"/>
    <w:rsid w:val="007A5B66"/>
    <w:rsid w:val="007A7346"/>
    <w:rsid w:val="007B2C5D"/>
    <w:rsid w:val="007B469A"/>
    <w:rsid w:val="007B6844"/>
    <w:rsid w:val="007C03EB"/>
    <w:rsid w:val="007C43A4"/>
    <w:rsid w:val="007C65D5"/>
    <w:rsid w:val="007E07C5"/>
    <w:rsid w:val="007E12E7"/>
    <w:rsid w:val="007E15DC"/>
    <w:rsid w:val="007E1E56"/>
    <w:rsid w:val="007E3A96"/>
    <w:rsid w:val="007E5C7A"/>
    <w:rsid w:val="007E6C7F"/>
    <w:rsid w:val="007F02CF"/>
    <w:rsid w:val="007F1F6F"/>
    <w:rsid w:val="008028E3"/>
    <w:rsid w:val="00802ECD"/>
    <w:rsid w:val="00803931"/>
    <w:rsid w:val="0080433D"/>
    <w:rsid w:val="00804415"/>
    <w:rsid w:val="00811F0B"/>
    <w:rsid w:val="00816691"/>
    <w:rsid w:val="00816FA7"/>
    <w:rsid w:val="00822716"/>
    <w:rsid w:val="008228C9"/>
    <w:rsid w:val="008253BD"/>
    <w:rsid w:val="00827229"/>
    <w:rsid w:val="00827FFA"/>
    <w:rsid w:val="008315A7"/>
    <w:rsid w:val="00831949"/>
    <w:rsid w:val="00832E9B"/>
    <w:rsid w:val="00834343"/>
    <w:rsid w:val="008354D0"/>
    <w:rsid w:val="00836FA2"/>
    <w:rsid w:val="008449D6"/>
    <w:rsid w:val="008464C4"/>
    <w:rsid w:val="0084700E"/>
    <w:rsid w:val="00851AAA"/>
    <w:rsid w:val="0085229D"/>
    <w:rsid w:val="00852FD9"/>
    <w:rsid w:val="00853E16"/>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5C1B"/>
    <w:rsid w:val="008968C9"/>
    <w:rsid w:val="00896940"/>
    <w:rsid w:val="008A0B70"/>
    <w:rsid w:val="008A10ED"/>
    <w:rsid w:val="008A1815"/>
    <w:rsid w:val="008A1A9A"/>
    <w:rsid w:val="008A79D7"/>
    <w:rsid w:val="008B115F"/>
    <w:rsid w:val="008B1212"/>
    <w:rsid w:val="008B291F"/>
    <w:rsid w:val="008B3668"/>
    <w:rsid w:val="008B5467"/>
    <w:rsid w:val="008B76F1"/>
    <w:rsid w:val="008C08B2"/>
    <w:rsid w:val="008C1676"/>
    <w:rsid w:val="008C3806"/>
    <w:rsid w:val="008C6BFB"/>
    <w:rsid w:val="008C75B9"/>
    <w:rsid w:val="008C7DCE"/>
    <w:rsid w:val="008D03C5"/>
    <w:rsid w:val="008D147E"/>
    <w:rsid w:val="008D24AA"/>
    <w:rsid w:val="008D2688"/>
    <w:rsid w:val="008D2C76"/>
    <w:rsid w:val="008D3ED8"/>
    <w:rsid w:val="008D3F87"/>
    <w:rsid w:val="008E1AC4"/>
    <w:rsid w:val="008E230E"/>
    <w:rsid w:val="008E29F6"/>
    <w:rsid w:val="008E3E08"/>
    <w:rsid w:val="008E459D"/>
    <w:rsid w:val="008E55A3"/>
    <w:rsid w:val="008E57CA"/>
    <w:rsid w:val="008E6A78"/>
    <w:rsid w:val="008E6E13"/>
    <w:rsid w:val="008F0CD4"/>
    <w:rsid w:val="008F1AB7"/>
    <w:rsid w:val="008F1DC8"/>
    <w:rsid w:val="008F4512"/>
    <w:rsid w:val="008F5840"/>
    <w:rsid w:val="009006DB"/>
    <w:rsid w:val="009007D2"/>
    <w:rsid w:val="009030CC"/>
    <w:rsid w:val="00905B3B"/>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5B98"/>
    <w:rsid w:val="0093635D"/>
    <w:rsid w:val="00936C18"/>
    <w:rsid w:val="00937641"/>
    <w:rsid w:val="009406FE"/>
    <w:rsid w:val="009421C1"/>
    <w:rsid w:val="00946DF1"/>
    <w:rsid w:val="009520B4"/>
    <w:rsid w:val="00957B2A"/>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564E"/>
    <w:rsid w:val="009B2DA6"/>
    <w:rsid w:val="009B3D06"/>
    <w:rsid w:val="009B415B"/>
    <w:rsid w:val="009B4C58"/>
    <w:rsid w:val="009C3A4D"/>
    <w:rsid w:val="009C41A3"/>
    <w:rsid w:val="009C5ACD"/>
    <w:rsid w:val="009C5C55"/>
    <w:rsid w:val="009C6E46"/>
    <w:rsid w:val="009C757A"/>
    <w:rsid w:val="009C7766"/>
    <w:rsid w:val="009D1001"/>
    <w:rsid w:val="009D3448"/>
    <w:rsid w:val="009D4576"/>
    <w:rsid w:val="009E0001"/>
    <w:rsid w:val="009E1C36"/>
    <w:rsid w:val="009E1C91"/>
    <w:rsid w:val="009E2E3A"/>
    <w:rsid w:val="009E5C60"/>
    <w:rsid w:val="009F0459"/>
    <w:rsid w:val="009F0885"/>
    <w:rsid w:val="009F1EB0"/>
    <w:rsid w:val="009F260A"/>
    <w:rsid w:val="009F2AC2"/>
    <w:rsid w:val="009F3A34"/>
    <w:rsid w:val="00A005E3"/>
    <w:rsid w:val="00A02225"/>
    <w:rsid w:val="00A02DB6"/>
    <w:rsid w:val="00A03163"/>
    <w:rsid w:val="00A044C9"/>
    <w:rsid w:val="00A04757"/>
    <w:rsid w:val="00A04868"/>
    <w:rsid w:val="00A053F1"/>
    <w:rsid w:val="00A1273D"/>
    <w:rsid w:val="00A1366E"/>
    <w:rsid w:val="00A1489A"/>
    <w:rsid w:val="00A14F00"/>
    <w:rsid w:val="00A15AE4"/>
    <w:rsid w:val="00A16A37"/>
    <w:rsid w:val="00A20E3F"/>
    <w:rsid w:val="00A2572E"/>
    <w:rsid w:val="00A27468"/>
    <w:rsid w:val="00A279EC"/>
    <w:rsid w:val="00A31286"/>
    <w:rsid w:val="00A32CFE"/>
    <w:rsid w:val="00A34A4D"/>
    <w:rsid w:val="00A36268"/>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137A"/>
    <w:rsid w:val="00AA36FF"/>
    <w:rsid w:val="00AA63FA"/>
    <w:rsid w:val="00AA6DB4"/>
    <w:rsid w:val="00AB1463"/>
    <w:rsid w:val="00AB2AA8"/>
    <w:rsid w:val="00AB38F4"/>
    <w:rsid w:val="00AB39AE"/>
    <w:rsid w:val="00AB4EE3"/>
    <w:rsid w:val="00AB5A3E"/>
    <w:rsid w:val="00AB7404"/>
    <w:rsid w:val="00AB7D96"/>
    <w:rsid w:val="00AC177E"/>
    <w:rsid w:val="00AC1ACF"/>
    <w:rsid w:val="00AC1D6C"/>
    <w:rsid w:val="00AC25DE"/>
    <w:rsid w:val="00AD1F8D"/>
    <w:rsid w:val="00AD3AA2"/>
    <w:rsid w:val="00AD3E49"/>
    <w:rsid w:val="00AD43E2"/>
    <w:rsid w:val="00AD6EA0"/>
    <w:rsid w:val="00AD7CF8"/>
    <w:rsid w:val="00AE1031"/>
    <w:rsid w:val="00AE1D4D"/>
    <w:rsid w:val="00AE3633"/>
    <w:rsid w:val="00AE70B3"/>
    <w:rsid w:val="00AF0C0B"/>
    <w:rsid w:val="00AF36FF"/>
    <w:rsid w:val="00AF4B83"/>
    <w:rsid w:val="00AF5004"/>
    <w:rsid w:val="00AF5315"/>
    <w:rsid w:val="00AF6B6B"/>
    <w:rsid w:val="00AF7EDF"/>
    <w:rsid w:val="00B02986"/>
    <w:rsid w:val="00B051F5"/>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BF0"/>
    <w:rsid w:val="00B373DB"/>
    <w:rsid w:val="00B37CA0"/>
    <w:rsid w:val="00B37DE9"/>
    <w:rsid w:val="00B4560D"/>
    <w:rsid w:val="00B45675"/>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1562"/>
    <w:rsid w:val="00B906F0"/>
    <w:rsid w:val="00B96379"/>
    <w:rsid w:val="00B96DD9"/>
    <w:rsid w:val="00BA2E1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781"/>
    <w:rsid w:val="00C03B24"/>
    <w:rsid w:val="00C0455D"/>
    <w:rsid w:val="00C05049"/>
    <w:rsid w:val="00C05106"/>
    <w:rsid w:val="00C07468"/>
    <w:rsid w:val="00C105E7"/>
    <w:rsid w:val="00C110A6"/>
    <w:rsid w:val="00C1125F"/>
    <w:rsid w:val="00C11B1E"/>
    <w:rsid w:val="00C146B1"/>
    <w:rsid w:val="00C169C6"/>
    <w:rsid w:val="00C169E9"/>
    <w:rsid w:val="00C20256"/>
    <w:rsid w:val="00C21138"/>
    <w:rsid w:val="00C27C75"/>
    <w:rsid w:val="00C33BC1"/>
    <w:rsid w:val="00C35C26"/>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52E4"/>
    <w:rsid w:val="00C65E81"/>
    <w:rsid w:val="00C70383"/>
    <w:rsid w:val="00C71209"/>
    <w:rsid w:val="00C71C3B"/>
    <w:rsid w:val="00C7679B"/>
    <w:rsid w:val="00C80620"/>
    <w:rsid w:val="00C816D0"/>
    <w:rsid w:val="00C82211"/>
    <w:rsid w:val="00C83242"/>
    <w:rsid w:val="00C838D6"/>
    <w:rsid w:val="00C83B82"/>
    <w:rsid w:val="00C83C11"/>
    <w:rsid w:val="00C8450C"/>
    <w:rsid w:val="00C86170"/>
    <w:rsid w:val="00C8762B"/>
    <w:rsid w:val="00C87D9B"/>
    <w:rsid w:val="00C90B2A"/>
    <w:rsid w:val="00C90F8C"/>
    <w:rsid w:val="00C979B3"/>
    <w:rsid w:val="00CA0E43"/>
    <w:rsid w:val="00CA1556"/>
    <w:rsid w:val="00CA2557"/>
    <w:rsid w:val="00CA391F"/>
    <w:rsid w:val="00CA4345"/>
    <w:rsid w:val="00CA5B63"/>
    <w:rsid w:val="00CA68F1"/>
    <w:rsid w:val="00CB10C8"/>
    <w:rsid w:val="00CB1F06"/>
    <w:rsid w:val="00CB2727"/>
    <w:rsid w:val="00CB3A58"/>
    <w:rsid w:val="00CB4FB6"/>
    <w:rsid w:val="00CB793F"/>
    <w:rsid w:val="00CC2407"/>
    <w:rsid w:val="00CC2A03"/>
    <w:rsid w:val="00CC5113"/>
    <w:rsid w:val="00CC7537"/>
    <w:rsid w:val="00CC7908"/>
    <w:rsid w:val="00CD0A96"/>
    <w:rsid w:val="00CD1097"/>
    <w:rsid w:val="00CD2811"/>
    <w:rsid w:val="00CD2F0E"/>
    <w:rsid w:val="00CD4F73"/>
    <w:rsid w:val="00CE13EF"/>
    <w:rsid w:val="00CE17ED"/>
    <w:rsid w:val="00CE4798"/>
    <w:rsid w:val="00CE5D5F"/>
    <w:rsid w:val="00CE69BA"/>
    <w:rsid w:val="00CE7397"/>
    <w:rsid w:val="00CF5929"/>
    <w:rsid w:val="00CF7F24"/>
    <w:rsid w:val="00CF7F78"/>
    <w:rsid w:val="00D022F4"/>
    <w:rsid w:val="00D063C2"/>
    <w:rsid w:val="00D075C4"/>
    <w:rsid w:val="00D101A8"/>
    <w:rsid w:val="00D10D68"/>
    <w:rsid w:val="00D12E56"/>
    <w:rsid w:val="00D202AC"/>
    <w:rsid w:val="00D20D6B"/>
    <w:rsid w:val="00D20FB0"/>
    <w:rsid w:val="00D21587"/>
    <w:rsid w:val="00D21C92"/>
    <w:rsid w:val="00D241D3"/>
    <w:rsid w:val="00D243F2"/>
    <w:rsid w:val="00D25784"/>
    <w:rsid w:val="00D26648"/>
    <w:rsid w:val="00D30750"/>
    <w:rsid w:val="00D33EAC"/>
    <w:rsid w:val="00D37752"/>
    <w:rsid w:val="00D4017A"/>
    <w:rsid w:val="00D42D5D"/>
    <w:rsid w:val="00D4314F"/>
    <w:rsid w:val="00D43780"/>
    <w:rsid w:val="00D4430B"/>
    <w:rsid w:val="00D458F9"/>
    <w:rsid w:val="00D4666E"/>
    <w:rsid w:val="00D46E71"/>
    <w:rsid w:val="00D56541"/>
    <w:rsid w:val="00D61465"/>
    <w:rsid w:val="00D6306E"/>
    <w:rsid w:val="00D63E95"/>
    <w:rsid w:val="00D6453E"/>
    <w:rsid w:val="00D652BE"/>
    <w:rsid w:val="00D66293"/>
    <w:rsid w:val="00D66459"/>
    <w:rsid w:val="00D71155"/>
    <w:rsid w:val="00D7238E"/>
    <w:rsid w:val="00D73394"/>
    <w:rsid w:val="00D7455C"/>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B16EE"/>
    <w:rsid w:val="00DB240B"/>
    <w:rsid w:val="00DB46EB"/>
    <w:rsid w:val="00DB5F7D"/>
    <w:rsid w:val="00DC3230"/>
    <w:rsid w:val="00DC370F"/>
    <w:rsid w:val="00DC3C10"/>
    <w:rsid w:val="00DC4442"/>
    <w:rsid w:val="00DC7090"/>
    <w:rsid w:val="00DC7EE2"/>
    <w:rsid w:val="00DD0559"/>
    <w:rsid w:val="00DD2C1F"/>
    <w:rsid w:val="00DD3A9E"/>
    <w:rsid w:val="00DD699A"/>
    <w:rsid w:val="00DD7C0C"/>
    <w:rsid w:val="00DD7EA5"/>
    <w:rsid w:val="00DE3877"/>
    <w:rsid w:val="00DE3885"/>
    <w:rsid w:val="00DF2596"/>
    <w:rsid w:val="00DF5196"/>
    <w:rsid w:val="00DF7CB1"/>
    <w:rsid w:val="00E03475"/>
    <w:rsid w:val="00E0415C"/>
    <w:rsid w:val="00E10462"/>
    <w:rsid w:val="00E11F5A"/>
    <w:rsid w:val="00E142A8"/>
    <w:rsid w:val="00E160D9"/>
    <w:rsid w:val="00E16B85"/>
    <w:rsid w:val="00E170DA"/>
    <w:rsid w:val="00E17602"/>
    <w:rsid w:val="00E17E5D"/>
    <w:rsid w:val="00E2340D"/>
    <w:rsid w:val="00E2495F"/>
    <w:rsid w:val="00E26C1F"/>
    <w:rsid w:val="00E30498"/>
    <w:rsid w:val="00E365A4"/>
    <w:rsid w:val="00E462B7"/>
    <w:rsid w:val="00E522A1"/>
    <w:rsid w:val="00E565AB"/>
    <w:rsid w:val="00E5672D"/>
    <w:rsid w:val="00E56B17"/>
    <w:rsid w:val="00E605F3"/>
    <w:rsid w:val="00E61F5C"/>
    <w:rsid w:val="00E62BEA"/>
    <w:rsid w:val="00E62DC0"/>
    <w:rsid w:val="00E63B0F"/>
    <w:rsid w:val="00E679C7"/>
    <w:rsid w:val="00E745AC"/>
    <w:rsid w:val="00E76EF0"/>
    <w:rsid w:val="00E806D9"/>
    <w:rsid w:val="00E8158D"/>
    <w:rsid w:val="00E8681E"/>
    <w:rsid w:val="00E90927"/>
    <w:rsid w:val="00E91AE7"/>
    <w:rsid w:val="00E91B9C"/>
    <w:rsid w:val="00E91C0C"/>
    <w:rsid w:val="00E939CE"/>
    <w:rsid w:val="00EA08B7"/>
    <w:rsid w:val="00EA25A3"/>
    <w:rsid w:val="00EA4E9E"/>
    <w:rsid w:val="00EA6A23"/>
    <w:rsid w:val="00EA7609"/>
    <w:rsid w:val="00EA7A67"/>
    <w:rsid w:val="00EA7BF6"/>
    <w:rsid w:val="00EB144B"/>
    <w:rsid w:val="00EB2560"/>
    <w:rsid w:val="00EB3EBD"/>
    <w:rsid w:val="00EB415E"/>
    <w:rsid w:val="00EB7DA4"/>
    <w:rsid w:val="00EC158D"/>
    <w:rsid w:val="00EC167D"/>
    <w:rsid w:val="00EC5105"/>
    <w:rsid w:val="00EC5B24"/>
    <w:rsid w:val="00EC6BC0"/>
    <w:rsid w:val="00ED1B74"/>
    <w:rsid w:val="00ED42B6"/>
    <w:rsid w:val="00ED4C34"/>
    <w:rsid w:val="00ED580F"/>
    <w:rsid w:val="00EE0AA7"/>
    <w:rsid w:val="00EE2F8D"/>
    <w:rsid w:val="00EE761A"/>
    <w:rsid w:val="00EF112B"/>
    <w:rsid w:val="00EF13B8"/>
    <w:rsid w:val="00EF2CA1"/>
    <w:rsid w:val="00EF30EC"/>
    <w:rsid w:val="00EF35A5"/>
    <w:rsid w:val="00EF3959"/>
    <w:rsid w:val="00EF5B4A"/>
    <w:rsid w:val="00F0025F"/>
    <w:rsid w:val="00F007CB"/>
    <w:rsid w:val="00F0105A"/>
    <w:rsid w:val="00F02108"/>
    <w:rsid w:val="00F0284C"/>
    <w:rsid w:val="00F07449"/>
    <w:rsid w:val="00F07553"/>
    <w:rsid w:val="00F10B0F"/>
    <w:rsid w:val="00F11334"/>
    <w:rsid w:val="00F11479"/>
    <w:rsid w:val="00F1174F"/>
    <w:rsid w:val="00F11C53"/>
    <w:rsid w:val="00F123B7"/>
    <w:rsid w:val="00F13A3F"/>
    <w:rsid w:val="00F1450F"/>
    <w:rsid w:val="00F14AC2"/>
    <w:rsid w:val="00F2011C"/>
    <w:rsid w:val="00F2042B"/>
    <w:rsid w:val="00F23BD7"/>
    <w:rsid w:val="00F244D7"/>
    <w:rsid w:val="00F33240"/>
    <w:rsid w:val="00F35999"/>
    <w:rsid w:val="00F36FDD"/>
    <w:rsid w:val="00F374FB"/>
    <w:rsid w:val="00F37F63"/>
    <w:rsid w:val="00F41405"/>
    <w:rsid w:val="00F42EF3"/>
    <w:rsid w:val="00F45B70"/>
    <w:rsid w:val="00F4686D"/>
    <w:rsid w:val="00F501A4"/>
    <w:rsid w:val="00F5076F"/>
    <w:rsid w:val="00F513B3"/>
    <w:rsid w:val="00F51D76"/>
    <w:rsid w:val="00F5516F"/>
    <w:rsid w:val="00F57E52"/>
    <w:rsid w:val="00F601E7"/>
    <w:rsid w:val="00F67528"/>
    <w:rsid w:val="00F703C2"/>
    <w:rsid w:val="00F7059B"/>
    <w:rsid w:val="00F710F9"/>
    <w:rsid w:val="00F7647D"/>
    <w:rsid w:val="00F77430"/>
    <w:rsid w:val="00F80743"/>
    <w:rsid w:val="00F8280C"/>
    <w:rsid w:val="00F82E73"/>
    <w:rsid w:val="00F83A31"/>
    <w:rsid w:val="00F86295"/>
    <w:rsid w:val="00F86336"/>
    <w:rsid w:val="00F87496"/>
    <w:rsid w:val="00F90170"/>
    <w:rsid w:val="00F9157A"/>
    <w:rsid w:val="00F91A24"/>
    <w:rsid w:val="00F920D4"/>
    <w:rsid w:val="00F927E9"/>
    <w:rsid w:val="00F92A78"/>
    <w:rsid w:val="00F92C8B"/>
    <w:rsid w:val="00F94243"/>
    <w:rsid w:val="00F95576"/>
    <w:rsid w:val="00F959C3"/>
    <w:rsid w:val="00F97F41"/>
    <w:rsid w:val="00FA09D2"/>
    <w:rsid w:val="00FA232B"/>
    <w:rsid w:val="00FA2B2A"/>
    <w:rsid w:val="00FA4A56"/>
    <w:rsid w:val="00FA4D5E"/>
    <w:rsid w:val="00FA6EEA"/>
    <w:rsid w:val="00FB0A17"/>
    <w:rsid w:val="00FB0A4E"/>
    <w:rsid w:val="00FB13D0"/>
    <w:rsid w:val="00FB143D"/>
    <w:rsid w:val="00FB2B6C"/>
    <w:rsid w:val="00FB324A"/>
    <w:rsid w:val="00FB6C87"/>
    <w:rsid w:val="00FB6E2B"/>
    <w:rsid w:val="00FC03A2"/>
    <w:rsid w:val="00FC1511"/>
    <w:rsid w:val="00FC19BE"/>
    <w:rsid w:val="00FC352F"/>
    <w:rsid w:val="00FC3673"/>
    <w:rsid w:val="00FC62FD"/>
    <w:rsid w:val="00FC6DA4"/>
    <w:rsid w:val="00FD0346"/>
    <w:rsid w:val="00FD24A6"/>
    <w:rsid w:val="00FD3EF2"/>
    <w:rsid w:val="00FD5191"/>
    <w:rsid w:val="00FD5C89"/>
    <w:rsid w:val="00FE0B83"/>
    <w:rsid w:val="00FE0BD4"/>
    <w:rsid w:val="00FE25B4"/>
    <w:rsid w:val="00FE29CC"/>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A6CB1F"/>
  <w15:docId w15:val="{FB3F1087-81B5-46B2-8AF6-5D50E72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5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1785B"/>
    <w:pPr>
      <w:jc w:val="both"/>
    </w:pPr>
    <w:rPr>
      <w:szCs w:val="20"/>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rPr>
      <w:szCs w:val="20"/>
    </w:rPr>
  </w:style>
  <w:style w:type="character" w:styleId="PageNumber">
    <w:name w:val="page number"/>
    <w:basedOn w:val="DefaultParagraphFont"/>
    <w:rsid w:val="0031785B"/>
    <w:rPr>
      <w:rFonts w:cs="Times New Roman"/>
    </w:rPr>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basedOn w:val="DefaultParagraphFont"/>
    <w:semiHidden/>
    <w:rsid w:val="00D6453E"/>
    <w:rPr>
      <w:rFonts w:cs="Times New Roman"/>
      <w:sz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rPr>
      <w:szCs w:val="20"/>
    </w:r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36C18"/>
    <w:pPr>
      <w:spacing w:line="360" w:lineRule="auto"/>
      <w:outlineLvl w:val="0"/>
    </w:pPr>
    <w:rPr>
      <w:b/>
      <w:bCs/>
      <w:noProof/>
      <w:lang w:val="ro-RO"/>
    </w:rPr>
  </w:style>
  <w:style w:type="paragraph" w:styleId="TOC2">
    <w:name w:val="toc 2"/>
    <w:basedOn w:val="Normal"/>
    <w:next w:val="Normal"/>
    <w:autoRedefine/>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rsid w:val="000F45E9"/>
    <w:rPr>
      <w:rFonts w:cs="Times New Roman"/>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rPr>
      <w:rFonts w:cs="Times New Roman"/>
    </w:rPr>
  </w:style>
  <w:style w:type="character" w:customStyle="1" w:styleId="ln2litera">
    <w:name w:val="ln2litera"/>
    <w:basedOn w:val="DefaultParagraphFont"/>
    <w:rsid w:val="004E116A"/>
    <w:rPr>
      <w:rFonts w:cs="Times New Roman"/>
    </w:rPr>
  </w:style>
  <w:style w:type="character" w:customStyle="1" w:styleId="ln2tlitera">
    <w:name w:val="ln2tlitera"/>
    <w:basedOn w:val="DefaultParagraphFont"/>
    <w:rsid w:val="004E116A"/>
    <w:rPr>
      <w:rFonts w:cs="Times New Roman"/>
    </w:rPr>
  </w:style>
  <w:style w:type="character" w:customStyle="1" w:styleId="ln2litera1">
    <w:name w:val="ln2litera1"/>
    <w:rsid w:val="004D3C9F"/>
    <w:rPr>
      <w:b/>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rPr>
      <w:rFonts w:cs="Times New Roman"/>
    </w:rPr>
  </w:style>
  <w:style w:type="character" w:customStyle="1" w:styleId="ln2articol">
    <w:name w:val="ln2articol"/>
    <w:basedOn w:val="DefaultParagraphFont"/>
    <w:rsid w:val="00D66293"/>
    <w:rPr>
      <w:rFonts w:cs="Times New Roman"/>
    </w:rPr>
  </w:style>
  <w:style w:type="character" w:customStyle="1" w:styleId="ln2tarticol">
    <w:name w:val="ln2tarticol"/>
    <w:basedOn w:val="DefaultParagraphFont"/>
    <w:rsid w:val="00D66293"/>
    <w:rPr>
      <w:rFonts w:cs="Times New Roman"/>
    </w:rPr>
  </w:style>
  <w:style w:type="character" w:customStyle="1" w:styleId="ln2tsectiune">
    <w:name w:val="ln2tsectiune"/>
    <w:basedOn w:val="DefaultParagraphFont"/>
    <w:rsid w:val="00571D66"/>
    <w:rPr>
      <w:rFonts w:cs="Times New Roman"/>
    </w:rPr>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locked/>
    <w:rsid w:val="0044604A"/>
    <w:rPr>
      <w:lang w:val="en-US" w:eastAsia="ro-RO"/>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rPr>
      <w:rFonts w:cs="Times New Roman"/>
    </w:rPr>
  </w:style>
  <w:style w:type="character" w:customStyle="1" w:styleId="l7">
    <w:name w:val="l7"/>
    <w:basedOn w:val="DefaultParagraphFont"/>
    <w:rsid w:val="0044604A"/>
    <w:rPr>
      <w:rFonts w:cs="Times New Roman"/>
    </w:rPr>
  </w:style>
  <w:style w:type="character" w:customStyle="1" w:styleId="l6">
    <w:name w:val="l6"/>
    <w:basedOn w:val="DefaultParagraphFont"/>
    <w:rsid w:val="0044604A"/>
    <w:rPr>
      <w:rFonts w:cs="Times New Roman"/>
    </w:rPr>
  </w:style>
  <w:style w:type="character" w:customStyle="1" w:styleId="CharChar">
    <w:name w:val="Char Char"/>
    <w:semiHidden/>
    <w:rsid w:val="00D063C2"/>
    <w:rPr>
      <w:sz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sz w:val="20"/>
    </w:rPr>
  </w:style>
  <w:style w:type="character" w:customStyle="1" w:styleId="HeaderChar">
    <w:name w:val="Header Char"/>
    <w:link w:val="Header"/>
    <w:locked/>
    <w:rsid w:val="00634234"/>
    <w:rPr>
      <w:sz w:val="24"/>
    </w:rPr>
  </w:style>
  <w:style w:type="character" w:customStyle="1" w:styleId="FooterChar">
    <w:name w:val="Footer Char"/>
    <w:link w:val="Footer"/>
    <w:locked/>
    <w:rsid w:val="00634234"/>
    <w:rPr>
      <w:sz w:val="24"/>
    </w:rPr>
  </w:style>
  <w:style w:type="paragraph" w:styleId="ListParagraph">
    <w:name w:val="List Paragraph"/>
    <w:basedOn w:val="Normal"/>
    <w:uiPriority w:val="34"/>
    <w:qFormat/>
    <w:rsid w:val="00032345"/>
    <w:pPr>
      <w:ind w:left="720"/>
    </w:pPr>
    <w:rPr>
      <w:lang w:val="ro-RO"/>
    </w:rPr>
  </w:style>
  <w:style w:type="character" w:customStyle="1" w:styleId="BodyTextChar1">
    <w:name w:val="Body Text Char1"/>
    <w:link w:val="BodyText"/>
    <w:locked/>
    <w:rsid w:val="00032345"/>
    <w:rPr>
      <w:sz w:val="24"/>
      <w:lang w:val="ro-RO"/>
    </w:rPr>
  </w:style>
  <w:style w:type="character" w:customStyle="1" w:styleId="BodyTextChar">
    <w:name w:val="Body Text Char"/>
    <w:semiHidden/>
    <w:locked/>
    <w:rsid w:val="00C37C7F"/>
    <w:rPr>
      <w:sz w:val="24"/>
    </w:rPr>
  </w:style>
  <w:style w:type="character" w:styleId="FootnoteReference">
    <w:name w:val="footnote reference"/>
    <w:basedOn w:val="DefaultParagraphFont"/>
    <w:semiHidden/>
    <w:rsid w:val="009F0885"/>
    <w:rPr>
      <w:rFonts w:cs="Times New Roman"/>
      <w:vertAlign w:val="superscript"/>
    </w:rPr>
  </w:style>
  <w:style w:type="paragraph" w:styleId="TOCHeading">
    <w:name w:val="TOC Heading"/>
    <w:basedOn w:val="Heading1"/>
    <w:next w:val="Normal"/>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customStyle="1" w:styleId="CommentText1">
    <w:name w:val="Comment Text1"/>
    <w:basedOn w:val="Normal"/>
    <w:rsid w:val="004737C6"/>
    <w:pPr>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op.ro/edituri/Humanitas_3.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shop.ro/autori/Cuilenburg-Van-J-Scholten-O-Noomen-W-G_1432.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1951</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4</cp:revision>
  <cp:lastPrinted>2017-07-10T12:31:00Z</cp:lastPrinted>
  <dcterms:created xsi:type="dcterms:W3CDTF">2020-10-23T06:00:00Z</dcterms:created>
  <dcterms:modified xsi:type="dcterms:W3CDTF">2020-12-02T13:30:00Z</dcterms:modified>
</cp:coreProperties>
</file>