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E0077" w14:textId="77777777" w:rsidR="00FE61A6" w:rsidRPr="00416399" w:rsidRDefault="00FE61A6" w:rsidP="00FE61A6">
      <w:pPr>
        <w:jc w:val="right"/>
        <w:rPr>
          <w:b/>
          <w:lang w:val="ro-RO"/>
        </w:rPr>
      </w:pPr>
      <w:r w:rsidRPr="00416399">
        <w:rPr>
          <w:b/>
          <w:lang w:val="ro-RO"/>
        </w:rPr>
        <w:t xml:space="preserve">Anexa 2. </w:t>
      </w:r>
      <w:r w:rsidRPr="00416399">
        <w:rPr>
          <w:snapToGrid w:val="0"/>
          <w:lang w:val="ro-RO"/>
        </w:rPr>
        <w:t>R51 – F01</w:t>
      </w:r>
    </w:p>
    <w:p w14:paraId="35149C6A" w14:textId="77777777" w:rsidR="008028E3" w:rsidRPr="00416399" w:rsidRDefault="008028E3" w:rsidP="008028E3">
      <w:pPr>
        <w:jc w:val="center"/>
        <w:textAlignment w:val="top"/>
        <w:rPr>
          <w:b/>
          <w:bCs/>
          <w:spacing w:val="20"/>
          <w:lang w:val="ro-RO"/>
        </w:rPr>
      </w:pPr>
      <w:r w:rsidRPr="00416399">
        <w:rPr>
          <w:b/>
          <w:bCs/>
          <w:spacing w:val="20"/>
          <w:lang w:val="ro-RO"/>
        </w:rPr>
        <w:t>Informaţii post</w:t>
      </w:r>
    </w:p>
    <w:p w14:paraId="72C15769" w14:textId="77777777" w:rsidR="008028E3" w:rsidRPr="00416399" w:rsidRDefault="008028E3" w:rsidP="008028E3">
      <w:pPr>
        <w:textAlignment w:val="top"/>
        <w:rPr>
          <w:rFonts w:ascii="Arial" w:hAnsi="Arial" w:cs="Arial"/>
          <w:b/>
          <w:bCs/>
          <w:spacing w:val="20"/>
          <w:sz w:val="20"/>
          <w:szCs w:val="20"/>
          <w:lang w:val="ro-RO"/>
        </w:rPr>
      </w:pPr>
    </w:p>
    <w:tbl>
      <w:tblPr>
        <w:tblW w:w="4950"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488"/>
        <w:gridCol w:w="7184"/>
      </w:tblGrid>
      <w:tr w:rsidR="008028E3" w:rsidRPr="00416399" w14:paraId="7175FF96" w14:textId="77777777">
        <w:tc>
          <w:tcPr>
            <w:tcW w:w="2506" w:type="dxa"/>
            <w:tcMar>
              <w:top w:w="28" w:type="dxa"/>
              <w:left w:w="28" w:type="dxa"/>
              <w:bottom w:w="28" w:type="dxa"/>
              <w:right w:w="28" w:type="dxa"/>
            </w:tcMar>
            <w:vAlign w:val="center"/>
          </w:tcPr>
          <w:p w14:paraId="7E434D3A" w14:textId="77777777" w:rsidR="008028E3" w:rsidRPr="00416399" w:rsidRDefault="008028E3" w:rsidP="0059747F">
            <w:pPr>
              <w:textAlignment w:val="top"/>
              <w:rPr>
                <w:sz w:val="20"/>
                <w:szCs w:val="20"/>
                <w:lang w:val="ro-RO"/>
              </w:rPr>
            </w:pPr>
            <w:r w:rsidRPr="00416399">
              <w:rPr>
                <w:b/>
                <w:bCs/>
                <w:sz w:val="20"/>
                <w:szCs w:val="20"/>
                <w:lang w:val="ro-RO"/>
              </w:rPr>
              <w:t>Universitatea</w:t>
            </w:r>
          </w:p>
        </w:tc>
        <w:tc>
          <w:tcPr>
            <w:tcW w:w="7232" w:type="dxa"/>
            <w:tcMar>
              <w:top w:w="28" w:type="dxa"/>
              <w:left w:w="28" w:type="dxa"/>
              <w:bottom w:w="28" w:type="dxa"/>
              <w:right w:w="28" w:type="dxa"/>
            </w:tcMar>
            <w:vAlign w:val="center"/>
          </w:tcPr>
          <w:p w14:paraId="76F6B476" w14:textId="77777777" w:rsidR="008028E3" w:rsidRPr="00416399" w:rsidRDefault="008028E3" w:rsidP="0059747F">
            <w:pPr>
              <w:textAlignment w:val="top"/>
              <w:rPr>
                <w:sz w:val="20"/>
                <w:szCs w:val="20"/>
                <w:lang w:val="ro-RO"/>
              </w:rPr>
            </w:pPr>
            <w:r w:rsidRPr="00416399">
              <w:rPr>
                <w:sz w:val="20"/>
                <w:szCs w:val="20"/>
                <w:lang w:val="ro-RO"/>
              </w:rPr>
              <w:t>"ŞTEFAN CEL MARE" DIN SUCEAVA</w:t>
            </w:r>
          </w:p>
        </w:tc>
      </w:tr>
      <w:tr w:rsidR="008028E3" w:rsidRPr="00416399" w14:paraId="70FF7FFE" w14:textId="77777777">
        <w:tc>
          <w:tcPr>
            <w:tcW w:w="2506" w:type="dxa"/>
            <w:tcMar>
              <w:top w:w="28" w:type="dxa"/>
              <w:left w:w="28" w:type="dxa"/>
              <w:bottom w:w="28" w:type="dxa"/>
              <w:right w:w="28" w:type="dxa"/>
            </w:tcMar>
            <w:vAlign w:val="center"/>
          </w:tcPr>
          <w:p w14:paraId="56DB0CE9" w14:textId="77777777" w:rsidR="008028E3" w:rsidRPr="00416399" w:rsidRDefault="008028E3" w:rsidP="0059747F">
            <w:pPr>
              <w:textAlignment w:val="top"/>
              <w:rPr>
                <w:sz w:val="20"/>
                <w:szCs w:val="20"/>
                <w:lang w:val="ro-RO"/>
              </w:rPr>
            </w:pPr>
            <w:r w:rsidRPr="00416399">
              <w:rPr>
                <w:b/>
                <w:bCs/>
                <w:sz w:val="20"/>
                <w:szCs w:val="20"/>
                <w:lang w:val="ro-RO"/>
              </w:rPr>
              <w:t>Facultatea</w:t>
            </w:r>
          </w:p>
        </w:tc>
        <w:tc>
          <w:tcPr>
            <w:tcW w:w="7232" w:type="dxa"/>
            <w:tcMar>
              <w:top w:w="28" w:type="dxa"/>
              <w:left w:w="28" w:type="dxa"/>
              <w:bottom w:w="28" w:type="dxa"/>
              <w:right w:w="28" w:type="dxa"/>
            </w:tcMar>
            <w:vAlign w:val="center"/>
          </w:tcPr>
          <w:p w14:paraId="2C8B2462" w14:textId="77777777" w:rsidR="008028E3" w:rsidRPr="00416399" w:rsidRDefault="00585589" w:rsidP="0059747F">
            <w:pPr>
              <w:textAlignment w:val="top"/>
              <w:rPr>
                <w:sz w:val="20"/>
                <w:szCs w:val="20"/>
                <w:lang w:val="ro-RO"/>
              </w:rPr>
            </w:pPr>
            <w:r>
              <w:rPr>
                <w:color w:val="000000"/>
                <w:sz w:val="20"/>
                <w:szCs w:val="20"/>
              </w:rPr>
              <w:t>Facultatea de Ştiinţe ale Educaţiei</w:t>
            </w:r>
          </w:p>
        </w:tc>
      </w:tr>
      <w:tr w:rsidR="008028E3" w:rsidRPr="00416399" w14:paraId="3E2A56FE" w14:textId="77777777">
        <w:tc>
          <w:tcPr>
            <w:tcW w:w="2506" w:type="dxa"/>
            <w:tcMar>
              <w:top w:w="28" w:type="dxa"/>
              <w:left w:w="28" w:type="dxa"/>
              <w:bottom w:w="28" w:type="dxa"/>
              <w:right w:w="28" w:type="dxa"/>
            </w:tcMar>
            <w:vAlign w:val="center"/>
          </w:tcPr>
          <w:p w14:paraId="14DE1C8D" w14:textId="77777777" w:rsidR="008028E3" w:rsidRPr="00416399" w:rsidRDefault="008028E3" w:rsidP="0059747F">
            <w:pPr>
              <w:textAlignment w:val="top"/>
              <w:rPr>
                <w:sz w:val="20"/>
                <w:szCs w:val="20"/>
                <w:lang w:val="ro-RO"/>
              </w:rPr>
            </w:pPr>
            <w:r w:rsidRPr="00416399">
              <w:rPr>
                <w:b/>
                <w:bCs/>
                <w:sz w:val="20"/>
                <w:szCs w:val="20"/>
                <w:lang w:val="ro-RO"/>
              </w:rPr>
              <w:t>Departament</w:t>
            </w:r>
          </w:p>
        </w:tc>
        <w:tc>
          <w:tcPr>
            <w:tcW w:w="7232" w:type="dxa"/>
            <w:tcMar>
              <w:top w:w="28" w:type="dxa"/>
              <w:left w:w="28" w:type="dxa"/>
              <w:bottom w:w="28" w:type="dxa"/>
              <w:right w:w="28" w:type="dxa"/>
            </w:tcMar>
            <w:vAlign w:val="center"/>
          </w:tcPr>
          <w:p w14:paraId="27FA08A5" w14:textId="77777777" w:rsidR="008028E3" w:rsidRPr="00416399" w:rsidRDefault="00585589" w:rsidP="0059747F">
            <w:pPr>
              <w:textAlignment w:val="top"/>
              <w:rPr>
                <w:i/>
                <w:sz w:val="20"/>
                <w:szCs w:val="20"/>
                <w:lang w:val="ro-RO"/>
              </w:rPr>
            </w:pPr>
            <w:r>
              <w:rPr>
                <w:i/>
                <w:iCs/>
                <w:sz w:val="20"/>
                <w:szCs w:val="20"/>
                <w:lang w:val="it-IT"/>
              </w:rPr>
              <w:t>Departamentul de Ştiinţe ale Educaţiei</w:t>
            </w:r>
          </w:p>
        </w:tc>
      </w:tr>
      <w:tr w:rsidR="008028E3" w:rsidRPr="00416399" w14:paraId="50301319" w14:textId="77777777">
        <w:tc>
          <w:tcPr>
            <w:tcW w:w="2506" w:type="dxa"/>
            <w:tcMar>
              <w:top w:w="28" w:type="dxa"/>
              <w:left w:w="28" w:type="dxa"/>
              <w:bottom w:w="28" w:type="dxa"/>
              <w:right w:w="28" w:type="dxa"/>
            </w:tcMar>
            <w:vAlign w:val="center"/>
          </w:tcPr>
          <w:p w14:paraId="795818D3" w14:textId="77777777" w:rsidR="008028E3" w:rsidRPr="00416399" w:rsidRDefault="008028E3" w:rsidP="0059747F">
            <w:pPr>
              <w:textAlignment w:val="top"/>
              <w:rPr>
                <w:sz w:val="20"/>
                <w:szCs w:val="20"/>
                <w:lang w:val="ro-RO"/>
              </w:rPr>
            </w:pPr>
            <w:r w:rsidRPr="00416399">
              <w:rPr>
                <w:b/>
                <w:bCs/>
                <w:sz w:val="20"/>
                <w:szCs w:val="20"/>
                <w:lang w:val="ro-RO"/>
              </w:rPr>
              <w:t>Poziţia în statul de funcţii</w:t>
            </w:r>
          </w:p>
        </w:tc>
        <w:tc>
          <w:tcPr>
            <w:tcW w:w="7232" w:type="dxa"/>
            <w:tcMar>
              <w:top w:w="28" w:type="dxa"/>
              <w:left w:w="28" w:type="dxa"/>
              <w:bottom w:w="28" w:type="dxa"/>
              <w:right w:w="28" w:type="dxa"/>
            </w:tcMar>
            <w:vAlign w:val="center"/>
          </w:tcPr>
          <w:p w14:paraId="43BD4C97" w14:textId="77777777" w:rsidR="008028E3" w:rsidRPr="00416399" w:rsidRDefault="008028E3" w:rsidP="002D1AA9">
            <w:pPr>
              <w:textAlignment w:val="top"/>
              <w:rPr>
                <w:sz w:val="20"/>
                <w:szCs w:val="20"/>
                <w:lang w:val="ro-RO"/>
              </w:rPr>
            </w:pPr>
            <w:r w:rsidRPr="00416399">
              <w:rPr>
                <w:sz w:val="20"/>
                <w:szCs w:val="20"/>
                <w:lang w:val="ro-RO"/>
              </w:rPr>
              <w:t xml:space="preserve"> </w:t>
            </w:r>
            <w:r w:rsidR="00585589">
              <w:rPr>
                <w:sz w:val="20"/>
                <w:szCs w:val="20"/>
                <w:lang w:val="ro-RO"/>
              </w:rPr>
              <w:t>2</w:t>
            </w:r>
            <w:r w:rsidR="002D1AA9">
              <w:rPr>
                <w:sz w:val="20"/>
                <w:szCs w:val="20"/>
                <w:lang w:val="ro-RO"/>
              </w:rPr>
              <w:t>8</w:t>
            </w:r>
          </w:p>
        </w:tc>
      </w:tr>
      <w:tr w:rsidR="008028E3" w:rsidRPr="00416399" w14:paraId="673FB358" w14:textId="77777777">
        <w:tc>
          <w:tcPr>
            <w:tcW w:w="2506" w:type="dxa"/>
            <w:tcMar>
              <w:top w:w="28" w:type="dxa"/>
              <w:left w:w="28" w:type="dxa"/>
              <w:bottom w:w="28" w:type="dxa"/>
              <w:right w:w="28" w:type="dxa"/>
            </w:tcMar>
            <w:vAlign w:val="center"/>
          </w:tcPr>
          <w:p w14:paraId="5F59828B" w14:textId="77777777" w:rsidR="008028E3" w:rsidRPr="00416399" w:rsidRDefault="008028E3" w:rsidP="0059747F">
            <w:pPr>
              <w:textAlignment w:val="top"/>
              <w:rPr>
                <w:sz w:val="20"/>
                <w:szCs w:val="20"/>
                <w:lang w:val="ro-RO"/>
              </w:rPr>
            </w:pPr>
            <w:r w:rsidRPr="00416399">
              <w:rPr>
                <w:b/>
                <w:bCs/>
                <w:sz w:val="20"/>
                <w:szCs w:val="20"/>
                <w:lang w:val="ro-RO"/>
              </w:rPr>
              <w:t>Funcţie</w:t>
            </w:r>
          </w:p>
        </w:tc>
        <w:tc>
          <w:tcPr>
            <w:tcW w:w="7232" w:type="dxa"/>
            <w:tcMar>
              <w:top w:w="28" w:type="dxa"/>
              <w:left w:w="28" w:type="dxa"/>
              <w:bottom w:w="28" w:type="dxa"/>
              <w:right w:w="28" w:type="dxa"/>
            </w:tcMar>
            <w:vAlign w:val="center"/>
          </w:tcPr>
          <w:p w14:paraId="07F1EDE2" w14:textId="77777777" w:rsidR="008028E3" w:rsidRPr="00E8749F" w:rsidRDefault="008028E3" w:rsidP="00E8749F">
            <w:pPr>
              <w:textAlignment w:val="top"/>
              <w:rPr>
                <w:bCs/>
                <w:sz w:val="20"/>
                <w:szCs w:val="20"/>
                <w:lang w:val="ro-RO"/>
              </w:rPr>
            </w:pPr>
            <w:r w:rsidRPr="00416399">
              <w:rPr>
                <w:b/>
                <w:bCs/>
                <w:sz w:val="20"/>
                <w:szCs w:val="20"/>
                <w:lang w:val="ro-RO"/>
              </w:rPr>
              <w:t xml:space="preserve"> </w:t>
            </w:r>
            <w:r w:rsidR="00585589" w:rsidRPr="00E8749F">
              <w:rPr>
                <w:bCs/>
                <w:sz w:val="20"/>
                <w:szCs w:val="20"/>
                <w:lang w:val="ro-RO"/>
              </w:rPr>
              <w:t>A</w:t>
            </w:r>
            <w:r w:rsidR="00E8749F" w:rsidRPr="00E8749F">
              <w:rPr>
                <w:bCs/>
                <w:sz w:val="20"/>
                <w:szCs w:val="20"/>
                <w:lang w:val="ro-RO"/>
              </w:rPr>
              <w:t>sistent</w:t>
            </w:r>
          </w:p>
        </w:tc>
      </w:tr>
      <w:tr w:rsidR="008028E3" w:rsidRPr="00416399" w14:paraId="218BD837" w14:textId="77777777">
        <w:tc>
          <w:tcPr>
            <w:tcW w:w="2506" w:type="dxa"/>
            <w:tcMar>
              <w:top w:w="28" w:type="dxa"/>
              <w:left w:w="28" w:type="dxa"/>
              <w:bottom w:w="28" w:type="dxa"/>
              <w:right w:w="28" w:type="dxa"/>
            </w:tcMar>
            <w:vAlign w:val="center"/>
          </w:tcPr>
          <w:p w14:paraId="11D0124F" w14:textId="77777777" w:rsidR="008028E3" w:rsidRPr="00416399" w:rsidRDefault="008028E3" w:rsidP="0059747F">
            <w:pPr>
              <w:textAlignment w:val="top"/>
              <w:rPr>
                <w:sz w:val="20"/>
                <w:szCs w:val="20"/>
                <w:lang w:val="ro-RO"/>
              </w:rPr>
            </w:pPr>
            <w:r w:rsidRPr="00416399">
              <w:rPr>
                <w:b/>
                <w:bCs/>
                <w:sz w:val="20"/>
                <w:szCs w:val="20"/>
                <w:lang w:val="ro-RO"/>
              </w:rPr>
              <w:t>Disciplinele din planul de învăţământ</w:t>
            </w:r>
          </w:p>
        </w:tc>
        <w:tc>
          <w:tcPr>
            <w:tcW w:w="7232" w:type="dxa"/>
            <w:tcMar>
              <w:top w:w="28" w:type="dxa"/>
              <w:left w:w="28" w:type="dxa"/>
              <w:bottom w:w="28" w:type="dxa"/>
              <w:right w:w="28" w:type="dxa"/>
            </w:tcMar>
            <w:vAlign w:val="center"/>
          </w:tcPr>
          <w:p w14:paraId="765B2448" w14:textId="77777777" w:rsidR="008028E3" w:rsidRPr="00416399" w:rsidRDefault="008028E3" w:rsidP="0059747F">
            <w:pPr>
              <w:textAlignment w:val="top"/>
              <w:rPr>
                <w:sz w:val="20"/>
                <w:szCs w:val="20"/>
                <w:lang w:val="ro-RO"/>
              </w:rPr>
            </w:pPr>
            <w:r w:rsidRPr="00416399">
              <w:rPr>
                <w:sz w:val="20"/>
                <w:szCs w:val="20"/>
                <w:lang w:val="ro-RO"/>
              </w:rPr>
              <w:t xml:space="preserve"> </w:t>
            </w:r>
            <w:r w:rsidR="002D1AA9">
              <w:rPr>
                <w:i/>
                <w:sz w:val="20"/>
                <w:szCs w:val="20"/>
                <w:lang w:val="ro-RO"/>
              </w:rPr>
              <w:t>Practică de specialitate I, Psihologie socială I, Psihologie socială II, Bazele teoretice ale evaluării psihologice I, Fundamentele psihologiei, Psihologia educației</w:t>
            </w:r>
          </w:p>
        </w:tc>
      </w:tr>
      <w:tr w:rsidR="008426E7" w:rsidRPr="00416399" w14:paraId="39492CA9" w14:textId="77777777">
        <w:tc>
          <w:tcPr>
            <w:tcW w:w="2506" w:type="dxa"/>
            <w:tcMar>
              <w:top w:w="28" w:type="dxa"/>
              <w:left w:w="28" w:type="dxa"/>
              <w:bottom w:w="28" w:type="dxa"/>
              <w:right w:w="28" w:type="dxa"/>
            </w:tcMar>
            <w:vAlign w:val="center"/>
          </w:tcPr>
          <w:p w14:paraId="0CF28BC7" w14:textId="77777777" w:rsidR="008426E7" w:rsidRPr="00416399" w:rsidRDefault="008426E7" w:rsidP="0059747F">
            <w:pPr>
              <w:textAlignment w:val="top"/>
              <w:rPr>
                <w:b/>
                <w:bCs/>
                <w:sz w:val="20"/>
                <w:szCs w:val="20"/>
                <w:lang w:val="ro-RO"/>
              </w:rPr>
            </w:pPr>
            <w:r>
              <w:rPr>
                <w:b/>
                <w:bCs/>
                <w:sz w:val="20"/>
                <w:szCs w:val="20"/>
                <w:lang w:val="ro-RO"/>
              </w:rPr>
              <w:t>Domeniul științific</w:t>
            </w:r>
          </w:p>
        </w:tc>
        <w:tc>
          <w:tcPr>
            <w:tcW w:w="7232" w:type="dxa"/>
            <w:tcMar>
              <w:top w:w="28" w:type="dxa"/>
              <w:left w:w="28" w:type="dxa"/>
              <w:bottom w:w="28" w:type="dxa"/>
              <w:right w:w="28" w:type="dxa"/>
            </w:tcMar>
            <w:vAlign w:val="center"/>
          </w:tcPr>
          <w:p w14:paraId="4FE903F2" w14:textId="77777777" w:rsidR="008426E7" w:rsidRPr="00416399" w:rsidRDefault="002D1AA9" w:rsidP="0059747F">
            <w:pPr>
              <w:textAlignment w:val="top"/>
              <w:rPr>
                <w:sz w:val="20"/>
                <w:szCs w:val="20"/>
                <w:lang w:val="ro-RO"/>
              </w:rPr>
            </w:pPr>
            <w:r>
              <w:rPr>
                <w:sz w:val="20"/>
                <w:szCs w:val="20"/>
                <w:lang w:val="ro-RO"/>
              </w:rPr>
              <w:t xml:space="preserve">Psihologie </w:t>
            </w:r>
          </w:p>
        </w:tc>
      </w:tr>
      <w:tr w:rsidR="008028E3" w:rsidRPr="00416399" w14:paraId="2AC6A193" w14:textId="77777777">
        <w:tc>
          <w:tcPr>
            <w:tcW w:w="2506" w:type="dxa"/>
            <w:tcMar>
              <w:top w:w="28" w:type="dxa"/>
              <w:left w:w="28" w:type="dxa"/>
              <w:bottom w:w="28" w:type="dxa"/>
              <w:right w:w="28" w:type="dxa"/>
            </w:tcMar>
            <w:vAlign w:val="center"/>
          </w:tcPr>
          <w:p w14:paraId="47432FC1" w14:textId="77777777" w:rsidR="008028E3" w:rsidRPr="00416399" w:rsidRDefault="008028E3" w:rsidP="0059747F">
            <w:pPr>
              <w:textAlignment w:val="top"/>
              <w:rPr>
                <w:sz w:val="20"/>
                <w:szCs w:val="20"/>
                <w:lang w:val="ro-RO"/>
              </w:rPr>
            </w:pPr>
            <w:r w:rsidRPr="00416399">
              <w:rPr>
                <w:b/>
                <w:bCs/>
                <w:sz w:val="20"/>
                <w:szCs w:val="20"/>
                <w:lang w:val="ro-RO"/>
              </w:rPr>
              <w:t>Descriere post</w:t>
            </w:r>
            <w:r w:rsidRPr="008B115F">
              <w:rPr>
                <w:b/>
                <w:bCs/>
                <w:color w:val="FF0000"/>
                <w:sz w:val="20"/>
                <w:szCs w:val="20"/>
                <w:lang w:val="ro-RO"/>
              </w:rPr>
              <w:t>*</w:t>
            </w:r>
          </w:p>
        </w:tc>
        <w:tc>
          <w:tcPr>
            <w:tcW w:w="7232" w:type="dxa"/>
            <w:tcMar>
              <w:top w:w="28" w:type="dxa"/>
              <w:left w:w="28" w:type="dxa"/>
              <w:bottom w:w="28" w:type="dxa"/>
              <w:right w:w="28" w:type="dxa"/>
            </w:tcMar>
            <w:vAlign w:val="center"/>
          </w:tcPr>
          <w:p w14:paraId="778BC937" w14:textId="77777777" w:rsidR="002D1AA9" w:rsidRDefault="008028E3" w:rsidP="002D1AA9">
            <w:pPr>
              <w:rPr>
                <w:sz w:val="20"/>
                <w:szCs w:val="20"/>
                <w:lang w:val="ro-RO"/>
              </w:rPr>
            </w:pPr>
            <w:r w:rsidRPr="00416399">
              <w:rPr>
                <w:sz w:val="20"/>
                <w:szCs w:val="20"/>
                <w:lang w:val="ro-RO"/>
              </w:rPr>
              <w:t xml:space="preserve"> </w:t>
            </w:r>
            <w:r w:rsidR="002D1AA9">
              <w:rPr>
                <w:sz w:val="20"/>
                <w:szCs w:val="20"/>
                <w:lang w:val="ro-RO"/>
              </w:rPr>
              <w:t>Postul conţine o normă universitară de 40 ore / săptămână cu o normă didactică de 13 ore convenţionale, din care:  13 ore de lucrări practice cu următoarea distribuţie semestrială pe discipline a orelor fizice:</w:t>
            </w:r>
          </w:p>
          <w:p w14:paraId="48B33578" w14:textId="77777777" w:rsidR="002D1AA9" w:rsidRDefault="002D1AA9" w:rsidP="002D1AA9">
            <w:pPr>
              <w:numPr>
                <w:ilvl w:val="0"/>
                <w:numId w:val="4"/>
              </w:numPr>
              <w:rPr>
                <w:sz w:val="20"/>
                <w:szCs w:val="20"/>
                <w:lang w:val="ro-RO"/>
              </w:rPr>
            </w:pPr>
            <w:r>
              <w:rPr>
                <w:sz w:val="20"/>
                <w:szCs w:val="20"/>
                <w:lang w:val="ro-RO"/>
              </w:rPr>
              <w:t xml:space="preserve">disciplina: </w:t>
            </w:r>
            <w:r>
              <w:rPr>
                <w:i/>
                <w:sz w:val="22"/>
                <w:szCs w:val="22"/>
                <w:lang w:val="ro-RO"/>
              </w:rPr>
              <w:t>Practică de specialitate I</w:t>
            </w:r>
            <w:r>
              <w:rPr>
                <w:sz w:val="20"/>
                <w:szCs w:val="20"/>
                <w:lang w:val="ro-RO"/>
              </w:rPr>
              <w:t xml:space="preserve">, efectuată în semestrul I  cu studenţii  de la programul de studii </w:t>
            </w:r>
            <w:r>
              <w:rPr>
                <w:i/>
                <w:sz w:val="20"/>
                <w:szCs w:val="20"/>
                <w:lang w:val="ro-RO"/>
              </w:rPr>
              <w:t>Psihologie</w:t>
            </w:r>
            <w:r>
              <w:rPr>
                <w:sz w:val="20"/>
                <w:szCs w:val="20"/>
                <w:lang w:val="ro-RO"/>
              </w:rPr>
              <w:t xml:space="preserve"> an II:</w:t>
            </w:r>
          </w:p>
          <w:p w14:paraId="1E172B6A" w14:textId="77777777" w:rsidR="002D1AA9" w:rsidRDefault="002D1AA9" w:rsidP="002D1AA9">
            <w:pPr>
              <w:ind w:left="720"/>
              <w:rPr>
                <w:sz w:val="20"/>
                <w:szCs w:val="20"/>
                <w:lang w:val="ro-RO"/>
              </w:rPr>
            </w:pPr>
            <w:r>
              <w:rPr>
                <w:sz w:val="20"/>
                <w:szCs w:val="20"/>
                <w:lang w:val="ro-RO"/>
              </w:rPr>
              <w:t>-  3 ore seminar efectuate în semestrul I cu 1 formaţii de lucru</w:t>
            </w:r>
          </w:p>
          <w:p w14:paraId="79E94DC8" w14:textId="77777777" w:rsidR="002D1AA9" w:rsidRDefault="002D1AA9" w:rsidP="002D1AA9">
            <w:pPr>
              <w:numPr>
                <w:ilvl w:val="0"/>
                <w:numId w:val="4"/>
              </w:numPr>
              <w:rPr>
                <w:sz w:val="20"/>
                <w:szCs w:val="20"/>
                <w:lang w:val="ro-RO"/>
              </w:rPr>
            </w:pPr>
            <w:r>
              <w:rPr>
                <w:sz w:val="20"/>
                <w:szCs w:val="20"/>
                <w:lang w:val="ro-RO"/>
              </w:rPr>
              <w:t xml:space="preserve">disciplina: </w:t>
            </w:r>
            <w:r>
              <w:rPr>
                <w:i/>
                <w:sz w:val="22"/>
                <w:szCs w:val="22"/>
                <w:lang w:val="ro-RO"/>
              </w:rPr>
              <w:t>Psihologie socială I</w:t>
            </w:r>
            <w:r>
              <w:rPr>
                <w:sz w:val="20"/>
                <w:szCs w:val="20"/>
                <w:lang w:val="ro-RO"/>
              </w:rPr>
              <w:t xml:space="preserve">, efectuată în semestrul I cu studenţii de la programul de studii </w:t>
            </w:r>
            <w:r>
              <w:rPr>
                <w:i/>
                <w:sz w:val="20"/>
                <w:szCs w:val="20"/>
                <w:lang w:val="ro-RO"/>
              </w:rPr>
              <w:t>Psihologie</w:t>
            </w:r>
            <w:r>
              <w:rPr>
                <w:sz w:val="20"/>
                <w:szCs w:val="20"/>
                <w:lang w:val="ro-RO"/>
              </w:rPr>
              <w:t>, an II:</w:t>
            </w:r>
          </w:p>
          <w:p w14:paraId="0659EE6A" w14:textId="77777777" w:rsidR="002D1AA9" w:rsidRDefault="002D1AA9" w:rsidP="002D1AA9">
            <w:pPr>
              <w:numPr>
                <w:ilvl w:val="0"/>
                <w:numId w:val="6"/>
              </w:numPr>
              <w:rPr>
                <w:sz w:val="20"/>
                <w:szCs w:val="20"/>
                <w:lang w:val="ro-RO"/>
              </w:rPr>
            </w:pPr>
            <w:r>
              <w:rPr>
                <w:sz w:val="20"/>
                <w:szCs w:val="20"/>
                <w:lang w:val="ro-RO"/>
              </w:rPr>
              <w:t>4 ore seminar efectuate în semestrul I cu 2 formaţii de lucru.</w:t>
            </w:r>
          </w:p>
          <w:p w14:paraId="431C1C9E" w14:textId="77777777" w:rsidR="002D1AA9" w:rsidRDefault="002D1AA9" w:rsidP="002D1AA9">
            <w:pPr>
              <w:numPr>
                <w:ilvl w:val="0"/>
                <w:numId w:val="4"/>
              </w:numPr>
              <w:rPr>
                <w:sz w:val="20"/>
                <w:szCs w:val="20"/>
                <w:lang w:val="ro-RO"/>
              </w:rPr>
            </w:pPr>
            <w:r>
              <w:rPr>
                <w:sz w:val="20"/>
                <w:szCs w:val="20"/>
                <w:lang w:val="ro-RO"/>
              </w:rPr>
              <w:t xml:space="preserve">disciplina: </w:t>
            </w:r>
            <w:r>
              <w:rPr>
                <w:i/>
                <w:sz w:val="22"/>
                <w:szCs w:val="22"/>
                <w:lang w:val="ro-RO"/>
              </w:rPr>
              <w:t>Psihologie socială I</w:t>
            </w:r>
            <w:r>
              <w:rPr>
                <w:i/>
                <w:sz w:val="20"/>
                <w:szCs w:val="20"/>
                <w:lang w:val="ro-RO"/>
              </w:rPr>
              <w:t>I</w:t>
            </w:r>
            <w:r>
              <w:rPr>
                <w:sz w:val="20"/>
                <w:szCs w:val="20"/>
                <w:lang w:val="ro-RO"/>
              </w:rPr>
              <w:t xml:space="preserve"> efectuată în semestrul II cu studenţii de la programul de studii </w:t>
            </w:r>
            <w:r>
              <w:rPr>
                <w:i/>
                <w:sz w:val="20"/>
                <w:szCs w:val="20"/>
                <w:lang w:val="ro-RO"/>
              </w:rPr>
              <w:t>Psihologie</w:t>
            </w:r>
            <w:r>
              <w:rPr>
                <w:sz w:val="20"/>
                <w:szCs w:val="20"/>
                <w:lang w:val="ro-RO"/>
              </w:rPr>
              <w:t>, an II:</w:t>
            </w:r>
          </w:p>
          <w:p w14:paraId="2882B783" w14:textId="77777777" w:rsidR="002D1AA9" w:rsidRDefault="002D1AA9" w:rsidP="002D1AA9">
            <w:pPr>
              <w:numPr>
                <w:ilvl w:val="0"/>
                <w:numId w:val="6"/>
              </w:numPr>
              <w:rPr>
                <w:sz w:val="20"/>
                <w:szCs w:val="20"/>
                <w:lang w:val="ro-RO"/>
              </w:rPr>
            </w:pPr>
            <w:r>
              <w:rPr>
                <w:sz w:val="20"/>
                <w:szCs w:val="20"/>
                <w:lang w:val="ro-RO"/>
              </w:rPr>
              <w:t>2 ore seminar efectuate în semestrul I cu 2 formaţii de lucru</w:t>
            </w:r>
          </w:p>
          <w:p w14:paraId="39C6D576" w14:textId="77777777" w:rsidR="002D1AA9" w:rsidRDefault="002D1AA9" w:rsidP="002D1AA9">
            <w:pPr>
              <w:numPr>
                <w:ilvl w:val="0"/>
                <w:numId w:val="4"/>
              </w:numPr>
              <w:rPr>
                <w:sz w:val="20"/>
                <w:szCs w:val="20"/>
                <w:lang w:val="ro-RO"/>
              </w:rPr>
            </w:pPr>
            <w:r>
              <w:rPr>
                <w:sz w:val="20"/>
                <w:szCs w:val="20"/>
                <w:lang w:val="ro-RO"/>
              </w:rPr>
              <w:t xml:space="preserve">disciplina: </w:t>
            </w:r>
            <w:r>
              <w:rPr>
                <w:i/>
                <w:sz w:val="22"/>
                <w:szCs w:val="22"/>
                <w:lang w:val="ro-RO"/>
              </w:rPr>
              <w:t>Bazele teoretice ale evaluării psihologice I,</w:t>
            </w:r>
            <w:r>
              <w:rPr>
                <w:sz w:val="20"/>
                <w:szCs w:val="20"/>
                <w:lang w:val="ro-RO"/>
              </w:rPr>
              <w:t xml:space="preserve">efectuată în semestrul I cu studenţii de la programul de studii </w:t>
            </w:r>
            <w:r>
              <w:rPr>
                <w:i/>
                <w:sz w:val="20"/>
                <w:szCs w:val="20"/>
                <w:lang w:val="ro-RO"/>
              </w:rPr>
              <w:t>Psihologie</w:t>
            </w:r>
            <w:r>
              <w:rPr>
                <w:sz w:val="20"/>
                <w:szCs w:val="20"/>
                <w:lang w:val="ro-RO"/>
              </w:rPr>
              <w:t>, an II:</w:t>
            </w:r>
          </w:p>
          <w:p w14:paraId="1BF7E48A" w14:textId="77777777" w:rsidR="002D1AA9" w:rsidRDefault="002D1AA9" w:rsidP="002D1AA9">
            <w:pPr>
              <w:numPr>
                <w:ilvl w:val="0"/>
                <w:numId w:val="6"/>
              </w:numPr>
              <w:rPr>
                <w:sz w:val="20"/>
                <w:szCs w:val="20"/>
                <w:lang w:val="ro-RO"/>
              </w:rPr>
            </w:pPr>
            <w:r>
              <w:rPr>
                <w:sz w:val="20"/>
                <w:szCs w:val="20"/>
                <w:lang w:val="ro-RO"/>
              </w:rPr>
              <w:t>8 ore laborator efectuate în semestrul II cu 4 formaţii de lucru</w:t>
            </w:r>
          </w:p>
          <w:p w14:paraId="10073F5A" w14:textId="77777777" w:rsidR="002D1AA9" w:rsidRDefault="002D1AA9" w:rsidP="002D1AA9">
            <w:pPr>
              <w:numPr>
                <w:ilvl w:val="0"/>
                <w:numId w:val="4"/>
              </w:numPr>
              <w:rPr>
                <w:sz w:val="20"/>
                <w:szCs w:val="20"/>
                <w:lang w:val="ro-RO"/>
              </w:rPr>
            </w:pPr>
            <w:r>
              <w:rPr>
                <w:sz w:val="20"/>
                <w:szCs w:val="20"/>
                <w:lang w:val="ro-RO"/>
              </w:rPr>
              <w:t xml:space="preserve">disciplina: </w:t>
            </w:r>
            <w:r>
              <w:rPr>
                <w:i/>
                <w:sz w:val="20"/>
                <w:szCs w:val="20"/>
                <w:lang w:val="ro-RO"/>
              </w:rPr>
              <w:t>Fundamentele psihologiei</w:t>
            </w:r>
            <w:r>
              <w:rPr>
                <w:sz w:val="20"/>
                <w:szCs w:val="20"/>
                <w:lang w:val="ro-RO"/>
              </w:rPr>
              <w:t xml:space="preserve">  efectuată în semestrul I cu studenţii din anul I de la programul de studii </w:t>
            </w:r>
            <w:r>
              <w:rPr>
                <w:i/>
                <w:sz w:val="20"/>
                <w:szCs w:val="20"/>
                <w:lang w:val="ro-RO"/>
              </w:rPr>
              <w:t>Pedagogia Învățământului Primar şi Preşcolar,  sem I</w:t>
            </w:r>
            <w:r>
              <w:rPr>
                <w:sz w:val="20"/>
                <w:szCs w:val="20"/>
                <w:lang w:val="ro-RO"/>
              </w:rPr>
              <w:t>:</w:t>
            </w:r>
          </w:p>
          <w:p w14:paraId="01162289" w14:textId="77777777" w:rsidR="002D1AA9" w:rsidRDefault="002D1AA9" w:rsidP="002D1AA9">
            <w:pPr>
              <w:ind w:left="720"/>
              <w:rPr>
                <w:sz w:val="20"/>
                <w:szCs w:val="20"/>
                <w:lang w:val="ro-RO"/>
              </w:rPr>
            </w:pPr>
            <w:r>
              <w:rPr>
                <w:sz w:val="20"/>
                <w:szCs w:val="20"/>
                <w:lang w:val="ro-RO"/>
              </w:rPr>
              <w:t>- 4 ore seminar semestrul I cu 4 formații de  lucru.</w:t>
            </w:r>
          </w:p>
          <w:p w14:paraId="49379625" w14:textId="77777777" w:rsidR="002D1AA9" w:rsidRDefault="002D1AA9" w:rsidP="002D1AA9">
            <w:pPr>
              <w:numPr>
                <w:ilvl w:val="0"/>
                <w:numId w:val="4"/>
              </w:numPr>
              <w:rPr>
                <w:sz w:val="20"/>
                <w:szCs w:val="20"/>
                <w:lang w:val="ro-RO"/>
              </w:rPr>
            </w:pPr>
            <w:r>
              <w:rPr>
                <w:sz w:val="20"/>
                <w:szCs w:val="20"/>
                <w:lang w:val="ro-RO"/>
              </w:rPr>
              <w:t xml:space="preserve">disciplina: </w:t>
            </w:r>
            <w:r>
              <w:rPr>
                <w:i/>
                <w:sz w:val="20"/>
                <w:szCs w:val="20"/>
                <w:lang w:val="ro-RO"/>
              </w:rPr>
              <w:t>Fundamentele psihologiei</w:t>
            </w:r>
            <w:r>
              <w:rPr>
                <w:sz w:val="20"/>
                <w:szCs w:val="20"/>
                <w:lang w:val="ro-RO"/>
              </w:rPr>
              <w:t xml:space="preserve">  efectuată în semestrul I cu studenţii din anul III de la programul de studii </w:t>
            </w:r>
            <w:r>
              <w:rPr>
                <w:i/>
                <w:sz w:val="20"/>
                <w:szCs w:val="20"/>
                <w:lang w:val="ro-RO"/>
              </w:rPr>
              <w:t>Pshihologie</w:t>
            </w:r>
            <w:r>
              <w:rPr>
                <w:sz w:val="20"/>
                <w:szCs w:val="20"/>
                <w:lang w:val="ro-RO"/>
              </w:rPr>
              <w:t>:</w:t>
            </w:r>
          </w:p>
          <w:p w14:paraId="7487E201" w14:textId="77777777" w:rsidR="002D1AA9" w:rsidRDefault="002D1AA9" w:rsidP="002D1AA9">
            <w:pPr>
              <w:ind w:left="720"/>
              <w:rPr>
                <w:sz w:val="20"/>
                <w:szCs w:val="20"/>
                <w:lang w:val="ro-RO"/>
              </w:rPr>
            </w:pPr>
            <w:r>
              <w:rPr>
                <w:sz w:val="20"/>
                <w:szCs w:val="20"/>
                <w:lang w:val="ro-RO"/>
              </w:rPr>
              <w:t>- 4 oră seminar semestrul I cu 4 formații de  lucru</w:t>
            </w:r>
          </w:p>
          <w:p w14:paraId="1BF6407E" w14:textId="77777777" w:rsidR="002D1AA9" w:rsidRDefault="002D1AA9" w:rsidP="002D1AA9">
            <w:pPr>
              <w:numPr>
                <w:ilvl w:val="0"/>
                <w:numId w:val="4"/>
              </w:numPr>
              <w:rPr>
                <w:sz w:val="20"/>
                <w:szCs w:val="20"/>
                <w:lang w:val="ro-RO"/>
              </w:rPr>
            </w:pPr>
            <w:r>
              <w:rPr>
                <w:sz w:val="20"/>
                <w:szCs w:val="20"/>
                <w:lang w:val="ro-RO"/>
              </w:rPr>
              <w:t xml:space="preserve">disciplina: </w:t>
            </w:r>
            <w:r>
              <w:rPr>
                <w:i/>
                <w:sz w:val="20"/>
                <w:szCs w:val="20"/>
                <w:lang w:val="ro-RO"/>
              </w:rPr>
              <w:t>Psihologie educaţiei</w:t>
            </w:r>
            <w:r>
              <w:rPr>
                <w:sz w:val="20"/>
                <w:szCs w:val="20"/>
                <w:lang w:val="ro-RO"/>
              </w:rPr>
              <w:t xml:space="preserve">  efectuată în semestrul I cu studenţii din anul I de la programul de studii </w:t>
            </w:r>
            <w:r>
              <w:rPr>
                <w:i/>
                <w:sz w:val="20"/>
                <w:szCs w:val="20"/>
                <w:lang w:val="ro-RO"/>
              </w:rPr>
              <w:t>Pshihologie</w:t>
            </w:r>
            <w:r>
              <w:rPr>
                <w:sz w:val="20"/>
                <w:szCs w:val="20"/>
                <w:lang w:val="ro-RO"/>
              </w:rPr>
              <w:t>:</w:t>
            </w:r>
          </w:p>
          <w:p w14:paraId="5114ECA0" w14:textId="77777777" w:rsidR="000429C2" w:rsidRPr="00416399" w:rsidRDefault="002D1AA9" w:rsidP="002D1AA9">
            <w:pPr>
              <w:ind w:left="360"/>
              <w:rPr>
                <w:sz w:val="20"/>
                <w:szCs w:val="20"/>
                <w:lang w:val="ro-RO"/>
              </w:rPr>
            </w:pPr>
            <w:r>
              <w:rPr>
                <w:sz w:val="20"/>
                <w:szCs w:val="20"/>
                <w:lang w:val="ro-RO"/>
              </w:rPr>
              <w:t>- 2 ore seminar semestrul I cu 1 formație de  lucru</w:t>
            </w:r>
          </w:p>
        </w:tc>
      </w:tr>
      <w:tr w:rsidR="008028E3" w:rsidRPr="00416399" w14:paraId="5EE6A3F6" w14:textId="77777777">
        <w:tc>
          <w:tcPr>
            <w:tcW w:w="2506" w:type="dxa"/>
            <w:tcMar>
              <w:top w:w="28" w:type="dxa"/>
              <w:left w:w="28" w:type="dxa"/>
              <w:bottom w:w="28" w:type="dxa"/>
              <w:right w:w="28" w:type="dxa"/>
            </w:tcMar>
            <w:vAlign w:val="center"/>
          </w:tcPr>
          <w:p w14:paraId="21314A03" w14:textId="77777777" w:rsidR="008028E3" w:rsidRPr="00416399" w:rsidRDefault="008028E3" w:rsidP="00D76C43">
            <w:pPr>
              <w:numPr>
                <w:ilvl w:val="0"/>
                <w:numId w:val="3"/>
              </w:numPr>
              <w:textAlignment w:val="top"/>
              <w:rPr>
                <w:sz w:val="20"/>
                <w:szCs w:val="20"/>
                <w:lang w:val="ro-RO"/>
              </w:rPr>
            </w:pPr>
          </w:p>
        </w:tc>
        <w:tc>
          <w:tcPr>
            <w:tcW w:w="7232" w:type="dxa"/>
            <w:tcMar>
              <w:top w:w="28" w:type="dxa"/>
              <w:left w:w="28" w:type="dxa"/>
              <w:bottom w:w="28" w:type="dxa"/>
              <w:right w:w="28" w:type="dxa"/>
            </w:tcMar>
            <w:vAlign w:val="center"/>
          </w:tcPr>
          <w:p w14:paraId="7AF1251C" w14:textId="77777777" w:rsidR="008028E3" w:rsidRPr="00416399" w:rsidRDefault="008028E3" w:rsidP="0059747F">
            <w:pPr>
              <w:rPr>
                <w:sz w:val="20"/>
                <w:szCs w:val="20"/>
                <w:lang w:val="ro-RO"/>
              </w:rPr>
            </w:pPr>
            <w:r w:rsidRPr="00416399">
              <w:rPr>
                <w:sz w:val="20"/>
                <w:szCs w:val="20"/>
                <w:lang w:val="ro-RO"/>
              </w:rPr>
              <w:t>Activităţi de predare</w:t>
            </w:r>
          </w:p>
          <w:p w14:paraId="1029A314" w14:textId="77777777" w:rsidR="008028E3" w:rsidRPr="00416399" w:rsidRDefault="008028E3" w:rsidP="0059747F">
            <w:pPr>
              <w:rPr>
                <w:sz w:val="20"/>
                <w:szCs w:val="20"/>
                <w:lang w:val="ro-RO"/>
              </w:rPr>
            </w:pPr>
            <w:r w:rsidRPr="00416399">
              <w:rPr>
                <w:sz w:val="20"/>
                <w:szCs w:val="20"/>
                <w:lang w:val="ro-RO"/>
              </w:rPr>
              <w:t>Activităţi de seminar / proiecte de an / lucrări de laborator / lucrări practice</w:t>
            </w:r>
          </w:p>
          <w:p w14:paraId="2861EC24" w14:textId="77777777" w:rsidR="008028E3" w:rsidRPr="00416399" w:rsidRDefault="008028E3" w:rsidP="0059747F">
            <w:pPr>
              <w:rPr>
                <w:sz w:val="20"/>
                <w:szCs w:val="20"/>
                <w:lang w:val="ro-RO"/>
              </w:rPr>
            </w:pPr>
            <w:r w:rsidRPr="00416399">
              <w:rPr>
                <w:sz w:val="20"/>
                <w:szCs w:val="20"/>
                <w:lang w:val="ro-RO"/>
              </w:rPr>
              <w:t>Activităţi de evaluare</w:t>
            </w:r>
          </w:p>
          <w:p w14:paraId="4FACEB8E" w14:textId="77777777" w:rsidR="008028E3" w:rsidRPr="00416399" w:rsidRDefault="008028E3" w:rsidP="0059747F">
            <w:pPr>
              <w:rPr>
                <w:sz w:val="20"/>
                <w:szCs w:val="20"/>
                <w:lang w:val="ro-RO"/>
              </w:rPr>
            </w:pPr>
            <w:r w:rsidRPr="00416399">
              <w:rPr>
                <w:sz w:val="20"/>
                <w:szCs w:val="20"/>
                <w:lang w:val="ro-RO"/>
              </w:rPr>
              <w:t>Alte activităţi:</w:t>
            </w:r>
          </w:p>
          <w:p w14:paraId="37D5958E" w14:textId="77777777" w:rsidR="008028E3" w:rsidRPr="00416399" w:rsidRDefault="008028E3" w:rsidP="0059747F">
            <w:pPr>
              <w:ind w:left="720"/>
              <w:rPr>
                <w:sz w:val="20"/>
                <w:szCs w:val="20"/>
                <w:lang w:val="ro-RO"/>
              </w:rPr>
            </w:pPr>
            <w:r w:rsidRPr="00416399">
              <w:rPr>
                <w:sz w:val="20"/>
                <w:szCs w:val="20"/>
                <w:lang w:val="ro-RO"/>
              </w:rPr>
              <w:t>Activitate practică şi practică pedagogică</w:t>
            </w:r>
          </w:p>
          <w:p w14:paraId="17D742CD" w14:textId="77777777" w:rsidR="008028E3" w:rsidRPr="00416399" w:rsidRDefault="008028E3" w:rsidP="0059747F">
            <w:pPr>
              <w:ind w:left="720"/>
              <w:rPr>
                <w:sz w:val="20"/>
                <w:szCs w:val="20"/>
                <w:lang w:val="ro-RO"/>
              </w:rPr>
            </w:pPr>
            <w:r w:rsidRPr="00416399">
              <w:rPr>
                <w:sz w:val="20"/>
                <w:szCs w:val="20"/>
                <w:lang w:val="ro-RO"/>
              </w:rPr>
              <w:t>Consultaţii</w:t>
            </w:r>
          </w:p>
          <w:p w14:paraId="382A80A0" w14:textId="77777777" w:rsidR="008028E3" w:rsidRPr="00416399" w:rsidRDefault="008028E3" w:rsidP="0059747F">
            <w:pPr>
              <w:ind w:left="720"/>
              <w:rPr>
                <w:sz w:val="20"/>
                <w:szCs w:val="20"/>
                <w:lang w:val="ro-RO"/>
              </w:rPr>
            </w:pPr>
            <w:r w:rsidRPr="00416399">
              <w:rPr>
                <w:sz w:val="20"/>
                <w:szCs w:val="20"/>
                <w:lang w:val="ro-RO"/>
              </w:rPr>
              <w:t>Participare în comisii de admitere</w:t>
            </w:r>
          </w:p>
          <w:p w14:paraId="51953EE9" w14:textId="77777777" w:rsidR="008028E3" w:rsidRPr="00416399" w:rsidRDefault="008028E3" w:rsidP="0059747F">
            <w:pPr>
              <w:ind w:left="720"/>
              <w:rPr>
                <w:sz w:val="20"/>
                <w:szCs w:val="20"/>
                <w:lang w:val="ro-RO"/>
              </w:rPr>
            </w:pPr>
            <w:r w:rsidRPr="00416399">
              <w:rPr>
                <w:sz w:val="20"/>
                <w:szCs w:val="20"/>
                <w:lang w:val="ro-RO"/>
              </w:rPr>
              <w:t>Participare la programe internaţionale</w:t>
            </w:r>
          </w:p>
          <w:p w14:paraId="659B40BE" w14:textId="77777777" w:rsidR="008028E3" w:rsidRPr="00416399" w:rsidRDefault="008028E3" w:rsidP="0059747F">
            <w:pPr>
              <w:ind w:left="720"/>
              <w:rPr>
                <w:sz w:val="20"/>
                <w:szCs w:val="20"/>
                <w:lang w:val="ro-RO"/>
              </w:rPr>
            </w:pPr>
            <w:r w:rsidRPr="00416399">
              <w:rPr>
                <w:sz w:val="20"/>
                <w:szCs w:val="20"/>
                <w:lang w:val="ro-RO"/>
              </w:rPr>
              <w:t>Coordonare cercuri ştiinţifice studenţeşti</w:t>
            </w:r>
          </w:p>
          <w:p w14:paraId="100F9989" w14:textId="77777777" w:rsidR="008028E3" w:rsidRPr="00416399" w:rsidRDefault="008028E3" w:rsidP="0059747F">
            <w:pPr>
              <w:rPr>
                <w:sz w:val="20"/>
                <w:szCs w:val="20"/>
                <w:lang w:val="ro-RO"/>
              </w:rPr>
            </w:pPr>
            <w:r w:rsidRPr="00416399">
              <w:rPr>
                <w:sz w:val="20"/>
                <w:szCs w:val="20"/>
                <w:lang w:val="ro-RO"/>
              </w:rPr>
              <w:t>Activităţi de pregătire ştiinţifică şi metodică şi alte activităţi în interesul învăţământului</w:t>
            </w:r>
          </w:p>
          <w:p w14:paraId="4181CE72" w14:textId="77777777" w:rsidR="008028E3" w:rsidRPr="00416399" w:rsidRDefault="008028E3" w:rsidP="0059747F">
            <w:pPr>
              <w:rPr>
                <w:sz w:val="20"/>
                <w:szCs w:val="20"/>
                <w:lang w:val="ro-RO"/>
              </w:rPr>
            </w:pPr>
            <w:r w:rsidRPr="00416399">
              <w:rPr>
                <w:sz w:val="20"/>
                <w:szCs w:val="20"/>
                <w:lang w:val="ro-RO"/>
              </w:rPr>
              <w:t>Activităţi de cercetare ştiinţifică, de dezvoltare tehnologică, activităţi de proiectare, de creaţie potrivit specificului</w:t>
            </w:r>
          </w:p>
          <w:p w14:paraId="2BD9D5AA" w14:textId="77777777" w:rsidR="008028E3" w:rsidRPr="00416399" w:rsidRDefault="008028E3" w:rsidP="0059747F">
            <w:pPr>
              <w:rPr>
                <w:sz w:val="20"/>
                <w:szCs w:val="20"/>
                <w:lang w:val="ro-RO"/>
              </w:rPr>
            </w:pPr>
            <w:r w:rsidRPr="00416399">
              <w:rPr>
                <w:sz w:val="20"/>
                <w:szCs w:val="20"/>
                <w:lang w:val="ro-RO"/>
              </w:rPr>
              <w:t>Activităţi administrative</w:t>
            </w:r>
          </w:p>
        </w:tc>
      </w:tr>
      <w:tr w:rsidR="008028E3" w:rsidRPr="00416399" w14:paraId="657C8AB0" w14:textId="77777777">
        <w:tc>
          <w:tcPr>
            <w:tcW w:w="2506" w:type="dxa"/>
            <w:tcMar>
              <w:top w:w="28" w:type="dxa"/>
              <w:left w:w="28" w:type="dxa"/>
              <w:bottom w:w="28" w:type="dxa"/>
              <w:right w:w="28" w:type="dxa"/>
            </w:tcMar>
            <w:vAlign w:val="center"/>
          </w:tcPr>
          <w:p w14:paraId="512CFFF7" w14:textId="77777777" w:rsidR="008028E3" w:rsidRPr="00416399" w:rsidRDefault="008028E3" w:rsidP="0059747F">
            <w:pPr>
              <w:textAlignment w:val="top"/>
              <w:rPr>
                <w:sz w:val="20"/>
                <w:szCs w:val="20"/>
                <w:lang w:val="ro-RO"/>
              </w:rPr>
            </w:pPr>
            <w:r w:rsidRPr="00416399">
              <w:rPr>
                <w:b/>
                <w:bCs/>
                <w:sz w:val="20"/>
                <w:szCs w:val="20"/>
                <w:lang w:val="ro-RO"/>
              </w:rPr>
              <w:t>Salariul minim de încadrare</w:t>
            </w:r>
          </w:p>
        </w:tc>
        <w:tc>
          <w:tcPr>
            <w:tcW w:w="7232" w:type="dxa"/>
            <w:tcMar>
              <w:top w:w="28" w:type="dxa"/>
              <w:left w:w="28" w:type="dxa"/>
              <w:bottom w:w="28" w:type="dxa"/>
              <w:right w:w="28" w:type="dxa"/>
            </w:tcMar>
            <w:vAlign w:val="center"/>
          </w:tcPr>
          <w:p w14:paraId="46647A47" w14:textId="77777777" w:rsidR="008028E3" w:rsidRPr="00416399" w:rsidRDefault="008028E3" w:rsidP="0059747F">
            <w:pPr>
              <w:rPr>
                <w:sz w:val="20"/>
                <w:szCs w:val="20"/>
                <w:lang w:val="ro-RO"/>
              </w:rPr>
            </w:pPr>
            <w:bookmarkStart w:id="0" w:name="OLE_LINK1"/>
            <w:bookmarkStart w:id="1" w:name="OLE_LINK2"/>
            <w:r w:rsidRPr="00416399">
              <w:rPr>
                <w:sz w:val="20"/>
                <w:szCs w:val="20"/>
                <w:lang w:val="ro-RO"/>
              </w:rPr>
              <w:t>minim  ........ lei – maxim ........... lei</w:t>
            </w:r>
          </w:p>
          <w:p w14:paraId="17B3BD94" w14:textId="77777777" w:rsidR="008028E3" w:rsidRPr="00416399" w:rsidRDefault="008028E3" w:rsidP="0059747F">
            <w:pPr>
              <w:textAlignment w:val="top"/>
              <w:rPr>
                <w:sz w:val="20"/>
                <w:szCs w:val="20"/>
                <w:lang w:val="ro-RO"/>
              </w:rPr>
            </w:pPr>
            <w:r w:rsidRPr="00416399">
              <w:rPr>
                <w:sz w:val="20"/>
                <w:szCs w:val="20"/>
                <w:lang w:val="ro-RO"/>
              </w:rPr>
              <w:t>(Salariul va fi stabilit în limitele minime – maxime în funcţie de vechimea şi  performanţa candidatului)</w:t>
            </w:r>
            <w:bookmarkEnd w:id="0"/>
            <w:bookmarkEnd w:id="1"/>
          </w:p>
        </w:tc>
      </w:tr>
      <w:tr w:rsidR="008028E3" w:rsidRPr="00416399" w14:paraId="0A80401B" w14:textId="77777777">
        <w:tc>
          <w:tcPr>
            <w:tcW w:w="2506" w:type="dxa"/>
            <w:tcMar>
              <w:top w:w="28" w:type="dxa"/>
              <w:left w:w="28" w:type="dxa"/>
              <w:bottom w:w="28" w:type="dxa"/>
              <w:right w:w="28" w:type="dxa"/>
            </w:tcMar>
            <w:vAlign w:val="center"/>
          </w:tcPr>
          <w:p w14:paraId="75E17D6B" w14:textId="77777777" w:rsidR="008028E3" w:rsidRPr="00416399" w:rsidRDefault="008028E3" w:rsidP="0059747F">
            <w:pPr>
              <w:textAlignment w:val="top"/>
              <w:rPr>
                <w:sz w:val="20"/>
                <w:szCs w:val="20"/>
                <w:lang w:val="ro-RO"/>
              </w:rPr>
            </w:pPr>
            <w:r w:rsidRPr="00416399">
              <w:rPr>
                <w:b/>
                <w:bCs/>
                <w:sz w:val="20"/>
                <w:szCs w:val="20"/>
                <w:lang w:val="ro-RO"/>
              </w:rPr>
              <w:t>Calendarul concursului</w:t>
            </w:r>
          </w:p>
        </w:tc>
        <w:tc>
          <w:tcPr>
            <w:tcW w:w="7232" w:type="dxa"/>
            <w:tcMar>
              <w:top w:w="28" w:type="dxa"/>
              <w:left w:w="28" w:type="dxa"/>
              <w:bottom w:w="28" w:type="dxa"/>
              <w:right w:w="28" w:type="dxa"/>
            </w:tcMar>
            <w:vAlign w:val="center"/>
          </w:tcPr>
          <w:p w14:paraId="669558E5" w14:textId="77777777" w:rsidR="008028E3" w:rsidRPr="00416399" w:rsidRDefault="008028E3" w:rsidP="0059747F">
            <w:pPr>
              <w:textAlignment w:val="top"/>
              <w:rPr>
                <w:sz w:val="20"/>
                <w:szCs w:val="20"/>
                <w:lang w:val="ro-RO"/>
              </w:rPr>
            </w:pPr>
          </w:p>
        </w:tc>
      </w:tr>
      <w:tr w:rsidR="008028E3" w:rsidRPr="00416399" w14:paraId="4A5CE824" w14:textId="77777777">
        <w:tc>
          <w:tcPr>
            <w:tcW w:w="2506" w:type="dxa"/>
            <w:tcMar>
              <w:top w:w="28" w:type="dxa"/>
              <w:left w:w="28" w:type="dxa"/>
              <w:bottom w:w="28" w:type="dxa"/>
              <w:right w:w="28" w:type="dxa"/>
            </w:tcMar>
            <w:vAlign w:val="center"/>
          </w:tcPr>
          <w:p w14:paraId="75280966" w14:textId="77777777" w:rsidR="008028E3" w:rsidRPr="00416399" w:rsidRDefault="008028E3" w:rsidP="0059747F">
            <w:pPr>
              <w:textAlignment w:val="top"/>
              <w:rPr>
                <w:sz w:val="20"/>
                <w:szCs w:val="20"/>
                <w:lang w:val="ro-RO"/>
              </w:rPr>
            </w:pPr>
            <w:r w:rsidRPr="00416399">
              <w:rPr>
                <w:sz w:val="20"/>
                <w:szCs w:val="20"/>
                <w:lang w:val="ro-RO"/>
              </w:rPr>
              <w:t>Perioadă înscriere</w:t>
            </w:r>
          </w:p>
        </w:tc>
        <w:tc>
          <w:tcPr>
            <w:tcW w:w="7232"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004"/>
              <w:gridCol w:w="836"/>
            </w:tblGrid>
            <w:tr w:rsidR="008028E3" w:rsidRPr="00416399" w14:paraId="71D26B44" w14:textId="77777777">
              <w:tc>
                <w:tcPr>
                  <w:tcW w:w="1004" w:type="dxa"/>
                  <w:tcMar>
                    <w:top w:w="0" w:type="dxa"/>
                    <w:left w:w="0" w:type="dxa"/>
                    <w:bottom w:w="0" w:type="dxa"/>
                    <w:right w:w="0" w:type="dxa"/>
                  </w:tcMar>
                  <w:vAlign w:val="center"/>
                </w:tcPr>
                <w:p w14:paraId="1BFD73BC" w14:textId="77777777" w:rsidR="008028E3" w:rsidRPr="00416399" w:rsidRDefault="008028E3" w:rsidP="0059747F">
                  <w:pPr>
                    <w:jc w:val="center"/>
                    <w:textAlignment w:val="top"/>
                    <w:rPr>
                      <w:sz w:val="20"/>
                      <w:szCs w:val="20"/>
                      <w:lang w:val="ro-RO"/>
                    </w:rPr>
                  </w:pPr>
                  <w:r w:rsidRPr="00416399">
                    <w:rPr>
                      <w:sz w:val="20"/>
                      <w:szCs w:val="20"/>
                      <w:lang w:val="ro-RO"/>
                    </w:rPr>
                    <w:t>Început</w:t>
                  </w:r>
                </w:p>
              </w:tc>
              <w:tc>
                <w:tcPr>
                  <w:tcW w:w="836" w:type="dxa"/>
                  <w:tcMar>
                    <w:top w:w="0" w:type="dxa"/>
                    <w:left w:w="0" w:type="dxa"/>
                    <w:bottom w:w="0" w:type="dxa"/>
                    <w:right w:w="0" w:type="dxa"/>
                  </w:tcMar>
                  <w:vAlign w:val="center"/>
                </w:tcPr>
                <w:p w14:paraId="654DB981" w14:textId="77777777" w:rsidR="008028E3" w:rsidRPr="00416399" w:rsidRDefault="008028E3" w:rsidP="0059747F">
                  <w:pPr>
                    <w:jc w:val="center"/>
                    <w:textAlignment w:val="top"/>
                    <w:rPr>
                      <w:sz w:val="20"/>
                      <w:szCs w:val="20"/>
                      <w:lang w:val="ro-RO"/>
                    </w:rPr>
                  </w:pPr>
                  <w:r w:rsidRPr="00416399">
                    <w:rPr>
                      <w:sz w:val="20"/>
                      <w:szCs w:val="20"/>
                      <w:lang w:val="ro-RO"/>
                    </w:rPr>
                    <w:t>Sfârşit</w:t>
                  </w:r>
                </w:p>
              </w:tc>
            </w:tr>
            <w:tr w:rsidR="008028E3" w:rsidRPr="00416399" w14:paraId="57A85277" w14:textId="77777777">
              <w:tc>
                <w:tcPr>
                  <w:tcW w:w="1004" w:type="dxa"/>
                  <w:tcMar>
                    <w:top w:w="0" w:type="dxa"/>
                    <w:left w:w="0" w:type="dxa"/>
                    <w:bottom w:w="0" w:type="dxa"/>
                    <w:right w:w="0" w:type="dxa"/>
                  </w:tcMar>
                </w:tcPr>
                <w:p w14:paraId="306A1500" w14:textId="77777777" w:rsidR="008028E3" w:rsidRPr="00416399" w:rsidRDefault="008028E3" w:rsidP="0059747F">
                  <w:pPr>
                    <w:rPr>
                      <w:sz w:val="20"/>
                      <w:szCs w:val="20"/>
                      <w:lang w:val="ro-RO"/>
                    </w:rPr>
                  </w:pPr>
                </w:p>
              </w:tc>
              <w:tc>
                <w:tcPr>
                  <w:tcW w:w="836" w:type="dxa"/>
                  <w:tcMar>
                    <w:top w:w="0" w:type="dxa"/>
                    <w:left w:w="0" w:type="dxa"/>
                    <w:bottom w:w="0" w:type="dxa"/>
                    <w:right w:w="0" w:type="dxa"/>
                  </w:tcMar>
                </w:tcPr>
                <w:p w14:paraId="70B4803B" w14:textId="77777777" w:rsidR="008028E3" w:rsidRPr="00416399" w:rsidRDefault="008028E3" w:rsidP="0059747F">
                  <w:pPr>
                    <w:rPr>
                      <w:sz w:val="20"/>
                      <w:szCs w:val="20"/>
                      <w:lang w:val="ro-RO"/>
                    </w:rPr>
                  </w:pPr>
                </w:p>
              </w:tc>
            </w:tr>
          </w:tbl>
          <w:p w14:paraId="6F7082F5" w14:textId="77777777" w:rsidR="008028E3" w:rsidRPr="00416399" w:rsidRDefault="008028E3" w:rsidP="0059747F">
            <w:pPr>
              <w:textAlignment w:val="top"/>
              <w:rPr>
                <w:sz w:val="20"/>
                <w:szCs w:val="20"/>
                <w:lang w:val="ro-RO"/>
              </w:rPr>
            </w:pPr>
          </w:p>
        </w:tc>
      </w:tr>
      <w:tr w:rsidR="008028E3" w:rsidRPr="00416399" w14:paraId="7E9944E1" w14:textId="77777777">
        <w:tc>
          <w:tcPr>
            <w:tcW w:w="2506" w:type="dxa"/>
            <w:tcMar>
              <w:top w:w="28" w:type="dxa"/>
              <w:left w:w="28" w:type="dxa"/>
              <w:bottom w:w="28" w:type="dxa"/>
              <w:right w:w="28" w:type="dxa"/>
            </w:tcMar>
            <w:vAlign w:val="center"/>
          </w:tcPr>
          <w:p w14:paraId="69427FB9" w14:textId="77777777" w:rsidR="008028E3" w:rsidRPr="00416399" w:rsidRDefault="008028E3" w:rsidP="0059747F">
            <w:pPr>
              <w:textAlignment w:val="top"/>
              <w:rPr>
                <w:sz w:val="20"/>
                <w:szCs w:val="20"/>
                <w:lang w:val="ro-RO"/>
              </w:rPr>
            </w:pPr>
            <w:r w:rsidRPr="00416399">
              <w:rPr>
                <w:sz w:val="20"/>
                <w:szCs w:val="20"/>
                <w:lang w:val="ro-RO"/>
              </w:rPr>
              <w:t>Data susţinerii prelegerii</w:t>
            </w:r>
          </w:p>
        </w:tc>
        <w:tc>
          <w:tcPr>
            <w:tcW w:w="7232" w:type="dxa"/>
            <w:tcMar>
              <w:top w:w="28" w:type="dxa"/>
              <w:left w:w="28" w:type="dxa"/>
              <w:bottom w:w="28" w:type="dxa"/>
              <w:right w:w="28" w:type="dxa"/>
            </w:tcMar>
            <w:vAlign w:val="center"/>
          </w:tcPr>
          <w:p w14:paraId="372AC376" w14:textId="77777777" w:rsidR="008028E3" w:rsidRPr="00416399" w:rsidRDefault="008028E3" w:rsidP="0059747F">
            <w:pPr>
              <w:textAlignment w:val="top"/>
              <w:rPr>
                <w:sz w:val="20"/>
                <w:szCs w:val="20"/>
                <w:lang w:val="ro-RO"/>
              </w:rPr>
            </w:pPr>
          </w:p>
        </w:tc>
      </w:tr>
      <w:tr w:rsidR="008028E3" w:rsidRPr="00416399" w14:paraId="6368598B" w14:textId="77777777">
        <w:tc>
          <w:tcPr>
            <w:tcW w:w="2506" w:type="dxa"/>
            <w:tcMar>
              <w:top w:w="28" w:type="dxa"/>
              <w:left w:w="28" w:type="dxa"/>
              <w:bottom w:w="28" w:type="dxa"/>
              <w:right w:w="28" w:type="dxa"/>
            </w:tcMar>
            <w:vAlign w:val="center"/>
          </w:tcPr>
          <w:p w14:paraId="58F462B9" w14:textId="77777777" w:rsidR="008028E3" w:rsidRPr="00416399" w:rsidRDefault="008028E3" w:rsidP="0059747F">
            <w:pPr>
              <w:textAlignment w:val="top"/>
              <w:rPr>
                <w:sz w:val="20"/>
                <w:szCs w:val="20"/>
                <w:lang w:val="ro-RO"/>
              </w:rPr>
            </w:pPr>
            <w:r w:rsidRPr="00416399">
              <w:rPr>
                <w:sz w:val="20"/>
                <w:szCs w:val="20"/>
                <w:lang w:val="ro-RO"/>
              </w:rPr>
              <w:t>Ora susţinerii prelegerii</w:t>
            </w:r>
          </w:p>
        </w:tc>
        <w:tc>
          <w:tcPr>
            <w:tcW w:w="7232" w:type="dxa"/>
            <w:tcMar>
              <w:top w:w="28" w:type="dxa"/>
              <w:left w:w="28" w:type="dxa"/>
              <w:bottom w:w="28" w:type="dxa"/>
              <w:right w:w="28" w:type="dxa"/>
            </w:tcMar>
            <w:vAlign w:val="center"/>
          </w:tcPr>
          <w:p w14:paraId="327C3E21" w14:textId="77777777" w:rsidR="008028E3" w:rsidRPr="00416399" w:rsidRDefault="008028E3" w:rsidP="0059747F">
            <w:pPr>
              <w:textAlignment w:val="top"/>
              <w:rPr>
                <w:sz w:val="20"/>
                <w:szCs w:val="20"/>
                <w:lang w:val="ro-RO"/>
              </w:rPr>
            </w:pPr>
          </w:p>
        </w:tc>
      </w:tr>
      <w:tr w:rsidR="008028E3" w:rsidRPr="00416399" w14:paraId="7C94B99F" w14:textId="77777777">
        <w:tc>
          <w:tcPr>
            <w:tcW w:w="2506" w:type="dxa"/>
            <w:tcMar>
              <w:top w:w="28" w:type="dxa"/>
              <w:left w:w="28" w:type="dxa"/>
              <w:bottom w:w="28" w:type="dxa"/>
              <w:right w:w="28" w:type="dxa"/>
            </w:tcMar>
            <w:vAlign w:val="center"/>
          </w:tcPr>
          <w:p w14:paraId="3540165E" w14:textId="77777777" w:rsidR="008028E3" w:rsidRPr="00416399" w:rsidRDefault="008028E3" w:rsidP="0059747F">
            <w:pPr>
              <w:textAlignment w:val="top"/>
              <w:rPr>
                <w:sz w:val="20"/>
                <w:szCs w:val="20"/>
                <w:lang w:val="ro-RO"/>
              </w:rPr>
            </w:pPr>
            <w:r w:rsidRPr="00416399">
              <w:rPr>
                <w:sz w:val="20"/>
                <w:szCs w:val="20"/>
                <w:lang w:val="ro-RO"/>
              </w:rPr>
              <w:t>Locul susţinerii prelegerii</w:t>
            </w:r>
          </w:p>
        </w:tc>
        <w:tc>
          <w:tcPr>
            <w:tcW w:w="7232" w:type="dxa"/>
            <w:tcMar>
              <w:top w:w="28" w:type="dxa"/>
              <w:left w:w="28" w:type="dxa"/>
              <w:bottom w:w="28" w:type="dxa"/>
              <w:right w:w="28" w:type="dxa"/>
            </w:tcMar>
            <w:vAlign w:val="center"/>
          </w:tcPr>
          <w:p w14:paraId="76A6EB10" w14:textId="77777777" w:rsidR="008028E3" w:rsidRPr="00416399" w:rsidRDefault="008028E3" w:rsidP="0059747F">
            <w:pPr>
              <w:textAlignment w:val="top"/>
              <w:rPr>
                <w:sz w:val="20"/>
                <w:szCs w:val="20"/>
                <w:lang w:val="ro-RO"/>
              </w:rPr>
            </w:pPr>
          </w:p>
        </w:tc>
      </w:tr>
      <w:tr w:rsidR="008028E3" w:rsidRPr="00416399" w14:paraId="09EBB21E" w14:textId="77777777">
        <w:tc>
          <w:tcPr>
            <w:tcW w:w="2506" w:type="dxa"/>
            <w:tcMar>
              <w:top w:w="28" w:type="dxa"/>
              <w:left w:w="28" w:type="dxa"/>
              <w:bottom w:w="28" w:type="dxa"/>
              <w:right w:w="28" w:type="dxa"/>
            </w:tcMar>
            <w:vAlign w:val="center"/>
          </w:tcPr>
          <w:p w14:paraId="70A20FDB" w14:textId="77777777" w:rsidR="008028E3" w:rsidRPr="00416399" w:rsidRDefault="008028E3" w:rsidP="0059747F">
            <w:pPr>
              <w:textAlignment w:val="top"/>
              <w:rPr>
                <w:sz w:val="20"/>
                <w:szCs w:val="20"/>
                <w:lang w:val="ro-RO"/>
              </w:rPr>
            </w:pPr>
            <w:r w:rsidRPr="00416399">
              <w:rPr>
                <w:sz w:val="20"/>
                <w:szCs w:val="20"/>
                <w:lang w:val="ro-RO"/>
              </w:rPr>
              <w:t>Perioadă susţinere a examenelor</w:t>
            </w:r>
          </w:p>
        </w:tc>
        <w:tc>
          <w:tcPr>
            <w:tcW w:w="7232"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004"/>
              <w:gridCol w:w="851"/>
            </w:tblGrid>
            <w:tr w:rsidR="008028E3" w:rsidRPr="00416399" w14:paraId="35A37CD7" w14:textId="77777777">
              <w:tc>
                <w:tcPr>
                  <w:tcW w:w="1004" w:type="dxa"/>
                  <w:tcMar>
                    <w:top w:w="0" w:type="dxa"/>
                    <w:left w:w="0" w:type="dxa"/>
                    <w:bottom w:w="0" w:type="dxa"/>
                    <w:right w:w="0" w:type="dxa"/>
                  </w:tcMar>
                  <w:vAlign w:val="center"/>
                </w:tcPr>
                <w:p w14:paraId="14473195" w14:textId="77777777" w:rsidR="008028E3" w:rsidRPr="00416399" w:rsidRDefault="008028E3" w:rsidP="0059747F">
                  <w:pPr>
                    <w:jc w:val="center"/>
                    <w:textAlignment w:val="top"/>
                    <w:rPr>
                      <w:sz w:val="20"/>
                      <w:szCs w:val="20"/>
                      <w:lang w:val="ro-RO"/>
                    </w:rPr>
                  </w:pPr>
                  <w:r w:rsidRPr="00416399">
                    <w:rPr>
                      <w:sz w:val="20"/>
                      <w:szCs w:val="20"/>
                      <w:lang w:val="ro-RO"/>
                    </w:rPr>
                    <w:t>Început</w:t>
                  </w:r>
                </w:p>
              </w:tc>
              <w:tc>
                <w:tcPr>
                  <w:tcW w:w="851" w:type="dxa"/>
                  <w:tcMar>
                    <w:top w:w="0" w:type="dxa"/>
                    <w:left w:w="0" w:type="dxa"/>
                    <w:bottom w:w="0" w:type="dxa"/>
                    <w:right w:w="0" w:type="dxa"/>
                  </w:tcMar>
                  <w:vAlign w:val="center"/>
                </w:tcPr>
                <w:p w14:paraId="0A45DFB3" w14:textId="77777777" w:rsidR="008028E3" w:rsidRPr="00416399" w:rsidRDefault="008028E3" w:rsidP="0059747F">
                  <w:pPr>
                    <w:jc w:val="center"/>
                    <w:textAlignment w:val="top"/>
                    <w:rPr>
                      <w:sz w:val="20"/>
                      <w:szCs w:val="20"/>
                      <w:lang w:val="ro-RO"/>
                    </w:rPr>
                  </w:pPr>
                  <w:r w:rsidRPr="00416399">
                    <w:rPr>
                      <w:sz w:val="20"/>
                      <w:szCs w:val="20"/>
                      <w:lang w:val="ro-RO"/>
                    </w:rPr>
                    <w:t>Sfârşit</w:t>
                  </w:r>
                </w:p>
              </w:tc>
            </w:tr>
            <w:tr w:rsidR="008028E3" w:rsidRPr="00416399" w14:paraId="59BDC0DA" w14:textId="77777777">
              <w:tc>
                <w:tcPr>
                  <w:tcW w:w="1004" w:type="dxa"/>
                  <w:tcMar>
                    <w:top w:w="0" w:type="dxa"/>
                    <w:left w:w="0" w:type="dxa"/>
                    <w:bottom w:w="0" w:type="dxa"/>
                    <w:right w:w="0" w:type="dxa"/>
                  </w:tcMar>
                  <w:vAlign w:val="center"/>
                </w:tcPr>
                <w:p w14:paraId="5BF92164" w14:textId="77777777" w:rsidR="008028E3" w:rsidRPr="00416399" w:rsidRDefault="008028E3" w:rsidP="0059747F">
                  <w:pPr>
                    <w:textAlignment w:val="top"/>
                    <w:rPr>
                      <w:sz w:val="20"/>
                      <w:szCs w:val="20"/>
                      <w:lang w:val="ro-RO"/>
                    </w:rPr>
                  </w:pPr>
                </w:p>
              </w:tc>
              <w:tc>
                <w:tcPr>
                  <w:tcW w:w="851" w:type="dxa"/>
                  <w:tcMar>
                    <w:top w:w="0" w:type="dxa"/>
                    <w:left w:w="0" w:type="dxa"/>
                    <w:bottom w:w="0" w:type="dxa"/>
                    <w:right w:w="0" w:type="dxa"/>
                  </w:tcMar>
                  <w:vAlign w:val="center"/>
                </w:tcPr>
                <w:p w14:paraId="7F82D8A2" w14:textId="77777777" w:rsidR="008028E3" w:rsidRPr="00416399" w:rsidRDefault="008028E3" w:rsidP="0059747F">
                  <w:pPr>
                    <w:textAlignment w:val="top"/>
                    <w:rPr>
                      <w:sz w:val="20"/>
                      <w:szCs w:val="20"/>
                      <w:lang w:val="ro-RO"/>
                    </w:rPr>
                  </w:pPr>
                </w:p>
              </w:tc>
            </w:tr>
          </w:tbl>
          <w:p w14:paraId="5F9C4ABA" w14:textId="77777777" w:rsidR="008028E3" w:rsidRPr="00416399" w:rsidRDefault="008028E3" w:rsidP="0059747F">
            <w:pPr>
              <w:textAlignment w:val="top"/>
              <w:rPr>
                <w:sz w:val="20"/>
                <w:szCs w:val="20"/>
                <w:lang w:val="ro-RO"/>
              </w:rPr>
            </w:pPr>
          </w:p>
        </w:tc>
      </w:tr>
      <w:tr w:rsidR="008028E3" w:rsidRPr="00416399" w14:paraId="78D992FE" w14:textId="77777777">
        <w:tc>
          <w:tcPr>
            <w:tcW w:w="2506" w:type="dxa"/>
            <w:tcMar>
              <w:top w:w="28" w:type="dxa"/>
              <w:left w:w="28" w:type="dxa"/>
              <w:bottom w:w="28" w:type="dxa"/>
              <w:right w:w="28" w:type="dxa"/>
            </w:tcMar>
            <w:vAlign w:val="center"/>
          </w:tcPr>
          <w:p w14:paraId="321CD5A2" w14:textId="77777777" w:rsidR="008028E3" w:rsidRPr="00416399" w:rsidRDefault="008028E3" w:rsidP="0059747F">
            <w:pPr>
              <w:textAlignment w:val="top"/>
              <w:rPr>
                <w:sz w:val="20"/>
                <w:szCs w:val="20"/>
                <w:lang w:val="ro-RO"/>
              </w:rPr>
            </w:pPr>
            <w:r w:rsidRPr="00416399">
              <w:rPr>
                <w:sz w:val="20"/>
                <w:szCs w:val="20"/>
                <w:lang w:val="ro-RO"/>
              </w:rPr>
              <w:t xml:space="preserve">Perioadă comunicare a </w:t>
            </w:r>
            <w:r w:rsidRPr="00416399">
              <w:rPr>
                <w:sz w:val="20"/>
                <w:szCs w:val="20"/>
                <w:lang w:val="ro-RO"/>
              </w:rPr>
              <w:lastRenderedPageBreak/>
              <w:t>rezultatelor</w:t>
            </w:r>
          </w:p>
        </w:tc>
        <w:tc>
          <w:tcPr>
            <w:tcW w:w="7232"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004"/>
              <w:gridCol w:w="851"/>
            </w:tblGrid>
            <w:tr w:rsidR="008028E3" w:rsidRPr="00416399" w14:paraId="5734573A" w14:textId="77777777">
              <w:tc>
                <w:tcPr>
                  <w:tcW w:w="1004" w:type="dxa"/>
                  <w:tcMar>
                    <w:top w:w="0" w:type="dxa"/>
                    <w:left w:w="0" w:type="dxa"/>
                    <w:bottom w:w="0" w:type="dxa"/>
                    <w:right w:w="0" w:type="dxa"/>
                  </w:tcMar>
                  <w:vAlign w:val="center"/>
                </w:tcPr>
                <w:p w14:paraId="173C6C30" w14:textId="77777777" w:rsidR="008028E3" w:rsidRPr="00416399" w:rsidRDefault="008028E3" w:rsidP="0059747F">
                  <w:pPr>
                    <w:jc w:val="center"/>
                    <w:textAlignment w:val="top"/>
                    <w:rPr>
                      <w:sz w:val="20"/>
                      <w:szCs w:val="20"/>
                      <w:lang w:val="ro-RO"/>
                    </w:rPr>
                  </w:pPr>
                  <w:r w:rsidRPr="00416399">
                    <w:rPr>
                      <w:sz w:val="20"/>
                      <w:szCs w:val="20"/>
                      <w:lang w:val="ro-RO"/>
                    </w:rPr>
                    <w:lastRenderedPageBreak/>
                    <w:t>Început</w:t>
                  </w:r>
                </w:p>
              </w:tc>
              <w:tc>
                <w:tcPr>
                  <w:tcW w:w="851" w:type="dxa"/>
                  <w:tcMar>
                    <w:top w:w="0" w:type="dxa"/>
                    <w:left w:w="0" w:type="dxa"/>
                    <w:bottom w:w="0" w:type="dxa"/>
                    <w:right w:w="0" w:type="dxa"/>
                  </w:tcMar>
                  <w:vAlign w:val="center"/>
                </w:tcPr>
                <w:p w14:paraId="040F3A18" w14:textId="77777777" w:rsidR="008028E3" w:rsidRPr="00416399" w:rsidRDefault="008028E3" w:rsidP="0059747F">
                  <w:pPr>
                    <w:jc w:val="center"/>
                    <w:textAlignment w:val="top"/>
                    <w:rPr>
                      <w:sz w:val="20"/>
                      <w:szCs w:val="20"/>
                      <w:lang w:val="ro-RO"/>
                    </w:rPr>
                  </w:pPr>
                  <w:r w:rsidRPr="00416399">
                    <w:rPr>
                      <w:sz w:val="20"/>
                      <w:szCs w:val="20"/>
                      <w:lang w:val="ro-RO"/>
                    </w:rPr>
                    <w:t>Sfârşit</w:t>
                  </w:r>
                </w:p>
              </w:tc>
            </w:tr>
            <w:tr w:rsidR="008028E3" w:rsidRPr="00416399" w14:paraId="3C46FFB8" w14:textId="77777777">
              <w:tc>
                <w:tcPr>
                  <w:tcW w:w="1004" w:type="dxa"/>
                  <w:tcMar>
                    <w:top w:w="0" w:type="dxa"/>
                    <w:left w:w="0" w:type="dxa"/>
                    <w:bottom w:w="0" w:type="dxa"/>
                    <w:right w:w="0" w:type="dxa"/>
                  </w:tcMar>
                  <w:vAlign w:val="center"/>
                </w:tcPr>
                <w:p w14:paraId="0E0321DE" w14:textId="77777777" w:rsidR="008028E3" w:rsidRPr="00416399" w:rsidRDefault="008028E3" w:rsidP="0059747F">
                  <w:pPr>
                    <w:textAlignment w:val="top"/>
                    <w:rPr>
                      <w:sz w:val="20"/>
                      <w:szCs w:val="20"/>
                      <w:lang w:val="ro-RO"/>
                    </w:rPr>
                  </w:pPr>
                </w:p>
              </w:tc>
              <w:tc>
                <w:tcPr>
                  <w:tcW w:w="851" w:type="dxa"/>
                  <w:tcMar>
                    <w:top w:w="0" w:type="dxa"/>
                    <w:left w:w="0" w:type="dxa"/>
                    <w:bottom w:w="0" w:type="dxa"/>
                    <w:right w:w="0" w:type="dxa"/>
                  </w:tcMar>
                  <w:vAlign w:val="center"/>
                </w:tcPr>
                <w:p w14:paraId="2936F44D" w14:textId="77777777" w:rsidR="008028E3" w:rsidRPr="00416399" w:rsidRDefault="008028E3" w:rsidP="0059747F">
                  <w:pPr>
                    <w:textAlignment w:val="top"/>
                    <w:rPr>
                      <w:sz w:val="20"/>
                      <w:szCs w:val="20"/>
                      <w:lang w:val="ro-RO"/>
                    </w:rPr>
                  </w:pPr>
                </w:p>
              </w:tc>
            </w:tr>
          </w:tbl>
          <w:p w14:paraId="0ACD1635" w14:textId="77777777" w:rsidR="008028E3" w:rsidRPr="00416399" w:rsidRDefault="008028E3" w:rsidP="0059747F">
            <w:pPr>
              <w:textAlignment w:val="top"/>
              <w:rPr>
                <w:sz w:val="20"/>
                <w:szCs w:val="20"/>
                <w:lang w:val="ro-RO"/>
              </w:rPr>
            </w:pPr>
          </w:p>
        </w:tc>
      </w:tr>
      <w:tr w:rsidR="008028E3" w:rsidRPr="00416399" w14:paraId="221DCD9B" w14:textId="77777777">
        <w:tc>
          <w:tcPr>
            <w:tcW w:w="2506" w:type="dxa"/>
            <w:tcMar>
              <w:top w:w="28" w:type="dxa"/>
              <w:left w:w="28" w:type="dxa"/>
              <w:bottom w:w="28" w:type="dxa"/>
              <w:right w:w="28" w:type="dxa"/>
            </w:tcMar>
            <w:vAlign w:val="center"/>
          </w:tcPr>
          <w:p w14:paraId="4DE90CC3" w14:textId="77777777" w:rsidR="008028E3" w:rsidRPr="00416399" w:rsidRDefault="008028E3" w:rsidP="0059747F">
            <w:pPr>
              <w:textAlignment w:val="top"/>
              <w:rPr>
                <w:sz w:val="20"/>
                <w:szCs w:val="20"/>
                <w:lang w:val="ro-RO"/>
              </w:rPr>
            </w:pPr>
            <w:r w:rsidRPr="00416399">
              <w:rPr>
                <w:sz w:val="20"/>
                <w:szCs w:val="20"/>
                <w:lang w:val="ro-RO"/>
              </w:rPr>
              <w:lastRenderedPageBreak/>
              <w:t>Perioadă de contestaţii</w:t>
            </w:r>
          </w:p>
        </w:tc>
        <w:tc>
          <w:tcPr>
            <w:tcW w:w="7232"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004"/>
              <w:gridCol w:w="851"/>
            </w:tblGrid>
            <w:tr w:rsidR="008028E3" w:rsidRPr="00416399" w14:paraId="276ABAE1" w14:textId="77777777">
              <w:tc>
                <w:tcPr>
                  <w:tcW w:w="1004" w:type="dxa"/>
                  <w:tcMar>
                    <w:top w:w="0" w:type="dxa"/>
                    <w:left w:w="0" w:type="dxa"/>
                    <w:bottom w:w="0" w:type="dxa"/>
                    <w:right w:w="0" w:type="dxa"/>
                  </w:tcMar>
                  <w:vAlign w:val="center"/>
                </w:tcPr>
                <w:p w14:paraId="009B83AA" w14:textId="77777777" w:rsidR="008028E3" w:rsidRPr="00416399" w:rsidRDefault="008028E3" w:rsidP="0059747F">
                  <w:pPr>
                    <w:jc w:val="center"/>
                    <w:textAlignment w:val="top"/>
                    <w:rPr>
                      <w:sz w:val="20"/>
                      <w:szCs w:val="20"/>
                      <w:lang w:val="ro-RO"/>
                    </w:rPr>
                  </w:pPr>
                  <w:r w:rsidRPr="00416399">
                    <w:rPr>
                      <w:sz w:val="20"/>
                      <w:szCs w:val="20"/>
                      <w:lang w:val="ro-RO"/>
                    </w:rPr>
                    <w:t>Început</w:t>
                  </w:r>
                </w:p>
              </w:tc>
              <w:tc>
                <w:tcPr>
                  <w:tcW w:w="851" w:type="dxa"/>
                  <w:tcMar>
                    <w:top w:w="0" w:type="dxa"/>
                    <w:left w:w="0" w:type="dxa"/>
                    <w:bottom w:w="0" w:type="dxa"/>
                    <w:right w:w="0" w:type="dxa"/>
                  </w:tcMar>
                  <w:vAlign w:val="center"/>
                </w:tcPr>
                <w:p w14:paraId="6916B6AB" w14:textId="77777777" w:rsidR="008028E3" w:rsidRPr="00416399" w:rsidRDefault="008028E3" w:rsidP="0059747F">
                  <w:pPr>
                    <w:jc w:val="center"/>
                    <w:textAlignment w:val="top"/>
                    <w:rPr>
                      <w:sz w:val="20"/>
                      <w:szCs w:val="20"/>
                      <w:lang w:val="ro-RO"/>
                    </w:rPr>
                  </w:pPr>
                  <w:r w:rsidRPr="00416399">
                    <w:rPr>
                      <w:sz w:val="20"/>
                      <w:szCs w:val="20"/>
                      <w:lang w:val="ro-RO"/>
                    </w:rPr>
                    <w:t>Sfârşit</w:t>
                  </w:r>
                </w:p>
              </w:tc>
            </w:tr>
            <w:tr w:rsidR="008028E3" w:rsidRPr="00416399" w14:paraId="12BBAB2B" w14:textId="77777777">
              <w:tc>
                <w:tcPr>
                  <w:tcW w:w="1004" w:type="dxa"/>
                  <w:tcMar>
                    <w:top w:w="0" w:type="dxa"/>
                    <w:left w:w="0" w:type="dxa"/>
                    <w:bottom w:w="0" w:type="dxa"/>
                    <w:right w:w="0" w:type="dxa"/>
                  </w:tcMar>
                  <w:vAlign w:val="center"/>
                </w:tcPr>
                <w:p w14:paraId="4490193D" w14:textId="77777777" w:rsidR="008028E3" w:rsidRPr="00416399" w:rsidRDefault="008028E3" w:rsidP="0059747F">
                  <w:pPr>
                    <w:textAlignment w:val="top"/>
                    <w:rPr>
                      <w:sz w:val="20"/>
                      <w:szCs w:val="20"/>
                      <w:lang w:val="ro-RO"/>
                    </w:rPr>
                  </w:pPr>
                </w:p>
              </w:tc>
              <w:tc>
                <w:tcPr>
                  <w:tcW w:w="851" w:type="dxa"/>
                  <w:tcMar>
                    <w:top w:w="0" w:type="dxa"/>
                    <w:left w:w="0" w:type="dxa"/>
                    <w:bottom w:w="0" w:type="dxa"/>
                    <w:right w:w="0" w:type="dxa"/>
                  </w:tcMar>
                  <w:vAlign w:val="center"/>
                </w:tcPr>
                <w:p w14:paraId="67250848" w14:textId="77777777" w:rsidR="008028E3" w:rsidRPr="00416399" w:rsidRDefault="008028E3" w:rsidP="0059747F">
                  <w:pPr>
                    <w:textAlignment w:val="top"/>
                    <w:rPr>
                      <w:sz w:val="20"/>
                      <w:szCs w:val="20"/>
                      <w:lang w:val="ro-RO"/>
                    </w:rPr>
                  </w:pPr>
                </w:p>
              </w:tc>
            </w:tr>
          </w:tbl>
          <w:p w14:paraId="44A25182" w14:textId="77777777" w:rsidR="008028E3" w:rsidRPr="00416399" w:rsidRDefault="008028E3" w:rsidP="0059747F">
            <w:pPr>
              <w:textAlignment w:val="top"/>
              <w:rPr>
                <w:sz w:val="20"/>
                <w:szCs w:val="20"/>
                <w:lang w:val="ro-RO"/>
              </w:rPr>
            </w:pPr>
          </w:p>
        </w:tc>
      </w:tr>
      <w:tr w:rsidR="008028E3" w:rsidRPr="00416399" w14:paraId="06CFDA04" w14:textId="77777777">
        <w:tc>
          <w:tcPr>
            <w:tcW w:w="2506" w:type="dxa"/>
            <w:tcMar>
              <w:top w:w="28" w:type="dxa"/>
              <w:left w:w="28" w:type="dxa"/>
              <w:bottom w:w="28" w:type="dxa"/>
              <w:right w:w="28" w:type="dxa"/>
            </w:tcMar>
            <w:vAlign w:val="center"/>
          </w:tcPr>
          <w:p w14:paraId="6C6583EE" w14:textId="77777777" w:rsidR="008028E3" w:rsidRPr="00416399" w:rsidRDefault="008028E3" w:rsidP="009F0885">
            <w:pPr>
              <w:textAlignment w:val="top"/>
              <w:rPr>
                <w:sz w:val="20"/>
                <w:szCs w:val="20"/>
                <w:lang w:val="ro-RO"/>
              </w:rPr>
            </w:pPr>
            <w:r w:rsidRPr="00416399">
              <w:rPr>
                <w:b/>
                <w:bCs/>
                <w:sz w:val="20"/>
                <w:szCs w:val="20"/>
                <w:lang w:val="ro-RO"/>
              </w:rPr>
              <w:t>Tematica probelor de concurs</w:t>
            </w:r>
            <w:r w:rsidRPr="009F0885">
              <w:rPr>
                <w:b/>
                <w:bCs/>
                <w:color w:val="FF0000"/>
                <w:sz w:val="20"/>
                <w:szCs w:val="20"/>
                <w:lang w:val="ro-RO"/>
              </w:rPr>
              <w:t>*</w:t>
            </w:r>
          </w:p>
        </w:tc>
        <w:tc>
          <w:tcPr>
            <w:tcW w:w="7232" w:type="dxa"/>
            <w:tcMar>
              <w:top w:w="28" w:type="dxa"/>
              <w:left w:w="28" w:type="dxa"/>
              <w:bottom w:w="28" w:type="dxa"/>
              <w:right w:w="28" w:type="dxa"/>
            </w:tcMar>
            <w:vAlign w:val="center"/>
          </w:tcPr>
          <w:p w14:paraId="0D832C63" w14:textId="77777777" w:rsidR="002D1AA9" w:rsidRDefault="002D1AA9" w:rsidP="002D1AA9">
            <w:pPr>
              <w:rPr>
                <w:b/>
                <w:sz w:val="20"/>
                <w:szCs w:val="20"/>
                <w:lang w:val="ro-RO"/>
              </w:rPr>
            </w:pPr>
            <w:r>
              <w:rPr>
                <w:b/>
                <w:i/>
                <w:sz w:val="20"/>
                <w:szCs w:val="20"/>
                <w:lang w:val="ro-RO"/>
              </w:rPr>
              <w:t>Fundamentele psihologiei</w:t>
            </w:r>
            <w:r>
              <w:rPr>
                <w:b/>
                <w:sz w:val="20"/>
                <w:szCs w:val="20"/>
                <w:lang w:val="ro-RO"/>
              </w:rPr>
              <w:t xml:space="preserve">  </w:t>
            </w:r>
          </w:p>
          <w:p w14:paraId="7C4A8D3B" w14:textId="77777777" w:rsidR="002D1AA9" w:rsidRDefault="002D1AA9" w:rsidP="002D1AA9">
            <w:pPr>
              <w:rPr>
                <w:b/>
                <w:sz w:val="20"/>
                <w:szCs w:val="20"/>
                <w:lang w:val="ro-RO"/>
              </w:rPr>
            </w:pPr>
            <w:r>
              <w:rPr>
                <w:b/>
                <w:sz w:val="20"/>
                <w:szCs w:val="20"/>
                <w:lang w:val="ro-RO"/>
              </w:rPr>
              <w:t>Tematică</w:t>
            </w:r>
          </w:p>
          <w:p w14:paraId="53190446" w14:textId="77777777" w:rsidR="002D1AA9" w:rsidRDefault="002D1AA9" w:rsidP="002D1AA9">
            <w:pPr>
              <w:pStyle w:val="NoSpacing"/>
              <w:numPr>
                <w:ilvl w:val="0"/>
                <w:numId w:val="7"/>
              </w:numPr>
              <w:rPr>
                <w:sz w:val="20"/>
                <w:szCs w:val="20"/>
                <w:lang w:val="ro-RO"/>
              </w:rPr>
            </w:pPr>
            <w:r>
              <w:rPr>
                <w:sz w:val="20"/>
                <w:szCs w:val="20"/>
                <w:lang w:val="ro-RO"/>
              </w:rPr>
              <w:t>Psihologia ca știință. Obiectivele psihologiei</w:t>
            </w:r>
          </w:p>
          <w:p w14:paraId="01C5C461" w14:textId="77777777" w:rsidR="002D1AA9" w:rsidRDefault="002D1AA9" w:rsidP="002D1AA9">
            <w:pPr>
              <w:pStyle w:val="NoSpacing"/>
              <w:numPr>
                <w:ilvl w:val="0"/>
                <w:numId w:val="7"/>
              </w:numPr>
              <w:rPr>
                <w:sz w:val="20"/>
                <w:szCs w:val="20"/>
                <w:lang w:val="ro-RO"/>
              </w:rPr>
            </w:pPr>
            <w:r>
              <w:rPr>
                <w:sz w:val="20"/>
                <w:szCs w:val="20"/>
                <w:lang w:val="ro-RO"/>
              </w:rPr>
              <w:t>Paradigmele psihologiei. Ramuri ale psihologiei. Abordările interdisciplinare</w:t>
            </w:r>
          </w:p>
          <w:p w14:paraId="1B0B73A4" w14:textId="77777777" w:rsidR="002D1AA9" w:rsidRDefault="002D1AA9" w:rsidP="002D1AA9">
            <w:pPr>
              <w:pStyle w:val="NoSpacing"/>
              <w:numPr>
                <w:ilvl w:val="0"/>
                <w:numId w:val="7"/>
              </w:numPr>
              <w:rPr>
                <w:sz w:val="20"/>
                <w:szCs w:val="20"/>
                <w:lang w:val="ro-RO"/>
              </w:rPr>
            </w:pPr>
            <w:r>
              <w:rPr>
                <w:sz w:val="20"/>
                <w:szCs w:val="20"/>
                <w:lang w:val="ro-RO"/>
              </w:rPr>
              <w:t>Cercetarea în psihologie. Cercetarea cantitativă vs. cercetarea calitativă. Studii transversale vs. studii longitudinale</w:t>
            </w:r>
          </w:p>
          <w:p w14:paraId="2160091D" w14:textId="77777777" w:rsidR="002D1AA9" w:rsidRDefault="002D1AA9" w:rsidP="002D1AA9">
            <w:pPr>
              <w:pStyle w:val="NoSpacing"/>
              <w:numPr>
                <w:ilvl w:val="0"/>
                <w:numId w:val="7"/>
              </w:numPr>
              <w:rPr>
                <w:sz w:val="20"/>
                <w:szCs w:val="20"/>
                <w:lang w:val="ro-RO"/>
              </w:rPr>
            </w:pPr>
            <w:r>
              <w:rPr>
                <w:sz w:val="20"/>
                <w:szCs w:val="20"/>
                <w:lang w:val="ro-RO"/>
              </w:rPr>
              <w:t xml:space="preserve">Bazele biologice ale psihologiei.  Organizarea sistemului nervos. </w:t>
            </w:r>
          </w:p>
          <w:p w14:paraId="7C4A604B" w14:textId="77777777" w:rsidR="002D1AA9" w:rsidRDefault="002D1AA9" w:rsidP="002D1AA9">
            <w:pPr>
              <w:pStyle w:val="NoSpacing"/>
              <w:numPr>
                <w:ilvl w:val="0"/>
                <w:numId w:val="7"/>
              </w:numPr>
              <w:rPr>
                <w:sz w:val="20"/>
                <w:szCs w:val="20"/>
                <w:lang w:val="ro-RO"/>
              </w:rPr>
            </w:pPr>
            <w:r>
              <w:rPr>
                <w:sz w:val="20"/>
                <w:szCs w:val="20"/>
                <w:lang w:val="ro-RO"/>
              </w:rPr>
              <w:t>Senzația și percepția</w:t>
            </w:r>
          </w:p>
          <w:p w14:paraId="4C5D1761" w14:textId="77777777" w:rsidR="002D1AA9" w:rsidRDefault="002D1AA9" w:rsidP="002D1AA9">
            <w:pPr>
              <w:pStyle w:val="NoSpacing"/>
              <w:numPr>
                <w:ilvl w:val="0"/>
                <w:numId w:val="7"/>
              </w:numPr>
              <w:rPr>
                <w:sz w:val="20"/>
                <w:szCs w:val="20"/>
                <w:lang w:val="ro-RO"/>
              </w:rPr>
            </w:pPr>
            <w:r>
              <w:rPr>
                <w:sz w:val="20"/>
                <w:szCs w:val="20"/>
                <w:lang w:val="ro-RO"/>
              </w:rPr>
              <w:t>Memoria: definiţie şi caracterizare generală, procese şi forme, factori şi legi de optimizare</w:t>
            </w:r>
          </w:p>
          <w:p w14:paraId="2A56C113" w14:textId="77777777" w:rsidR="002D1AA9" w:rsidRDefault="002D1AA9" w:rsidP="002D1AA9">
            <w:pPr>
              <w:pStyle w:val="NoSpacing"/>
              <w:numPr>
                <w:ilvl w:val="0"/>
                <w:numId w:val="7"/>
              </w:numPr>
              <w:rPr>
                <w:sz w:val="20"/>
                <w:szCs w:val="20"/>
                <w:lang w:val="ro-RO"/>
              </w:rPr>
            </w:pPr>
            <w:r>
              <w:rPr>
                <w:sz w:val="20"/>
                <w:szCs w:val="20"/>
                <w:lang w:val="ro-RO"/>
              </w:rPr>
              <w:t>Gândirea. Concepte și categorii. Raționamentul. Rezolvarea de probleme</w:t>
            </w:r>
          </w:p>
          <w:p w14:paraId="5D39D1C3" w14:textId="77777777" w:rsidR="002D1AA9" w:rsidRDefault="002D1AA9" w:rsidP="002D1AA9">
            <w:pPr>
              <w:pStyle w:val="NoSpacing"/>
              <w:numPr>
                <w:ilvl w:val="0"/>
                <w:numId w:val="7"/>
              </w:numPr>
              <w:rPr>
                <w:sz w:val="20"/>
                <w:szCs w:val="20"/>
                <w:lang w:val="ro-RO"/>
              </w:rPr>
            </w:pPr>
            <w:r>
              <w:rPr>
                <w:sz w:val="20"/>
                <w:szCs w:val="20"/>
                <w:lang w:val="ro-RO"/>
              </w:rPr>
              <w:t>Limbajul : definiţie, funcţii, forme Dezvoltarea limbajului</w:t>
            </w:r>
          </w:p>
          <w:p w14:paraId="0E311A35" w14:textId="77777777" w:rsidR="002D1AA9" w:rsidRDefault="002D1AA9" w:rsidP="002D1AA9">
            <w:pPr>
              <w:pStyle w:val="NoSpacing"/>
              <w:numPr>
                <w:ilvl w:val="0"/>
                <w:numId w:val="7"/>
              </w:numPr>
              <w:rPr>
                <w:sz w:val="20"/>
                <w:szCs w:val="20"/>
                <w:lang w:val="ro-RO"/>
              </w:rPr>
            </w:pPr>
            <w:r>
              <w:rPr>
                <w:sz w:val="20"/>
                <w:szCs w:val="20"/>
                <w:lang w:val="ro-RO"/>
              </w:rPr>
              <w:t xml:space="preserve">Atenţia: definiţie şi caracterizare generală, forme, însuşiri Atenţia voluntară vs. atenția involuntară. </w:t>
            </w:r>
          </w:p>
          <w:p w14:paraId="0CC71A1B" w14:textId="77777777" w:rsidR="002D1AA9" w:rsidRDefault="002D1AA9" w:rsidP="002D1AA9">
            <w:pPr>
              <w:pStyle w:val="NoSpacing"/>
              <w:numPr>
                <w:ilvl w:val="0"/>
                <w:numId w:val="7"/>
              </w:numPr>
              <w:rPr>
                <w:sz w:val="20"/>
                <w:szCs w:val="20"/>
                <w:lang w:val="ro-RO"/>
              </w:rPr>
            </w:pPr>
            <w:r>
              <w:rPr>
                <w:sz w:val="20"/>
                <w:szCs w:val="20"/>
                <w:lang w:val="ro-RO"/>
              </w:rPr>
              <w:t>Afectivitatea</w:t>
            </w:r>
          </w:p>
          <w:p w14:paraId="4D412FC9" w14:textId="77777777" w:rsidR="002D1AA9" w:rsidRDefault="002D1AA9" w:rsidP="002D1AA9">
            <w:pPr>
              <w:pStyle w:val="NoSpacing"/>
              <w:numPr>
                <w:ilvl w:val="0"/>
                <w:numId w:val="7"/>
              </w:numPr>
              <w:rPr>
                <w:sz w:val="20"/>
                <w:szCs w:val="20"/>
                <w:lang w:val="ro-RO"/>
              </w:rPr>
            </w:pPr>
            <w:r>
              <w:rPr>
                <w:sz w:val="20"/>
                <w:szCs w:val="20"/>
                <w:lang w:val="ro-RO"/>
              </w:rPr>
              <w:t>Motivația</w:t>
            </w:r>
          </w:p>
          <w:p w14:paraId="58D311C7" w14:textId="77777777" w:rsidR="002D1AA9" w:rsidRDefault="002D1AA9" w:rsidP="002D1AA9">
            <w:pPr>
              <w:pStyle w:val="NoSpacing"/>
              <w:numPr>
                <w:ilvl w:val="0"/>
                <w:numId w:val="7"/>
              </w:numPr>
              <w:rPr>
                <w:sz w:val="20"/>
                <w:szCs w:val="20"/>
                <w:lang w:val="ro-RO"/>
              </w:rPr>
            </w:pPr>
            <w:r>
              <w:rPr>
                <w:sz w:val="20"/>
                <w:szCs w:val="20"/>
                <w:lang w:val="ro-RO"/>
              </w:rPr>
              <w:t>Structura personalității</w:t>
            </w:r>
          </w:p>
          <w:p w14:paraId="345DDE61" w14:textId="77777777" w:rsidR="002D1AA9" w:rsidRDefault="002D1AA9" w:rsidP="002D1AA9">
            <w:pPr>
              <w:pStyle w:val="NoSpacing"/>
              <w:rPr>
                <w:b/>
                <w:bCs/>
                <w:color w:val="1A1A1A"/>
                <w:sz w:val="20"/>
                <w:szCs w:val="20"/>
                <w:lang w:val="ro-RO"/>
              </w:rPr>
            </w:pPr>
            <w:r>
              <w:rPr>
                <w:b/>
                <w:bCs/>
                <w:color w:val="1A1A1A"/>
                <w:sz w:val="20"/>
                <w:szCs w:val="20"/>
                <w:lang w:val="ro-RO"/>
              </w:rPr>
              <w:t>Bibliografie</w:t>
            </w:r>
          </w:p>
          <w:p w14:paraId="1028F5F9" w14:textId="77777777" w:rsidR="002D1AA9" w:rsidRDefault="002D1AA9" w:rsidP="002D1AA9">
            <w:pPr>
              <w:numPr>
                <w:ilvl w:val="0"/>
                <w:numId w:val="8"/>
              </w:numPr>
              <w:autoSpaceDE w:val="0"/>
              <w:autoSpaceDN w:val="0"/>
              <w:adjustRightInd w:val="0"/>
              <w:jc w:val="both"/>
              <w:rPr>
                <w:rFonts w:eastAsia="Calibri"/>
                <w:sz w:val="20"/>
                <w:szCs w:val="20"/>
                <w:lang w:val="ro-RO"/>
              </w:rPr>
            </w:pPr>
            <w:r>
              <w:rPr>
                <w:rFonts w:eastAsia="Calibri"/>
                <w:sz w:val="20"/>
                <w:szCs w:val="20"/>
                <w:lang w:val="ro-RO"/>
              </w:rPr>
              <w:t xml:space="preserve">Atkinson, R. L., Atkinson, R. C., Smith, E. E., Bem, D. J. (2002). </w:t>
            </w:r>
            <w:r>
              <w:rPr>
                <w:rFonts w:eastAsia="Calibri"/>
                <w:i/>
                <w:iCs/>
                <w:sz w:val="20"/>
                <w:szCs w:val="20"/>
                <w:lang w:val="ro-RO"/>
              </w:rPr>
              <w:t>Introducere în psihologie</w:t>
            </w:r>
            <w:r>
              <w:rPr>
                <w:rFonts w:eastAsia="Calibri"/>
                <w:sz w:val="20"/>
                <w:szCs w:val="20"/>
                <w:lang w:val="ro-RO"/>
              </w:rPr>
              <w:t>, Editura Tehnică, București.</w:t>
            </w:r>
          </w:p>
          <w:p w14:paraId="0E7116EB" w14:textId="77777777" w:rsidR="002D1AA9" w:rsidRDefault="002D1AA9" w:rsidP="002D1AA9">
            <w:pPr>
              <w:numPr>
                <w:ilvl w:val="0"/>
                <w:numId w:val="8"/>
              </w:numPr>
              <w:autoSpaceDE w:val="0"/>
              <w:autoSpaceDN w:val="0"/>
              <w:adjustRightInd w:val="0"/>
              <w:jc w:val="both"/>
              <w:rPr>
                <w:rFonts w:eastAsia="Calibri"/>
                <w:sz w:val="20"/>
                <w:szCs w:val="20"/>
                <w:lang w:val="ro-RO"/>
              </w:rPr>
            </w:pPr>
            <w:r>
              <w:rPr>
                <w:rFonts w:eastAsia="Calibri"/>
                <w:sz w:val="20"/>
                <w:szCs w:val="20"/>
                <w:lang w:val="ro-RO"/>
              </w:rPr>
              <w:t xml:space="preserve">Hayes, N., &amp; Orrell, S. (2003). </w:t>
            </w:r>
            <w:r>
              <w:rPr>
                <w:rFonts w:eastAsia="Calibri"/>
                <w:i/>
                <w:iCs/>
                <w:sz w:val="20"/>
                <w:szCs w:val="20"/>
                <w:lang w:val="ro-RO"/>
              </w:rPr>
              <w:t>Introducere în psihologie</w:t>
            </w:r>
            <w:r>
              <w:rPr>
                <w:rFonts w:eastAsia="Calibri"/>
                <w:sz w:val="20"/>
                <w:szCs w:val="20"/>
                <w:lang w:val="ro-RO"/>
              </w:rPr>
              <w:t>. Editura All, Bucuresti.</w:t>
            </w:r>
          </w:p>
          <w:p w14:paraId="2388F776" w14:textId="77777777" w:rsidR="002D1AA9" w:rsidRDefault="002D1AA9" w:rsidP="002D1AA9">
            <w:pPr>
              <w:numPr>
                <w:ilvl w:val="0"/>
                <w:numId w:val="8"/>
              </w:numPr>
              <w:jc w:val="both"/>
              <w:rPr>
                <w:sz w:val="20"/>
                <w:szCs w:val="20"/>
                <w:lang w:val="ro-RO"/>
              </w:rPr>
            </w:pPr>
            <w:r>
              <w:rPr>
                <w:sz w:val="20"/>
                <w:szCs w:val="20"/>
                <w:lang w:val="ro-RO"/>
              </w:rPr>
              <w:t xml:space="preserve">Myers, David G. (2013). </w:t>
            </w:r>
            <w:r>
              <w:rPr>
                <w:i/>
                <w:sz w:val="20"/>
                <w:szCs w:val="20"/>
                <w:lang w:val="ro-RO"/>
              </w:rPr>
              <w:t>Psychology</w:t>
            </w:r>
            <w:r>
              <w:rPr>
                <w:sz w:val="20"/>
                <w:szCs w:val="20"/>
                <w:lang w:val="ro-RO"/>
              </w:rPr>
              <w:t>, Worth Publishers, New York.</w:t>
            </w:r>
          </w:p>
          <w:p w14:paraId="588A2549" w14:textId="77777777" w:rsidR="002D1AA9" w:rsidRDefault="002D1AA9" w:rsidP="002D1AA9">
            <w:pPr>
              <w:numPr>
                <w:ilvl w:val="0"/>
                <w:numId w:val="8"/>
              </w:numPr>
              <w:jc w:val="both"/>
              <w:rPr>
                <w:sz w:val="20"/>
                <w:szCs w:val="20"/>
                <w:lang w:val="ro-RO"/>
              </w:rPr>
            </w:pPr>
            <w:r>
              <w:rPr>
                <w:sz w:val="20"/>
                <w:szCs w:val="20"/>
                <w:lang w:val="ro-RO"/>
              </w:rPr>
              <w:t xml:space="preserve">Schacter, D., Gilbert, D., Wegner, D., &amp; Hood, B. (2015). </w:t>
            </w:r>
            <w:r>
              <w:rPr>
                <w:i/>
                <w:sz w:val="20"/>
                <w:szCs w:val="20"/>
                <w:lang w:val="ro-RO"/>
              </w:rPr>
              <w:t>Psychology: Second European Edition</w:t>
            </w:r>
            <w:r>
              <w:rPr>
                <w:sz w:val="20"/>
                <w:szCs w:val="20"/>
                <w:lang w:val="ro-RO"/>
              </w:rPr>
              <w:t>. Palgrave Macmillan.</w:t>
            </w:r>
          </w:p>
          <w:p w14:paraId="46C53CEF" w14:textId="77777777" w:rsidR="002D1AA9" w:rsidRDefault="002D1AA9" w:rsidP="002D1AA9">
            <w:pPr>
              <w:pStyle w:val="NoSpacing"/>
              <w:rPr>
                <w:sz w:val="20"/>
                <w:szCs w:val="20"/>
                <w:lang w:val="ro-RO"/>
              </w:rPr>
            </w:pPr>
            <w:r>
              <w:rPr>
                <w:sz w:val="20"/>
                <w:szCs w:val="20"/>
                <w:lang w:val="ro-RO"/>
              </w:rPr>
              <w:t xml:space="preserve">               </w:t>
            </w:r>
            <w:hyperlink r:id="rId8" w:history="1">
              <w:r>
                <w:rPr>
                  <w:rStyle w:val="Hyperlink"/>
                  <w:sz w:val="20"/>
                  <w:szCs w:val="20"/>
                  <w:lang w:val="ro-RO"/>
                </w:rPr>
                <w:t>https://he.palgrave.com/companion/Schacter-Psychology2/</w:t>
              </w:r>
            </w:hyperlink>
          </w:p>
          <w:p w14:paraId="17BF6761" w14:textId="77777777" w:rsidR="002D1AA9" w:rsidRDefault="002D1AA9" w:rsidP="002D1AA9">
            <w:pPr>
              <w:pStyle w:val="NoSpacing"/>
              <w:rPr>
                <w:sz w:val="20"/>
                <w:szCs w:val="20"/>
                <w:lang w:val="ro-RO"/>
              </w:rPr>
            </w:pPr>
          </w:p>
          <w:p w14:paraId="24EDC3D0" w14:textId="77777777" w:rsidR="002D1AA9" w:rsidRDefault="002D1AA9" w:rsidP="002D1AA9">
            <w:pPr>
              <w:pStyle w:val="NoSpacing"/>
              <w:rPr>
                <w:b/>
                <w:i/>
                <w:sz w:val="20"/>
                <w:szCs w:val="20"/>
                <w:lang w:val="ro-RO"/>
              </w:rPr>
            </w:pPr>
            <w:r>
              <w:rPr>
                <w:b/>
                <w:i/>
                <w:sz w:val="20"/>
                <w:szCs w:val="20"/>
                <w:lang w:val="ro-RO"/>
              </w:rPr>
              <w:t>Psihologie socială</w:t>
            </w:r>
          </w:p>
          <w:p w14:paraId="507DD8A8" w14:textId="77777777" w:rsidR="002D1AA9" w:rsidRDefault="002D1AA9" w:rsidP="002D1AA9">
            <w:pPr>
              <w:rPr>
                <w:b/>
                <w:sz w:val="20"/>
                <w:szCs w:val="20"/>
                <w:lang w:val="ro-RO"/>
              </w:rPr>
            </w:pPr>
            <w:r>
              <w:rPr>
                <w:b/>
                <w:sz w:val="20"/>
                <w:szCs w:val="20"/>
                <w:lang w:val="ro-RO"/>
              </w:rPr>
              <w:t>Tematică</w:t>
            </w:r>
          </w:p>
          <w:p w14:paraId="06ED738F" w14:textId="77777777" w:rsidR="002D1AA9" w:rsidRDefault="002D1AA9" w:rsidP="002D1AA9">
            <w:pPr>
              <w:pStyle w:val="NoSpacing"/>
              <w:numPr>
                <w:ilvl w:val="0"/>
                <w:numId w:val="7"/>
              </w:numPr>
              <w:rPr>
                <w:sz w:val="20"/>
                <w:szCs w:val="20"/>
                <w:lang w:val="ro-RO"/>
              </w:rPr>
            </w:pPr>
            <w:r>
              <w:rPr>
                <w:sz w:val="20"/>
                <w:szCs w:val="20"/>
                <w:lang w:val="ro-RO"/>
              </w:rPr>
              <w:t>Psihosociologia  și sociopsihologia</w:t>
            </w:r>
          </w:p>
          <w:p w14:paraId="5E76F636" w14:textId="77777777" w:rsidR="002D1AA9" w:rsidRDefault="002D1AA9" w:rsidP="002D1AA9">
            <w:pPr>
              <w:pStyle w:val="NoSpacing"/>
              <w:numPr>
                <w:ilvl w:val="0"/>
                <w:numId w:val="7"/>
              </w:numPr>
              <w:rPr>
                <w:sz w:val="20"/>
                <w:szCs w:val="20"/>
                <w:lang w:val="ro-RO"/>
              </w:rPr>
            </w:pPr>
            <w:r>
              <w:rPr>
                <w:sz w:val="20"/>
                <w:szCs w:val="20"/>
                <w:lang w:val="ro-RO"/>
              </w:rPr>
              <w:t>Experimentul în psihologia socială</w:t>
            </w:r>
          </w:p>
          <w:p w14:paraId="14D0577A" w14:textId="77777777" w:rsidR="002D1AA9" w:rsidRDefault="002D1AA9" w:rsidP="002D1AA9">
            <w:pPr>
              <w:pStyle w:val="NoSpacing"/>
              <w:numPr>
                <w:ilvl w:val="0"/>
                <w:numId w:val="7"/>
              </w:numPr>
              <w:rPr>
                <w:sz w:val="20"/>
                <w:szCs w:val="20"/>
                <w:lang w:val="ro-RO"/>
              </w:rPr>
            </w:pPr>
            <w:r>
              <w:rPr>
                <w:sz w:val="20"/>
                <w:szCs w:val="20"/>
                <w:lang w:val="ro-RO"/>
              </w:rPr>
              <w:t>Conduri deontologice pentru psihologi</w:t>
            </w:r>
          </w:p>
          <w:p w14:paraId="17B89F57" w14:textId="77777777" w:rsidR="002D1AA9" w:rsidRDefault="002D1AA9" w:rsidP="002D1AA9">
            <w:pPr>
              <w:pStyle w:val="NoSpacing"/>
              <w:numPr>
                <w:ilvl w:val="0"/>
                <w:numId w:val="7"/>
              </w:numPr>
              <w:rPr>
                <w:sz w:val="20"/>
                <w:szCs w:val="20"/>
                <w:lang w:val="ro-RO"/>
              </w:rPr>
            </w:pPr>
            <w:r>
              <w:rPr>
                <w:sz w:val="20"/>
                <w:szCs w:val="20"/>
                <w:lang w:val="ro-RO"/>
              </w:rPr>
              <w:t>Psihologia socială în România</w:t>
            </w:r>
          </w:p>
          <w:p w14:paraId="20C5930A" w14:textId="77777777" w:rsidR="002D1AA9" w:rsidRDefault="002D1AA9" w:rsidP="002D1AA9">
            <w:pPr>
              <w:pStyle w:val="NoSpacing"/>
              <w:numPr>
                <w:ilvl w:val="0"/>
                <w:numId w:val="7"/>
              </w:numPr>
              <w:rPr>
                <w:sz w:val="20"/>
                <w:szCs w:val="20"/>
                <w:lang w:val="ro-RO"/>
              </w:rPr>
            </w:pPr>
            <w:r>
              <w:rPr>
                <w:sz w:val="20"/>
                <w:szCs w:val="20"/>
                <w:lang w:val="ro-RO"/>
              </w:rPr>
              <w:t>Cultură și personalitate</w:t>
            </w:r>
          </w:p>
          <w:p w14:paraId="56A6B695" w14:textId="77777777" w:rsidR="002D1AA9" w:rsidRDefault="002D1AA9" w:rsidP="002D1AA9">
            <w:pPr>
              <w:pStyle w:val="NoSpacing"/>
              <w:rPr>
                <w:b/>
                <w:bCs/>
                <w:color w:val="1A1A1A"/>
                <w:sz w:val="20"/>
                <w:szCs w:val="20"/>
                <w:lang w:val="ro-RO"/>
              </w:rPr>
            </w:pPr>
            <w:r>
              <w:rPr>
                <w:b/>
                <w:bCs/>
                <w:color w:val="1A1A1A"/>
                <w:sz w:val="20"/>
                <w:szCs w:val="20"/>
                <w:lang w:val="ro-RO"/>
              </w:rPr>
              <w:t>Bibliografie</w:t>
            </w:r>
          </w:p>
          <w:p w14:paraId="54B744B3" w14:textId="77777777" w:rsidR="002D1AA9" w:rsidRDefault="002D1AA9" w:rsidP="002D1AA9">
            <w:pPr>
              <w:numPr>
                <w:ilvl w:val="0"/>
                <w:numId w:val="9"/>
              </w:numPr>
              <w:rPr>
                <w:sz w:val="20"/>
                <w:szCs w:val="20"/>
                <w:lang w:val="ro-RO"/>
              </w:rPr>
            </w:pPr>
            <w:r>
              <w:rPr>
                <w:sz w:val="20"/>
                <w:szCs w:val="20"/>
                <w:lang w:val="ro-RO"/>
              </w:rPr>
              <w:t xml:space="preserve">Chelcea, Septimiu, (coord.), (2008), </w:t>
            </w:r>
            <w:r>
              <w:rPr>
                <w:i/>
                <w:sz w:val="20"/>
                <w:szCs w:val="20"/>
                <w:lang w:val="ro-RO"/>
              </w:rPr>
              <w:t xml:space="preserve">Psihosociologie. Teorii, cercetări, aplicații, </w:t>
            </w:r>
            <w:r>
              <w:rPr>
                <w:sz w:val="20"/>
                <w:szCs w:val="20"/>
                <w:lang w:val="ro-RO"/>
              </w:rPr>
              <w:t>Iași, Polirom</w:t>
            </w:r>
          </w:p>
          <w:p w14:paraId="15D36750" w14:textId="77777777" w:rsidR="002D1AA9" w:rsidRDefault="002D1AA9" w:rsidP="002D1AA9">
            <w:pPr>
              <w:numPr>
                <w:ilvl w:val="0"/>
                <w:numId w:val="9"/>
              </w:numPr>
              <w:rPr>
                <w:sz w:val="20"/>
                <w:szCs w:val="20"/>
                <w:lang w:val="ro-RO"/>
              </w:rPr>
            </w:pPr>
            <w:r>
              <w:rPr>
                <w:sz w:val="20"/>
                <w:szCs w:val="20"/>
                <w:lang w:val="ro-RO"/>
              </w:rPr>
              <w:t xml:space="preserve">Chelcea, Septimiu, (2002), </w:t>
            </w:r>
            <w:r>
              <w:rPr>
                <w:i/>
                <w:sz w:val="20"/>
                <w:szCs w:val="20"/>
                <w:lang w:val="ro-RO"/>
              </w:rPr>
              <w:t xml:space="preserve">Un secol de cercetări psihosociologice, </w:t>
            </w:r>
            <w:r>
              <w:rPr>
                <w:sz w:val="20"/>
                <w:szCs w:val="20"/>
                <w:lang w:val="ro-RO"/>
              </w:rPr>
              <w:t>Iași, Polirom</w:t>
            </w:r>
          </w:p>
          <w:p w14:paraId="6A2F2B32" w14:textId="77777777" w:rsidR="002D1AA9" w:rsidRDefault="002D1AA9" w:rsidP="002D1AA9">
            <w:pPr>
              <w:numPr>
                <w:ilvl w:val="0"/>
                <w:numId w:val="9"/>
              </w:numPr>
              <w:rPr>
                <w:sz w:val="20"/>
                <w:szCs w:val="20"/>
                <w:lang w:val="ro-RO"/>
              </w:rPr>
            </w:pPr>
            <w:r>
              <w:rPr>
                <w:sz w:val="20"/>
                <w:szCs w:val="20"/>
                <w:lang w:val="ro-RO"/>
              </w:rPr>
              <w:t xml:space="preserve">Iluț, Petru, (2009), </w:t>
            </w:r>
            <w:r>
              <w:rPr>
                <w:i/>
                <w:sz w:val="20"/>
                <w:szCs w:val="20"/>
                <w:lang w:val="ro-RO"/>
              </w:rPr>
              <w:t xml:space="preserve">Psihologie socială și sociopsihologie, </w:t>
            </w:r>
            <w:r>
              <w:rPr>
                <w:sz w:val="20"/>
                <w:szCs w:val="20"/>
                <w:lang w:val="ro-RO"/>
              </w:rPr>
              <w:t>Iași, Polirom</w:t>
            </w:r>
          </w:p>
          <w:p w14:paraId="2E9913C7" w14:textId="77777777" w:rsidR="002D1AA9" w:rsidRDefault="002D1AA9" w:rsidP="002D1AA9">
            <w:pPr>
              <w:numPr>
                <w:ilvl w:val="0"/>
                <w:numId w:val="9"/>
              </w:numPr>
              <w:rPr>
                <w:sz w:val="20"/>
                <w:szCs w:val="20"/>
                <w:lang w:val="ro-RO"/>
              </w:rPr>
            </w:pPr>
            <w:r>
              <w:rPr>
                <w:sz w:val="20"/>
                <w:szCs w:val="20"/>
                <w:lang w:val="ro-RO"/>
              </w:rPr>
              <w:t xml:space="preserve">Neculau, Adrian, (coord.), (2004), </w:t>
            </w:r>
            <w:r>
              <w:rPr>
                <w:i/>
                <w:sz w:val="20"/>
                <w:szCs w:val="20"/>
                <w:lang w:val="ro-RO"/>
              </w:rPr>
              <w:t xml:space="preserve">Manual de psihologie socială, </w:t>
            </w:r>
            <w:r>
              <w:rPr>
                <w:sz w:val="20"/>
                <w:szCs w:val="20"/>
                <w:lang w:val="ro-RO"/>
              </w:rPr>
              <w:t>Iași, Polirom</w:t>
            </w:r>
          </w:p>
          <w:p w14:paraId="41988160" w14:textId="77777777" w:rsidR="002D1AA9" w:rsidRDefault="002D1AA9" w:rsidP="002D1AA9">
            <w:pPr>
              <w:pStyle w:val="NoSpacing"/>
              <w:rPr>
                <w:sz w:val="20"/>
                <w:szCs w:val="20"/>
                <w:lang w:val="ro-RO"/>
              </w:rPr>
            </w:pPr>
          </w:p>
          <w:p w14:paraId="12A80FAD" w14:textId="77777777" w:rsidR="002D1AA9" w:rsidRDefault="002D1AA9" w:rsidP="002D1AA9">
            <w:pPr>
              <w:pStyle w:val="NoSpacing"/>
              <w:rPr>
                <w:b/>
                <w:i/>
                <w:sz w:val="20"/>
                <w:szCs w:val="20"/>
                <w:lang w:val="ro-RO"/>
              </w:rPr>
            </w:pPr>
            <w:r>
              <w:rPr>
                <w:b/>
                <w:i/>
                <w:sz w:val="20"/>
                <w:szCs w:val="20"/>
                <w:lang w:val="ro-RO"/>
              </w:rPr>
              <w:t>Bazele teoretice ale evaluării psihologice I</w:t>
            </w:r>
          </w:p>
          <w:p w14:paraId="546E247B" w14:textId="77777777" w:rsidR="002D1AA9" w:rsidRDefault="002D1AA9" w:rsidP="002D1AA9">
            <w:pPr>
              <w:rPr>
                <w:b/>
                <w:sz w:val="20"/>
                <w:szCs w:val="20"/>
                <w:lang w:val="ro-RO"/>
              </w:rPr>
            </w:pPr>
            <w:r>
              <w:rPr>
                <w:b/>
                <w:sz w:val="20"/>
                <w:szCs w:val="20"/>
                <w:lang w:val="ro-RO"/>
              </w:rPr>
              <w:t>Tematică</w:t>
            </w:r>
          </w:p>
          <w:p w14:paraId="207A6B36" w14:textId="77777777" w:rsidR="002D1AA9" w:rsidRDefault="002D1AA9" w:rsidP="002D1AA9">
            <w:pPr>
              <w:numPr>
                <w:ilvl w:val="0"/>
                <w:numId w:val="7"/>
              </w:numPr>
              <w:rPr>
                <w:sz w:val="20"/>
                <w:szCs w:val="20"/>
                <w:lang w:val="ro-RO"/>
              </w:rPr>
            </w:pPr>
            <w:r>
              <w:rPr>
                <w:sz w:val="20"/>
                <w:szCs w:val="20"/>
                <w:lang w:val="ro-RO"/>
              </w:rPr>
              <w:t>Inteligenţa şi aptitudinile cognitive. Teorii ale inteligenței, tipuri de inteligență și factori care influențează inteligența</w:t>
            </w:r>
          </w:p>
          <w:p w14:paraId="136FB902" w14:textId="77777777" w:rsidR="002D1AA9" w:rsidRDefault="002D1AA9" w:rsidP="002D1AA9">
            <w:pPr>
              <w:numPr>
                <w:ilvl w:val="0"/>
                <w:numId w:val="7"/>
              </w:numPr>
              <w:rPr>
                <w:sz w:val="20"/>
                <w:szCs w:val="20"/>
                <w:lang w:val="ro-RO"/>
              </w:rPr>
            </w:pPr>
            <w:r>
              <w:rPr>
                <w:sz w:val="20"/>
                <w:szCs w:val="20"/>
                <w:lang w:val="ro-RO"/>
              </w:rPr>
              <w:t>Metode de evaluare a aptitudinilor și a inteligenței: clasificare și aplicabilitate</w:t>
            </w:r>
          </w:p>
          <w:p w14:paraId="401932A8" w14:textId="77777777" w:rsidR="002D1AA9" w:rsidRDefault="002D1AA9" w:rsidP="002D1AA9">
            <w:pPr>
              <w:numPr>
                <w:ilvl w:val="0"/>
                <w:numId w:val="7"/>
              </w:numPr>
              <w:rPr>
                <w:sz w:val="20"/>
                <w:szCs w:val="20"/>
                <w:lang w:val="ro-RO"/>
              </w:rPr>
            </w:pPr>
            <w:r>
              <w:rPr>
                <w:sz w:val="20"/>
                <w:szCs w:val="20"/>
                <w:lang w:val="ro-RO"/>
              </w:rPr>
              <w:t>Testele Matrici Progresive Raven</w:t>
            </w:r>
          </w:p>
          <w:p w14:paraId="21B921F6" w14:textId="77777777" w:rsidR="002D1AA9" w:rsidRDefault="002D1AA9" w:rsidP="002D1AA9">
            <w:pPr>
              <w:numPr>
                <w:ilvl w:val="0"/>
                <w:numId w:val="7"/>
              </w:numPr>
              <w:rPr>
                <w:sz w:val="20"/>
                <w:szCs w:val="20"/>
                <w:lang w:val="ro-RO"/>
              </w:rPr>
            </w:pPr>
            <w:r>
              <w:rPr>
                <w:sz w:val="20"/>
                <w:szCs w:val="20"/>
                <w:lang w:val="ro-RO"/>
              </w:rPr>
              <w:t>Scalele de evaluare a inteligenței adultului Wechsler (WAIS)</w:t>
            </w:r>
          </w:p>
          <w:p w14:paraId="5658A66B" w14:textId="77777777" w:rsidR="002D1AA9" w:rsidRDefault="002D1AA9" w:rsidP="002D1AA9">
            <w:pPr>
              <w:pStyle w:val="NoSpacing"/>
              <w:numPr>
                <w:ilvl w:val="0"/>
                <w:numId w:val="7"/>
              </w:numPr>
              <w:rPr>
                <w:sz w:val="20"/>
                <w:szCs w:val="20"/>
                <w:lang w:val="ro-RO"/>
              </w:rPr>
            </w:pPr>
            <w:r>
              <w:rPr>
                <w:sz w:val="20"/>
                <w:szCs w:val="20"/>
                <w:lang w:val="ro-RO"/>
              </w:rPr>
              <w:t>Instrumente de evaluare a memoriei. Evaluarea memoriei de lucru folosind probe computerizate</w:t>
            </w:r>
          </w:p>
          <w:p w14:paraId="21F53EB9" w14:textId="77777777" w:rsidR="002D1AA9" w:rsidRDefault="002D1AA9" w:rsidP="002D1AA9">
            <w:pPr>
              <w:numPr>
                <w:ilvl w:val="0"/>
                <w:numId w:val="7"/>
              </w:numPr>
              <w:rPr>
                <w:sz w:val="20"/>
                <w:szCs w:val="20"/>
                <w:lang w:val="ro-RO"/>
              </w:rPr>
            </w:pPr>
            <w:r>
              <w:rPr>
                <w:sz w:val="20"/>
                <w:szCs w:val="20"/>
                <w:lang w:val="ro-RO"/>
              </w:rPr>
              <w:t>Raportul psihologic</w:t>
            </w:r>
          </w:p>
          <w:p w14:paraId="58740F9B" w14:textId="77777777" w:rsidR="002D1AA9" w:rsidRDefault="002D1AA9" w:rsidP="002D1AA9">
            <w:pPr>
              <w:pStyle w:val="NoSpacing"/>
              <w:rPr>
                <w:b/>
                <w:bCs/>
                <w:color w:val="1A1A1A"/>
                <w:sz w:val="20"/>
                <w:szCs w:val="20"/>
                <w:lang w:val="ro-RO"/>
              </w:rPr>
            </w:pPr>
            <w:r>
              <w:rPr>
                <w:b/>
                <w:bCs/>
                <w:color w:val="1A1A1A"/>
                <w:sz w:val="20"/>
                <w:szCs w:val="20"/>
                <w:lang w:val="ro-RO"/>
              </w:rPr>
              <w:t>Bibliografie</w:t>
            </w:r>
          </w:p>
          <w:p w14:paraId="77878353" w14:textId="77777777" w:rsidR="002D1AA9" w:rsidRDefault="002D1AA9" w:rsidP="002D1AA9">
            <w:pPr>
              <w:rPr>
                <w:color w:val="222222"/>
                <w:sz w:val="20"/>
                <w:szCs w:val="20"/>
                <w:shd w:val="clear" w:color="auto" w:fill="FFFFFF"/>
                <w:lang w:val="ro-RO"/>
              </w:rPr>
            </w:pPr>
            <w:r>
              <w:rPr>
                <w:color w:val="222222"/>
                <w:sz w:val="20"/>
                <w:szCs w:val="20"/>
                <w:shd w:val="clear" w:color="auto" w:fill="FFFFFF"/>
                <w:lang w:val="ro-RO"/>
              </w:rPr>
              <w:t xml:space="preserve">1. Mitrofan, N. (2009). </w:t>
            </w:r>
            <w:r>
              <w:rPr>
                <w:i/>
                <w:color w:val="222222"/>
                <w:sz w:val="20"/>
                <w:szCs w:val="20"/>
                <w:shd w:val="clear" w:color="auto" w:fill="FFFFFF"/>
                <w:lang w:val="ro-RO"/>
              </w:rPr>
              <w:t>Testarea psihologică. Aspecte teoretice și practice</w:t>
            </w:r>
            <w:r>
              <w:rPr>
                <w:color w:val="222222"/>
                <w:sz w:val="20"/>
                <w:szCs w:val="20"/>
                <w:shd w:val="clear" w:color="auto" w:fill="FFFFFF"/>
                <w:lang w:val="ro-RO"/>
              </w:rPr>
              <w:t>. Editura Polirom</w:t>
            </w:r>
          </w:p>
          <w:p w14:paraId="24C5F513" w14:textId="77777777" w:rsidR="002D1AA9" w:rsidRDefault="002D1AA9" w:rsidP="002D1AA9">
            <w:pPr>
              <w:rPr>
                <w:sz w:val="20"/>
                <w:szCs w:val="20"/>
                <w:lang w:val="ro-RO"/>
              </w:rPr>
            </w:pPr>
            <w:r>
              <w:rPr>
                <w:color w:val="222222"/>
                <w:sz w:val="20"/>
                <w:szCs w:val="20"/>
                <w:shd w:val="clear" w:color="auto" w:fill="FFFFFF"/>
                <w:lang w:val="ro-RO"/>
              </w:rPr>
              <w:t>2. Wilhelm, O., &amp; Engle, R. W. (Eds.). (2004). </w:t>
            </w:r>
            <w:r>
              <w:rPr>
                <w:i/>
                <w:iCs/>
                <w:color w:val="222222"/>
                <w:sz w:val="20"/>
                <w:szCs w:val="20"/>
                <w:shd w:val="clear" w:color="auto" w:fill="FFFFFF"/>
                <w:lang w:val="ro-RO"/>
              </w:rPr>
              <w:t>Handbook of understanding and measuring intelligence</w:t>
            </w:r>
            <w:r>
              <w:rPr>
                <w:color w:val="222222"/>
                <w:sz w:val="20"/>
                <w:szCs w:val="20"/>
                <w:shd w:val="clear" w:color="auto" w:fill="FFFFFF"/>
                <w:lang w:val="ro-RO"/>
              </w:rPr>
              <w:t>. Sage Publications.</w:t>
            </w:r>
          </w:p>
          <w:p w14:paraId="59579F5C" w14:textId="77777777" w:rsidR="002D1AA9" w:rsidRDefault="002D1AA9" w:rsidP="002D1AA9">
            <w:pPr>
              <w:rPr>
                <w:sz w:val="20"/>
                <w:szCs w:val="20"/>
                <w:lang w:val="ro-RO"/>
              </w:rPr>
            </w:pPr>
          </w:p>
          <w:p w14:paraId="118974E0" w14:textId="77777777" w:rsidR="002D1AA9" w:rsidRPr="00056281" w:rsidRDefault="002D1AA9" w:rsidP="002D1AA9">
            <w:pPr>
              <w:rPr>
                <w:b/>
                <w:i/>
                <w:sz w:val="20"/>
                <w:szCs w:val="20"/>
                <w:lang w:val="ro-RO"/>
              </w:rPr>
            </w:pPr>
            <w:r w:rsidRPr="00056281">
              <w:rPr>
                <w:b/>
                <w:i/>
                <w:sz w:val="20"/>
                <w:szCs w:val="20"/>
                <w:lang w:val="ro-RO"/>
              </w:rPr>
              <w:t>Practică de specialitate</w:t>
            </w:r>
          </w:p>
          <w:p w14:paraId="615570CB" w14:textId="77777777" w:rsidR="002D1AA9" w:rsidRPr="00056281" w:rsidRDefault="002D1AA9" w:rsidP="002D1AA9">
            <w:pPr>
              <w:rPr>
                <w:b/>
                <w:sz w:val="20"/>
                <w:szCs w:val="20"/>
                <w:lang w:val="ro-RO"/>
              </w:rPr>
            </w:pPr>
            <w:r w:rsidRPr="00056281">
              <w:rPr>
                <w:b/>
                <w:sz w:val="20"/>
                <w:szCs w:val="20"/>
                <w:lang w:val="ro-RO"/>
              </w:rPr>
              <w:t>Tematică</w:t>
            </w:r>
          </w:p>
          <w:p w14:paraId="25D4F729" w14:textId="77777777" w:rsidR="002D1AA9" w:rsidRPr="00056281" w:rsidRDefault="00F216F3" w:rsidP="00056281">
            <w:pPr>
              <w:pStyle w:val="ListParagraph"/>
              <w:numPr>
                <w:ilvl w:val="0"/>
                <w:numId w:val="11"/>
              </w:numPr>
              <w:rPr>
                <w:sz w:val="20"/>
                <w:szCs w:val="20"/>
              </w:rPr>
            </w:pPr>
            <w:r w:rsidRPr="00056281">
              <w:rPr>
                <w:sz w:val="20"/>
                <w:szCs w:val="20"/>
              </w:rPr>
              <w:t>Introducere în activitatea de practică psihologică: repere și așteptări</w:t>
            </w:r>
          </w:p>
          <w:p w14:paraId="761AAA72" w14:textId="77777777" w:rsidR="00F216F3" w:rsidRPr="00056281" w:rsidRDefault="00F216F3" w:rsidP="00056281">
            <w:pPr>
              <w:pStyle w:val="ListParagraph"/>
              <w:numPr>
                <w:ilvl w:val="0"/>
                <w:numId w:val="11"/>
              </w:numPr>
              <w:rPr>
                <w:sz w:val="20"/>
                <w:szCs w:val="20"/>
              </w:rPr>
            </w:pPr>
            <w:r w:rsidRPr="00056281">
              <w:rPr>
                <w:sz w:val="20"/>
                <w:szCs w:val="20"/>
              </w:rPr>
              <w:lastRenderedPageBreak/>
              <w:t>Aspecte etice și deontologice în activitatea de practică psihologică</w:t>
            </w:r>
          </w:p>
          <w:p w14:paraId="7809CD59" w14:textId="77777777" w:rsidR="00F216F3" w:rsidRPr="00056281" w:rsidRDefault="00F216F3" w:rsidP="00056281">
            <w:pPr>
              <w:pStyle w:val="ListParagraph"/>
              <w:numPr>
                <w:ilvl w:val="0"/>
                <w:numId w:val="11"/>
              </w:numPr>
              <w:rPr>
                <w:sz w:val="20"/>
                <w:szCs w:val="20"/>
              </w:rPr>
            </w:pPr>
            <w:r w:rsidRPr="00056281">
              <w:rPr>
                <w:sz w:val="20"/>
                <w:szCs w:val="20"/>
              </w:rPr>
              <w:t>Metoda observației. Stabilirea situațiilor și a condițiilor în care se va desfășura observația</w:t>
            </w:r>
          </w:p>
          <w:p w14:paraId="2B17CBF0" w14:textId="77777777" w:rsidR="00F216F3" w:rsidRPr="00056281" w:rsidRDefault="00F216F3" w:rsidP="00056281">
            <w:pPr>
              <w:pStyle w:val="ListParagraph"/>
              <w:numPr>
                <w:ilvl w:val="0"/>
                <w:numId w:val="11"/>
              </w:numPr>
              <w:rPr>
                <w:sz w:val="20"/>
                <w:szCs w:val="20"/>
              </w:rPr>
            </w:pPr>
            <w:r w:rsidRPr="00056281">
              <w:rPr>
                <w:sz w:val="20"/>
                <w:szCs w:val="20"/>
              </w:rPr>
              <w:t>Metoda observației. Construcția unei grile de observație în acord cu obiectivele de practică</w:t>
            </w:r>
          </w:p>
          <w:p w14:paraId="4AF792B9" w14:textId="77777777" w:rsidR="00F216F3" w:rsidRPr="00056281" w:rsidRDefault="00F216F3" w:rsidP="00056281">
            <w:pPr>
              <w:pStyle w:val="ListParagraph"/>
              <w:numPr>
                <w:ilvl w:val="0"/>
                <w:numId w:val="11"/>
              </w:numPr>
              <w:rPr>
                <w:sz w:val="20"/>
                <w:szCs w:val="20"/>
              </w:rPr>
            </w:pPr>
            <w:r w:rsidRPr="00056281">
              <w:rPr>
                <w:sz w:val="20"/>
                <w:szCs w:val="20"/>
              </w:rPr>
              <w:t>Metoda anamnezei. Stabilirea reperelor psihologice pentru desfășurarea anamnezei</w:t>
            </w:r>
          </w:p>
          <w:p w14:paraId="16C4A990" w14:textId="77777777" w:rsidR="00F216F3" w:rsidRPr="00056281" w:rsidRDefault="00F216F3" w:rsidP="00056281">
            <w:pPr>
              <w:pStyle w:val="ListParagraph"/>
              <w:numPr>
                <w:ilvl w:val="0"/>
                <w:numId w:val="11"/>
              </w:numPr>
              <w:rPr>
                <w:sz w:val="20"/>
                <w:szCs w:val="20"/>
              </w:rPr>
            </w:pPr>
            <w:r w:rsidRPr="00056281">
              <w:rPr>
                <w:sz w:val="20"/>
                <w:szCs w:val="20"/>
              </w:rPr>
              <w:t>Metoda interviului. Condiții de desfășurare</w:t>
            </w:r>
          </w:p>
          <w:p w14:paraId="11A9B170" w14:textId="77777777" w:rsidR="00F216F3" w:rsidRPr="00056281" w:rsidRDefault="00F216F3" w:rsidP="00056281">
            <w:pPr>
              <w:pStyle w:val="ListParagraph"/>
              <w:numPr>
                <w:ilvl w:val="0"/>
                <w:numId w:val="11"/>
              </w:numPr>
              <w:rPr>
                <w:sz w:val="20"/>
                <w:szCs w:val="20"/>
              </w:rPr>
            </w:pPr>
            <w:r w:rsidRPr="00056281">
              <w:rPr>
                <w:sz w:val="20"/>
                <w:szCs w:val="20"/>
              </w:rPr>
              <w:t>Construcția unui ghid de interviu pentru părinte și un cadru didactic</w:t>
            </w:r>
          </w:p>
          <w:p w14:paraId="3608CB0A" w14:textId="77777777" w:rsidR="002D1AA9" w:rsidRPr="00F216F3" w:rsidRDefault="002D1AA9" w:rsidP="002D1AA9">
            <w:pPr>
              <w:pStyle w:val="NoSpacing"/>
              <w:rPr>
                <w:b/>
                <w:bCs/>
                <w:color w:val="1A1A1A"/>
                <w:sz w:val="20"/>
                <w:szCs w:val="20"/>
                <w:lang w:val="ro-RO"/>
              </w:rPr>
            </w:pPr>
            <w:r w:rsidRPr="00F216F3">
              <w:rPr>
                <w:b/>
                <w:bCs/>
                <w:color w:val="1A1A1A"/>
                <w:sz w:val="20"/>
                <w:szCs w:val="20"/>
                <w:lang w:val="ro-RO"/>
              </w:rPr>
              <w:t>Bibliografie</w:t>
            </w:r>
          </w:p>
          <w:p w14:paraId="0A61FEB3" w14:textId="77777777" w:rsidR="00F216F3" w:rsidRPr="00056281" w:rsidRDefault="00F216F3" w:rsidP="00056281">
            <w:pPr>
              <w:pStyle w:val="ListParagraph"/>
              <w:numPr>
                <w:ilvl w:val="0"/>
                <w:numId w:val="12"/>
              </w:numPr>
              <w:rPr>
                <w:sz w:val="20"/>
                <w:szCs w:val="20"/>
              </w:rPr>
            </w:pPr>
            <w:r w:rsidRPr="00056281">
              <w:rPr>
                <w:sz w:val="20"/>
                <w:szCs w:val="20"/>
              </w:rPr>
              <w:t>Dafinoiu, I., (2002). Personalitatea. Metode calitative de abordare. Observația și interviul, Editura Polirom</w:t>
            </w:r>
          </w:p>
          <w:p w14:paraId="6C74D81D" w14:textId="77777777" w:rsidR="00F216F3" w:rsidRPr="00056281" w:rsidRDefault="00F216F3" w:rsidP="00056281">
            <w:pPr>
              <w:pStyle w:val="ListParagraph"/>
              <w:numPr>
                <w:ilvl w:val="0"/>
                <w:numId w:val="12"/>
              </w:numPr>
              <w:rPr>
                <w:sz w:val="20"/>
                <w:szCs w:val="20"/>
              </w:rPr>
            </w:pPr>
            <w:r w:rsidRPr="00056281">
              <w:rPr>
                <w:sz w:val="20"/>
                <w:szCs w:val="20"/>
              </w:rPr>
              <w:t>Golu, P., Zlate, M., Verza, E., (1996). Psihologia copilului, Editura Didactică şi Pedagogică</w:t>
            </w:r>
          </w:p>
          <w:p w14:paraId="5993CE7D" w14:textId="77777777" w:rsidR="00F216F3" w:rsidRPr="00056281" w:rsidRDefault="00F216F3" w:rsidP="00056281">
            <w:pPr>
              <w:pStyle w:val="ListParagraph"/>
              <w:numPr>
                <w:ilvl w:val="0"/>
                <w:numId w:val="12"/>
              </w:numPr>
              <w:rPr>
                <w:sz w:val="20"/>
                <w:szCs w:val="20"/>
              </w:rPr>
            </w:pPr>
            <w:r w:rsidRPr="00056281">
              <w:rPr>
                <w:sz w:val="20"/>
                <w:szCs w:val="20"/>
              </w:rPr>
              <w:t>Verza, E, Verza F., (2017). Psihologia copilului, Editura Trei</w:t>
            </w:r>
          </w:p>
          <w:p w14:paraId="1665784A" w14:textId="77777777" w:rsidR="002D1AA9" w:rsidRDefault="002D1AA9" w:rsidP="002D1AA9">
            <w:pPr>
              <w:rPr>
                <w:b/>
                <w:sz w:val="20"/>
                <w:szCs w:val="20"/>
                <w:highlight w:val="yellow"/>
                <w:lang w:val="ro-RO"/>
              </w:rPr>
            </w:pPr>
          </w:p>
          <w:p w14:paraId="4DC4716B" w14:textId="77777777" w:rsidR="002D1AA9" w:rsidRPr="00056281" w:rsidRDefault="002D1AA9" w:rsidP="002D1AA9">
            <w:pPr>
              <w:rPr>
                <w:b/>
                <w:i/>
                <w:sz w:val="20"/>
                <w:szCs w:val="20"/>
                <w:lang w:val="ro-RO"/>
              </w:rPr>
            </w:pPr>
            <w:r w:rsidRPr="00056281">
              <w:rPr>
                <w:b/>
                <w:i/>
                <w:sz w:val="20"/>
                <w:szCs w:val="20"/>
                <w:lang w:val="ro-RO"/>
              </w:rPr>
              <w:t>Psihologia educației</w:t>
            </w:r>
          </w:p>
          <w:p w14:paraId="043FFB1A" w14:textId="77777777" w:rsidR="002D1AA9" w:rsidRPr="00056281" w:rsidRDefault="002D1AA9" w:rsidP="002D1AA9">
            <w:pPr>
              <w:rPr>
                <w:b/>
                <w:sz w:val="20"/>
                <w:szCs w:val="20"/>
                <w:lang w:val="ro-RO"/>
              </w:rPr>
            </w:pPr>
            <w:r w:rsidRPr="00056281">
              <w:rPr>
                <w:b/>
                <w:sz w:val="20"/>
                <w:szCs w:val="20"/>
                <w:lang w:val="ro-RO"/>
              </w:rPr>
              <w:t>Tematică</w:t>
            </w:r>
          </w:p>
          <w:p w14:paraId="2590D722" w14:textId="77777777" w:rsidR="002D1AA9" w:rsidRPr="00056281" w:rsidRDefault="00F216F3" w:rsidP="00056281">
            <w:pPr>
              <w:pStyle w:val="ListParagraph"/>
              <w:numPr>
                <w:ilvl w:val="0"/>
                <w:numId w:val="13"/>
              </w:numPr>
              <w:rPr>
                <w:sz w:val="20"/>
                <w:szCs w:val="20"/>
              </w:rPr>
            </w:pPr>
            <w:r w:rsidRPr="00056281">
              <w:rPr>
                <w:sz w:val="20"/>
                <w:szCs w:val="20"/>
              </w:rPr>
              <w:t>Psihologia educaţiei – obiect de studiu şi importanţă</w:t>
            </w:r>
          </w:p>
          <w:p w14:paraId="409A0027" w14:textId="77777777" w:rsidR="00F216F3" w:rsidRPr="00056281" w:rsidRDefault="00F216F3" w:rsidP="00056281">
            <w:pPr>
              <w:pStyle w:val="ListParagraph"/>
              <w:numPr>
                <w:ilvl w:val="0"/>
                <w:numId w:val="13"/>
              </w:numPr>
              <w:rPr>
                <w:sz w:val="20"/>
                <w:szCs w:val="20"/>
              </w:rPr>
            </w:pPr>
            <w:r w:rsidRPr="00056281">
              <w:rPr>
                <w:sz w:val="20"/>
                <w:szCs w:val="20"/>
              </w:rPr>
              <w:t xml:space="preserve">.Metode de cunoaştere a psihicului elevului  </w:t>
            </w:r>
          </w:p>
          <w:p w14:paraId="6F04B8F9" w14:textId="77777777" w:rsidR="00F216F3" w:rsidRPr="00056281" w:rsidRDefault="00F216F3" w:rsidP="00056281">
            <w:pPr>
              <w:pStyle w:val="ListParagraph"/>
              <w:numPr>
                <w:ilvl w:val="0"/>
                <w:numId w:val="13"/>
              </w:numPr>
              <w:rPr>
                <w:sz w:val="20"/>
                <w:szCs w:val="20"/>
              </w:rPr>
            </w:pPr>
            <w:r w:rsidRPr="00056281">
              <w:rPr>
                <w:sz w:val="20"/>
                <w:szCs w:val="20"/>
              </w:rPr>
              <w:t xml:space="preserve">Învățarea din perspectiva factorilor dezvoltării psihice  </w:t>
            </w:r>
          </w:p>
          <w:p w14:paraId="23391C60" w14:textId="77777777" w:rsidR="00F216F3" w:rsidRPr="00056281" w:rsidRDefault="00F216F3" w:rsidP="00056281">
            <w:pPr>
              <w:pStyle w:val="ListParagraph"/>
              <w:numPr>
                <w:ilvl w:val="0"/>
                <w:numId w:val="13"/>
              </w:numPr>
              <w:rPr>
                <w:sz w:val="20"/>
                <w:szCs w:val="20"/>
              </w:rPr>
            </w:pPr>
            <w:r w:rsidRPr="00056281">
              <w:rPr>
                <w:sz w:val="20"/>
                <w:szCs w:val="20"/>
              </w:rPr>
              <w:t xml:space="preserve">Particularităţi de învăţare specifice vârstelor şcolare – repere psihogenetice ale dezvoltării psihosociale şi morale  </w:t>
            </w:r>
          </w:p>
          <w:p w14:paraId="61024259" w14:textId="77777777" w:rsidR="00F216F3" w:rsidRPr="00056281" w:rsidRDefault="00F216F3" w:rsidP="00056281">
            <w:pPr>
              <w:pStyle w:val="ListParagraph"/>
              <w:numPr>
                <w:ilvl w:val="0"/>
                <w:numId w:val="13"/>
              </w:numPr>
              <w:rPr>
                <w:sz w:val="20"/>
                <w:szCs w:val="20"/>
              </w:rPr>
            </w:pPr>
            <w:r w:rsidRPr="00056281">
              <w:rPr>
                <w:sz w:val="20"/>
                <w:szCs w:val="20"/>
              </w:rPr>
              <w:t xml:space="preserve">Particularităţi de învăţare specifice vârstelor şcolare – repere psihogenetice ale dezvoltării cognitive  </w:t>
            </w:r>
          </w:p>
          <w:p w14:paraId="2EB8485E" w14:textId="77777777" w:rsidR="00F216F3" w:rsidRPr="00056281" w:rsidRDefault="00F216F3" w:rsidP="00056281">
            <w:pPr>
              <w:pStyle w:val="ListParagraph"/>
              <w:numPr>
                <w:ilvl w:val="0"/>
                <w:numId w:val="13"/>
              </w:numPr>
              <w:rPr>
                <w:sz w:val="20"/>
                <w:szCs w:val="20"/>
              </w:rPr>
            </w:pPr>
            <w:r w:rsidRPr="00056281">
              <w:rPr>
                <w:sz w:val="20"/>
                <w:szCs w:val="20"/>
              </w:rPr>
              <w:t xml:space="preserve">Personalitatea şi învăţarea din perspectiva teoriei trăsăturilor  </w:t>
            </w:r>
          </w:p>
          <w:p w14:paraId="6EBD1789" w14:textId="77777777" w:rsidR="00F216F3" w:rsidRPr="00056281" w:rsidRDefault="00F216F3" w:rsidP="00056281">
            <w:pPr>
              <w:pStyle w:val="ListParagraph"/>
              <w:numPr>
                <w:ilvl w:val="0"/>
                <w:numId w:val="13"/>
              </w:numPr>
              <w:rPr>
                <w:sz w:val="20"/>
                <w:szCs w:val="20"/>
              </w:rPr>
            </w:pPr>
            <w:r w:rsidRPr="00056281">
              <w:rPr>
                <w:sz w:val="20"/>
                <w:szCs w:val="20"/>
              </w:rPr>
              <w:t xml:space="preserve">Personalitatea şi învăţarea din perspectiva teoriei factoriale  </w:t>
            </w:r>
          </w:p>
          <w:p w14:paraId="673CD75B" w14:textId="77777777" w:rsidR="00F216F3" w:rsidRPr="00056281" w:rsidRDefault="00F216F3" w:rsidP="00056281">
            <w:pPr>
              <w:pStyle w:val="ListParagraph"/>
              <w:numPr>
                <w:ilvl w:val="0"/>
                <w:numId w:val="13"/>
              </w:numPr>
              <w:rPr>
                <w:sz w:val="20"/>
                <w:szCs w:val="20"/>
              </w:rPr>
            </w:pPr>
            <w:r w:rsidRPr="00056281">
              <w:rPr>
                <w:sz w:val="20"/>
                <w:szCs w:val="20"/>
              </w:rPr>
              <w:t>Motivaţie şi învăţare</w:t>
            </w:r>
          </w:p>
          <w:p w14:paraId="241EB02D" w14:textId="77777777" w:rsidR="00F216F3" w:rsidRPr="00056281" w:rsidRDefault="00F216F3" w:rsidP="00056281">
            <w:pPr>
              <w:pStyle w:val="ListParagraph"/>
              <w:numPr>
                <w:ilvl w:val="0"/>
                <w:numId w:val="13"/>
              </w:numPr>
              <w:rPr>
                <w:sz w:val="20"/>
                <w:szCs w:val="20"/>
              </w:rPr>
            </w:pPr>
            <w:r w:rsidRPr="00056281">
              <w:rPr>
                <w:sz w:val="20"/>
                <w:szCs w:val="20"/>
              </w:rPr>
              <w:t xml:space="preserve">Afectivitatea şi voinţa – implicații pentru învățare   </w:t>
            </w:r>
          </w:p>
          <w:p w14:paraId="48597A53" w14:textId="77777777" w:rsidR="00F216F3" w:rsidRPr="00056281" w:rsidRDefault="00F216F3" w:rsidP="00056281">
            <w:pPr>
              <w:pStyle w:val="ListParagraph"/>
              <w:numPr>
                <w:ilvl w:val="0"/>
                <w:numId w:val="13"/>
              </w:numPr>
              <w:rPr>
                <w:sz w:val="20"/>
                <w:szCs w:val="20"/>
              </w:rPr>
            </w:pPr>
            <w:r w:rsidRPr="00056281">
              <w:rPr>
                <w:sz w:val="20"/>
                <w:szCs w:val="20"/>
              </w:rPr>
              <w:t>Elevul ca procesor de informaţie. Rolul memoriei şi al gândirii în învăţare</w:t>
            </w:r>
          </w:p>
          <w:p w14:paraId="2BB6A309" w14:textId="77777777" w:rsidR="002D1AA9" w:rsidRPr="00056281" w:rsidRDefault="002D1AA9" w:rsidP="002D1AA9">
            <w:pPr>
              <w:pStyle w:val="NoSpacing"/>
              <w:rPr>
                <w:b/>
                <w:bCs/>
                <w:color w:val="1A1A1A"/>
                <w:sz w:val="20"/>
                <w:szCs w:val="20"/>
                <w:lang w:val="ro-RO"/>
              </w:rPr>
            </w:pPr>
            <w:r w:rsidRPr="00056281">
              <w:rPr>
                <w:b/>
                <w:bCs/>
                <w:color w:val="1A1A1A"/>
                <w:sz w:val="20"/>
                <w:szCs w:val="20"/>
                <w:lang w:val="ro-RO"/>
              </w:rPr>
              <w:t>Bibliografie</w:t>
            </w:r>
          </w:p>
          <w:p w14:paraId="189964CB" w14:textId="77777777" w:rsidR="00056281" w:rsidRPr="00056281" w:rsidRDefault="00056281" w:rsidP="00056281">
            <w:pPr>
              <w:pStyle w:val="ListParagraph"/>
              <w:numPr>
                <w:ilvl w:val="0"/>
                <w:numId w:val="14"/>
              </w:numPr>
              <w:jc w:val="both"/>
              <w:rPr>
                <w:sz w:val="20"/>
                <w:szCs w:val="20"/>
              </w:rPr>
            </w:pPr>
            <w:r w:rsidRPr="00056281">
              <w:rPr>
                <w:sz w:val="20"/>
                <w:szCs w:val="20"/>
              </w:rPr>
              <w:t xml:space="preserve">Badea, Elena.  2002, Psihologia educaţiei şcolare. </w:t>
            </w:r>
            <w:r w:rsidRPr="00056281">
              <w:rPr>
                <w:sz w:val="20"/>
                <w:szCs w:val="20"/>
              </w:rPr>
              <w:tab/>
              <w:t>Bucureşti, Editura ORION</w:t>
            </w:r>
          </w:p>
          <w:p w14:paraId="4FBC6F06" w14:textId="77777777" w:rsidR="00056281" w:rsidRPr="00056281" w:rsidRDefault="00056281" w:rsidP="00056281">
            <w:pPr>
              <w:pStyle w:val="ListParagraph"/>
              <w:numPr>
                <w:ilvl w:val="0"/>
                <w:numId w:val="14"/>
              </w:numPr>
              <w:jc w:val="both"/>
              <w:rPr>
                <w:sz w:val="20"/>
                <w:szCs w:val="20"/>
              </w:rPr>
            </w:pPr>
            <w:r w:rsidRPr="00056281">
              <w:rPr>
                <w:sz w:val="20"/>
                <w:szCs w:val="20"/>
              </w:rPr>
              <w:t>Bernat, Simona. 2003, Tehnica învăţării eficiente. Cluj –Napoca, Presa Universitară Clujeană</w:t>
            </w:r>
          </w:p>
          <w:p w14:paraId="0AFC2AA0" w14:textId="77777777" w:rsidR="00056281" w:rsidRPr="00056281" w:rsidRDefault="00056281" w:rsidP="00056281">
            <w:pPr>
              <w:pStyle w:val="BodyText"/>
              <w:numPr>
                <w:ilvl w:val="0"/>
                <w:numId w:val="14"/>
              </w:numPr>
              <w:rPr>
                <w:sz w:val="20"/>
                <w:szCs w:val="20"/>
              </w:rPr>
            </w:pPr>
            <w:r w:rsidRPr="00056281">
              <w:rPr>
                <w:sz w:val="20"/>
                <w:szCs w:val="20"/>
              </w:rPr>
              <w:t>Cosmovici, A. şi Iacob, L.1998, Psihologie şcolară. Iaşi, Polirom</w:t>
            </w:r>
          </w:p>
          <w:p w14:paraId="06FBEFC1" w14:textId="77777777" w:rsidR="00056281" w:rsidRPr="00056281" w:rsidRDefault="00056281" w:rsidP="00056281">
            <w:pPr>
              <w:pStyle w:val="ListParagraph"/>
              <w:numPr>
                <w:ilvl w:val="0"/>
                <w:numId w:val="14"/>
              </w:numPr>
              <w:jc w:val="both"/>
              <w:rPr>
                <w:sz w:val="20"/>
                <w:szCs w:val="20"/>
              </w:rPr>
            </w:pPr>
            <w:r w:rsidRPr="00056281">
              <w:rPr>
                <w:sz w:val="20"/>
                <w:szCs w:val="20"/>
              </w:rPr>
              <w:t>Sălăvăstru, Dorina. 2004, Psihologia educaţiei, Iaşi, Polirom.</w:t>
            </w:r>
          </w:p>
          <w:p w14:paraId="0A29785D" w14:textId="77777777" w:rsidR="002D1AA9" w:rsidRPr="00056281" w:rsidRDefault="00056281" w:rsidP="00056281">
            <w:pPr>
              <w:pStyle w:val="ListParagraph"/>
              <w:numPr>
                <w:ilvl w:val="0"/>
                <w:numId w:val="14"/>
              </w:numPr>
              <w:rPr>
                <w:sz w:val="20"/>
                <w:szCs w:val="20"/>
              </w:rPr>
            </w:pPr>
            <w:r w:rsidRPr="00056281">
              <w:rPr>
                <w:sz w:val="20"/>
                <w:szCs w:val="20"/>
              </w:rPr>
              <w:t>Schipor, Maria Doina, 2012, Psihologia educației, EDP</w:t>
            </w:r>
            <w:r w:rsidRPr="00056281">
              <w:t>.</w:t>
            </w:r>
          </w:p>
          <w:p w14:paraId="73FB3291" w14:textId="77777777" w:rsidR="00384B31" w:rsidRPr="00384B31" w:rsidRDefault="00384B31" w:rsidP="00384B31">
            <w:pPr>
              <w:rPr>
                <w:sz w:val="20"/>
                <w:szCs w:val="20"/>
                <w:lang w:val="ro-RO"/>
              </w:rPr>
            </w:pPr>
          </w:p>
        </w:tc>
      </w:tr>
      <w:tr w:rsidR="008028E3" w:rsidRPr="00416399" w14:paraId="2EEE4A50" w14:textId="77777777">
        <w:tc>
          <w:tcPr>
            <w:tcW w:w="2506" w:type="dxa"/>
            <w:tcMar>
              <w:top w:w="28" w:type="dxa"/>
              <w:left w:w="28" w:type="dxa"/>
              <w:bottom w:w="28" w:type="dxa"/>
              <w:right w:w="28" w:type="dxa"/>
            </w:tcMar>
            <w:vAlign w:val="center"/>
          </w:tcPr>
          <w:p w14:paraId="6EEB904F" w14:textId="77777777" w:rsidR="008028E3" w:rsidRPr="00416399" w:rsidRDefault="008028E3" w:rsidP="0059747F">
            <w:pPr>
              <w:textAlignment w:val="top"/>
              <w:rPr>
                <w:sz w:val="20"/>
                <w:szCs w:val="20"/>
                <w:lang w:val="ro-RO"/>
              </w:rPr>
            </w:pPr>
            <w:r w:rsidRPr="00416399">
              <w:rPr>
                <w:b/>
                <w:bCs/>
                <w:sz w:val="20"/>
                <w:szCs w:val="20"/>
                <w:lang w:val="ro-RO"/>
              </w:rPr>
              <w:lastRenderedPageBreak/>
              <w:t>Lista documente</w:t>
            </w:r>
          </w:p>
        </w:tc>
        <w:tc>
          <w:tcPr>
            <w:tcW w:w="7232" w:type="dxa"/>
            <w:tcMar>
              <w:top w:w="28" w:type="dxa"/>
              <w:left w:w="28" w:type="dxa"/>
              <w:bottom w:w="28" w:type="dxa"/>
              <w:right w:w="28" w:type="dxa"/>
            </w:tcMar>
            <w:vAlign w:val="center"/>
          </w:tcPr>
          <w:p w14:paraId="5E0C2421" w14:textId="77777777" w:rsidR="008028E3" w:rsidRPr="00416399" w:rsidRDefault="008028E3" w:rsidP="0059747F">
            <w:pPr>
              <w:textAlignment w:val="top"/>
              <w:rPr>
                <w:sz w:val="20"/>
                <w:szCs w:val="20"/>
                <w:lang w:val="ro-RO"/>
              </w:rPr>
            </w:pPr>
            <w:r w:rsidRPr="00416399">
              <w:rPr>
                <w:sz w:val="20"/>
                <w:szCs w:val="20"/>
                <w:lang w:val="ro-RO"/>
              </w:rPr>
              <w:t xml:space="preserve">Dosarul de concurs al unui candidat trebuie să conţină, cel puţin, următoarele documente: </w:t>
            </w:r>
          </w:p>
          <w:p w14:paraId="12D2E287" w14:textId="77777777" w:rsidR="008028E3" w:rsidRPr="00416399" w:rsidRDefault="008028E3" w:rsidP="0059747F">
            <w:pPr>
              <w:jc w:val="both"/>
              <w:rPr>
                <w:sz w:val="20"/>
                <w:szCs w:val="20"/>
                <w:lang w:val="ro-RO"/>
              </w:rPr>
            </w:pPr>
            <w:r w:rsidRPr="00416399">
              <w:rPr>
                <w:b/>
                <w:i/>
                <w:sz w:val="20"/>
                <w:szCs w:val="20"/>
                <w:lang w:val="ro-RO"/>
              </w:rPr>
              <w:t>1. Cererea de înscriere la concurs</w:t>
            </w:r>
            <w:r w:rsidRPr="00416399">
              <w:rPr>
                <w:sz w:val="20"/>
                <w:szCs w:val="20"/>
                <w:lang w:val="ro-RO"/>
              </w:rPr>
              <w:t xml:space="preserve">, semnată de candidat, care include o </w:t>
            </w:r>
            <w:r w:rsidRPr="00416399">
              <w:rPr>
                <w:b/>
                <w:i/>
                <w:sz w:val="20"/>
                <w:szCs w:val="20"/>
                <w:lang w:val="ro-RO"/>
              </w:rPr>
              <w:t>declaraţie pe propria răspundere</w:t>
            </w:r>
            <w:r w:rsidRPr="00416399">
              <w:rPr>
                <w:sz w:val="20"/>
                <w:szCs w:val="20"/>
                <w:lang w:val="ro-RO"/>
              </w:rPr>
              <w:t xml:space="preserve"> privind veridicitatea informaţiilor prezentate în dosar – după modelul anexat.</w:t>
            </w:r>
          </w:p>
          <w:p w14:paraId="3F491508" w14:textId="77777777" w:rsidR="008028E3" w:rsidRPr="00416399" w:rsidRDefault="008028E3" w:rsidP="0059747F">
            <w:pPr>
              <w:jc w:val="both"/>
              <w:rPr>
                <w:sz w:val="20"/>
                <w:szCs w:val="20"/>
                <w:lang w:val="ro-RO"/>
              </w:rPr>
            </w:pPr>
            <w:r w:rsidRPr="00416399">
              <w:rPr>
                <w:b/>
                <w:i/>
                <w:sz w:val="20"/>
                <w:szCs w:val="20"/>
                <w:lang w:val="ro-RO"/>
              </w:rPr>
              <w:t>2. O propunere de dezvoltare a carierei universitare a candidatului</w:t>
            </w:r>
            <w:r w:rsidRPr="00416399">
              <w:rPr>
                <w:sz w:val="20"/>
                <w:szCs w:val="20"/>
                <w:lang w:val="ro-RO"/>
              </w:rPr>
              <w:t xml:space="preserve"> atât din punct de vedere didactic, în cazul posturilor didactice, cât şi din punctul de vedere al activităţilor de cercetare ştiinţifică; propunerea se redactează de către candidat, cuprinde maximum 10 pagini şi este unul dintre principalele criterii de departajare a candidaţilor;</w:t>
            </w:r>
          </w:p>
          <w:p w14:paraId="71B8B263" w14:textId="77777777" w:rsidR="008028E3" w:rsidRPr="00416399" w:rsidRDefault="008028E3" w:rsidP="0059747F">
            <w:pPr>
              <w:jc w:val="both"/>
              <w:rPr>
                <w:b/>
                <w:i/>
                <w:sz w:val="20"/>
                <w:szCs w:val="20"/>
                <w:lang w:val="ro-RO"/>
              </w:rPr>
            </w:pPr>
            <w:r w:rsidRPr="00416399">
              <w:rPr>
                <w:b/>
                <w:i/>
                <w:sz w:val="20"/>
                <w:szCs w:val="20"/>
                <w:lang w:val="ro-RO"/>
              </w:rPr>
              <w:t>3. Curriculum vitae</w:t>
            </w:r>
            <w:r w:rsidRPr="00416399">
              <w:rPr>
                <w:sz w:val="20"/>
                <w:szCs w:val="20"/>
                <w:lang w:val="ro-RO"/>
              </w:rPr>
              <w:t xml:space="preserve"> al candidatului, în format tipărit şi în format electronic, care trebuie să includă:</w:t>
            </w:r>
          </w:p>
          <w:p w14:paraId="55A0820A" w14:textId="77777777" w:rsidR="008028E3" w:rsidRPr="00416399" w:rsidRDefault="008028E3" w:rsidP="0059747F">
            <w:pPr>
              <w:jc w:val="both"/>
              <w:rPr>
                <w:sz w:val="20"/>
                <w:szCs w:val="20"/>
                <w:lang w:val="ro-RO"/>
              </w:rPr>
            </w:pPr>
            <w:r w:rsidRPr="00416399">
              <w:rPr>
                <w:sz w:val="20"/>
                <w:szCs w:val="20"/>
                <w:lang w:val="ro-RO"/>
              </w:rPr>
              <w:t>a) Informaţii despre studiile efectuate şi diplomele obţinute;</w:t>
            </w:r>
          </w:p>
          <w:p w14:paraId="09A9A010" w14:textId="77777777" w:rsidR="008028E3" w:rsidRPr="00416399" w:rsidRDefault="008028E3" w:rsidP="0059747F">
            <w:pPr>
              <w:jc w:val="both"/>
              <w:rPr>
                <w:sz w:val="20"/>
                <w:szCs w:val="20"/>
                <w:lang w:val="ro-RO"/>
              </w:rPr>
            </w:pPr>
            <w:r w:rsidRPr="00416399">
              <w:rPr>
                <w:sz w:val="20"/>
                <w:szCs w:val="20"/>
                <w:lang w:val="ro-RO"/>
              </w:rPr>
              <w:t>b) Informaţii despre experienţa profesională şi locuri de muncă relevante;</w:t>
            </w:r>
          </w:p>
          <w:p w14:paraId="4B6E44E7" w14:textId="77777777" w:rsidR="008028E3" w:rsidRPr="00416399" w:rsidRDefault="008028E3" w:rsidP="0059747F">
            <w:pPr>
              <w:jc w:val="both"/>
              <w:rPr>
                <w:sz w:val="20"/>
                <w:szCs w:val="20"/>
                <w:lang w:val="ro-RO"/>
              </w:rPr>
            </w:pPr>
            <w:r w:rsidRPr="00416399">
              <w:rPr>
                <w:sz w:val="20"/>
                <w:szCs w:val="20"/>
                <w:lang w:val="ro-RO"/>
              </w:rPr>
              <w:t>c)Informaţii despre proiectele de cercetare – dezvoltare pe care le-a condus ca director de proiect şi granturile obţinute, în cazul în care există astfel de proiecte sau granturi, indicându-se pentru fiecare sursa de finanţare, volumul finanţării şi principalele publicaţii sau brevete rezultate;</w:t>
            </w:r>
          </w:p>
          <w:p w14:paraId="60562982" w14:textId="77777777" w:rsidR="008028E3" w:rsidRPr="00416399" w:rsidRDefault="008028E3" w:rsidP="0059747F">
            <w:pPr>
              <w:jc w:val="both"/>
              <w:rPr>
                <w:sz w:val="20"/>
                <w:szCs w:val="20"/>
                <w:lang w:val="ro-RO"/>
              </w:rPr>
            </w:pPr>
            <w:r w:rsidRPr="00416399">
              <w:rPr>
                <w:sz w:val="20"/>
                <w:szCs w:val="20"/>
                <w:lang w:val="ro-RO"/>
              </w:rPr>
              <w:t>d)Informaţii despre premii sau alte elemente de recunoaştere a contribuţiilor ştiinţifice ale candidatului.</w:t>
            </w:r>
          </w:p>
          <w:p w14:paraId="64834707" w14:textId="77777777" w:rsidR="008028E3" w:rsidRPr="00416399" w:rsidRDefault="008028E3" w:rsidP="0059747F">
            <w:pPr>
              <w:jc w:val="both"/>
              <w:rPr>
                <w:sz w:val="20"/>
                <w:szCs w:val="20"/>
                <w:lang w:val="ro-RO"/>
              </w:rPr>
            </w:pPr>
            <w:r w:rsidRPr="00416399">
              <w:rPr>
                <w:b/>
                <w:i/>
                <w:sz w:val="20"/>
                <w:szCs w:val="20"/>
                <w:lang w:val="ro-RO"/>
              </w:rPr>
              <w:t xml:space="preserve">4. Lista de lucrări </w:t>
            </w:r>
            <w:r w:rsidRPr="00416399">
              <w:rPr>
                <w:sz w:val="20"/>
                <w:szCs w:val="20"/>
                <w:lang w:val="ro-RO"/>
              </w:rPr>
              <w:t>ale candidatului în format tipărit şi în format electronic, care va fi structurată astfel:</w:t>
            </w:r>
          </w:p>
          <w:p w14:paraId="1B48B97A" w14:textId="77777777" w:rsidR="008028E3" w:rsidRPr="00416399" w:rsidRDefault="008028E3" w:rsidP="0059747F">
            <w:pPr>
              <w:jc w:val="both"/>
              <w:rPr>
                <w:sz w:val="20"/>
                <w:szCs w:val="20"/>
                <w:lang w:val="ro-RO"/>
              </w:rPr>
            </w:pPr>
            <w:r w:rsidRPr="00416399">
              <w:rPr>
                <w:sz w:val="20"/>
                <w:szCs w:val="20"/>
                <w:lang w:val="ro-RO"/>
              </w:rPr>
              <w:t>Lista celor maximum 10 lucrări considerate de candidat a fi cele mai relevante pentru realizările profesionale proprii, care sunt incluse în format electronic în dosar şi care se pot regăsi şi în celelalte categorii de lucrări prevăzute de art.15 din Hotărârea nr. 457/2011, modificată;</w:t>
            </w:r>
          </w:p>
          <w:p w14:paraId="5000404E" w14:textId="77777777" w:rsidR="008028E3" w:rsidRPr="00416399" w:rsidRDefault="008028E3" w:rsidP="0059747F">
            <w:pPr>
              <w:jc w:val="both"/>
              <w:rPr>
                <w:sz w:val="20"/>
                <w:szCs w:val="20"/>
                <w:lang w:val="ro-RO"/>
              </w:rPr>
            </w:pPr>
            <w:r w:rsidRPr="00416399">
              <w:rPr>
                <w:sz w:val="20"/>
                <w:szCs w:val="20"/>
                <w:lang w:val="ro-RO"/>
              </w:rPr>
              <w:t>b) Teza sau tezele de doctorat;</w:t>
            </w:r>
          </w:p>
          <w:p w14:paraId="34AFD903" w14:textId="77777777" w:rsidR="008028E3" w:rsidRPr="00416399" w:rsidRDefault="008028E3" w:rsidP="0059747F">
            <w:pPr>
              <w:jc w:val="both"/>
              <w:rPr>
                <w:sz w:val="20"/>
                <w:szCs w:val="20"/>
                <w:lang w:val="ro-RO"/>
              </w:rPr>
            </w:pPr>
            <w:r w:rsidRPr="00416399">
              <w:rPr>
                <w:sz w:val="20"/>
                <w:szCs w:val="20"/>
                <w:lang w:val="ro-RO"/>
              </w:rPr>
              <w:lastRenderedPageBreak/>
              <w:t>c) Brevete de invenţie şi alte titluri de proprietate industrială;</w:t>
            </w:r>
          </w:p>
          <w:p w14:paraId="59251869" w14:textId="77777777" w:rsidR="008028E3" w:rsidRPr="00416399" w:rsidRDefault="008028E3" w:rsidP="0059747F">
            <w:pPr>
              <w:jc w:val="both"/>
              <w:rPr>
                <w:sz w:val="20"/>
                <w:szCs w:val="20"/>
                <w:lang w:val="ro-RO"/>
              </w:rPr>
            </w:pPr>
            <w:r w:rsidRPr="00416399">
              <w:rPr>
                <w:sz w:val="20"/>
                <w:szCs w:val="20"/>
                <w:lang w:val="ro-RO"/>
              </w:rPr>
              <w:t>d) Cărţi şi capitole în cărţi;</w:t>
            </w:r>
          </w:p>
          <w:p w14:paraId="7F26698E" w14:textId="77777777" w:rsidR="008028E3" w:rsidRPr="00416399" w:rsidRDefault="008028E3" w:rsidP="0059747F">
            <w:pPr>
              <w:jc w:val="both"/>
              <w:rPr>
                <w:sz w:val="20"/>
                <w:szCs w:val="20"/>
                <w:lang w:val="ro-RO"/>
              </w:rPr>
            </w:pPr>
            <w:r w:rsidRPr="00416399">
              <w:rPr>
                <w:sz w:val="20"/>
                <w:szCs w:val="20"/>
                <w:lang w:val="ro-RO"/>
              </w:rPr>
              <w:t xml:space="preserve">e) Articole/studii </w:t>
            </w:r>
            <w:r w:rsidRPr="00416399">
              <w:rPr>
                <w:i/>
                <w:sz w:val="20"/>
                <w:szCs w:val="20"/>
                <w:lang w:val="ro-RO"/>
              </w:rPr>
              <w:t>in extenso</w:t>
            </w:r>
            <w:r w:rsidRPr="00416399">
              <w:rPr>
                <w:sz w:val="20"/>
                <w:szCs w:val="20"/>
                <w:lang w:val="ro-RO"/>
              </w:rPr>
              <w:t>, publicate în reviste din fluxul ştiinţific internaţional principal;</w:t>
            </w:r>
          </w:p>
          <w:p w14:paraId="7FAC5EA0" w14:textId="77777777" w:rsidR="008028E3" w:rsidRPr="00416399" w:rsidRDefault="008028E3" w:rsidP="0059747F">
            <w:pPr>
              <w:jc w:val="both"/>
              <w:rPr>
                <w:sz w:val="20"/>
                <w:szCs w:val="20"/>
                <w:lang w:val="ro-RO"/>
              </w:rPr>
            </w:pPr>
            <w:r w:rsidRPr="00416399">
              <w:rPr>
                <w:sz w:val="20"/>
                <w:szCs w:val="20"/>
                <w:lang w:val="ro-RO"/>
              </w:rPr>
              <w:t xml:space="preserve">f) Publicaţii </w:t>
            </w:r>
            <w:r w:rsidRPr="00416399">
              <w:rPr>
                <w:i/>
                <w:sz w:val="20"/>
                <w:szCs w:val="20"/>
                <w:lang w:val="ro-RO"/>
              </w:rPr>
              <w:t>in extenso</w:t>
            </w:r>
            <w:r w:rsidRPr="00416399">
              <w:rPr>
                <w:sz w:val="20"/>
                <w:szCs w:val="20"/>
                <w:lang w:val="ro-RO"/>
              </w:rPr>
              <w:t>, apărute în lucrări ale principalelor conferinţe internaţionale de specialitate;</w:t>
            </w:r>
          </w:p>
          <w:p w14:paraId="12B70BA6" w14:textId="77777777" w:rsidR="008028E3" w:rsidRPr="00416399" w:rsidRDefault="008028E3" w:rsidP="0059747F">
            <w:pPr>
              <w:jc w:val="both"/>
              <w:rPr>
                <w:sz w:val="20"/>
                <w:szCs w:val="20"/>
                <w:lang w:val="ro-RO"/>
              </w:rPr>
            </w:pPr>
            <w:r w:rsidRPr="00416399">
              <w:rPr>
                <w:sz w:val="20"/>
                <w:szCs w:val="20"/>
                <w:lang w:val="ro-RO"/>
              </w:rPr>
              <w:t>g) Alte lucrări şi contribuţii ştiinţifice sau, după caz, din domeniul creaţiei artistice.</w:t>
            </w:r>
          </w:p>
          <w:p w14:paraId="1346ABF6" w14:textId="77777777" w:rsidR="008028E3" w:rsidRPr="00416399" w:rsidRDefault="008028E3" w:rsidP="0059747F">
            <w:pPr>
              <w:jc w:val="both"/>
              <w:rPr>
                <w:sz w:val="20"/>
                <w:szCs w:val="20"/>
                <w:lang w:val="ro-RO"/>
              </w:rPr>
            </w:pPr>
            <w:r w:rsidRPr="00416399">
              <w:rPr>
                <w:sz w:val="20"/>
                <w:szCs w:val="20"/>
                <w:lang w:val="ro-RO"/>
              </w:rPr>
              <w:t xml:space="preserve">h) Candidaţii la posturile de conferenţiar universitar sau cercetător ştiinţific gradul II trebuie să includă în dosarul de concurs cel puţin 3 nume şi adrese de contact ale unor personalităţi din domeniul respectiv, din ţară sau din străinătate, exterioare instituţiei de învăţământ superior al cărei post este scos la concurs, care au acceptat să elaboreze scrisori de recomandare privitoare la calităţile profesionale ale candidatului. </w:t>
            </w:r>
          </w:p>
          <w:p w14:paraId="193FA8E1" w14:textId="77777777" w:rsidR="008028E3" w:rsidRPr="00416399" w:rsidRDefault="008028E3" w:rsidP="0059747F">
            <w:pPr>
              <w:widowControl w:val="0"/>
              <w:jc w:val="both"/>
              <w:rPr>
                <w:sz w:val="20"/>
                <w:szCs w:val="20"/>
                <w:lang w:val="ro-RO"/>
              </w:rPr>
            </w:pPr>
            <w:r w:rsidRPr="00416399">
              <w:rPr>
                <w:b/>
                <w:i/>
                <w:sz w:val="20"/>
                <w:szCs w:val="20"/>
                <w:lang w:val="ro-RO"/>
              </w:rPr>
              <w:t>5. Fişa de verificare</w:t>
            </w:r>
            <w:r w:rsidRPr="00416399">
              <w:rPr>
                <w:sz w:val="20"/>
                <w:szCs w:val="20"/>
                <w:lang w:val="ro-RO"/>
              </w:rPr>
              <w:t xml:space="preserve"> a îndeplinirii standardelor universităţii de prezentare la concurs, al cărei format standard este prevăzut de metodologia proprie. Fişa de verificare este completată şi semnată de către candidat, împreună cu documentele doveditoare privind toate rezultatele şi informaţiile introduse de candidat în fişă. Modelul fişei de verificare va respecta modelul din standardul naţional aferent domeniului ştiinţific al postului.</w:t>
            </w:r>
          </w:p>
          <w:p w14:paraId="3A3E6F2B" w14:textId="77777777" w:rsidR="008028E3" w:rsidRPr="00416399" w:rsidRDefault="008028E3" w:rsidP="0059747F">
            <w:pPr>
              <w:jc w:val="both"/>
              <w:rPr>
                <w:sz w:val="20"/>
                <w:szCs w:val="20"/>
                <w:lang w:val="ro-RO"/>
              </w:rPr>
            </w:pPr>
            <w:r w:rsidRPr="00416399">
              <w:rPr>
                <w:b/>
                <w:i/>
                <w:sz w:val="20"/>
                <w:szCs w:val="20"/>
                <w:lang w:val="ro-RO"/>
              </w:rPr>
              <w:t>6. Documente referitoare la deţinerea diplomei de doctor:</w:t>
            </w:r>
            <w:r w:rsidRPr="00416399">
              <w:rPr>
                <w:sz w:val="20"/>
                <w:szCs w:val="20"/>
                <w:lang w:val="ro-RO"/>
              </w:rPr>
              <w:t xml:space="preserve"> </w:t>
            </w:r>
            <w:r w:rsidR="005D7D70" w:rsidRPr="00416399">
              <w:rPr>
                <w:sz w:val="20"/>
                <w:szCs w:val="20"/>
                <w:lang w:val="ro-RO"/>
              </w:rPr>
              <w:t xml:space="preserve">copie </w:t>
            </w:r>
            <w:r w:rsidR="005D7D70" w:rsidRPr="00416399">
              <w:rPr>
                <w:bCs/>
                <w:sz w:val="20"/>
                <w:szCs w:val="20"/>
                <w:lang w:val="ro-RO"/>
              </w:rPr>
              <w:t>certificată pentru conformitate cu originalul</w:t>
            </w:r>
            <w:r w:rsidR="005D7D70" w:rsidRPr="00416399">
              <w:rPr>
                <w:sz w:val="20"/>
                <w:szCs w:val="20"/>
                <w:lang w:val="ro-RO"/>
              </w:rPr>
              <w:t xml:space="preserve"> </w:t>
            </w:r>
            <w:r w:rsidR="00E30498" w:rsidRPr="00416399">
              <w:rPr>
                <w:sz w:val="20"/>
                <w:szCs w:val="20"/>
                <w:lang w:val="ro-RO"/>
              </w:rPr>
              <w:t xml:space="preserve">sau legalizată </w:t>
            </w:r>
            <w:r w:rsidR="005D7D70" w:rsidRPr="00416399">
              <w:rPr>
                <w:sz w:val="20"/>
                <w:szCs w:val="20"/>
                <w:lang w:val="ro-RO"/>
              </w:rPr>
              <w:t xml:space="preserve">a diplomei de doctor </w:t>
            </w:r>
            <w:r w:rsidRPr="00416399">
              <w:rPr>
                <w:sz w:val="20"/>
                <w:szCs w:val="20"/>
                <w:lang w:val="ro-RO"/>
              </w:rPr>
              <w:t>şi, în cazul în care diploma de doctor originală nu este recunoscută în România, atestatul de recunoaştere sau echivalare a acesteia sau</w:t>
            </w:r>
            <w:r w:rsidRPr="00416399">
              <w:rPr>
                <w:bCs/>
                <w:lang w:val="ro-RO"/>
              </w:rPr>
              <w:t xml:space="preserve"> </w:t>
            </w:r>
            <w:r w:rsidRPr="00416399">
              <w:rPr>
                <w:bCs/>
                <w:sz w:val="20"/>
                <w:szCs w:val="20"/>
                <w:lang w:val="ro-RO"/>
              </w:rPr>
              <w:t>adeverinţa din care sa rezulte statutul recent de student-doctorand.</w:t>
            </w:r>
          </w:p>
          <w:p w14:paraId="083B9DA4" w14:textId="77777777" w:rsidR="008028E3" w:rsidRPr="00416399" w:rsidRDefault="008028E3" w:rsidP="0059747F">
            <w:pPr>
              <w:jc w:val="both"/>
              <w:rPr>
                <w:sz w:val="20"/>
                <w:szCs w:val="20"/>
                <w:lang w:val="ro-RO"/>
              </w:rPr>
            </w:pPr>
            <w:r w:rsidRPr="00416399">
              <w:rPr>
                <w:b/>
                <w:i/>
                <w:sz w:val="20"/>
                <w:szCs w:val="20"/>
                <w:lang w:val="ro-RO"/>
              </w:rPr>
              <w:t>7. Declaraţie pe proprie răspundere</w:t>
            </w:r>
            <w:r w:rsidRPr="00416399">
              <w:rPr>
                <w:sz w:val="20"/>
                <w:szCs w:val="20"/>
                <w:lang w:val="ro-RO"/>
              </w:rPr>
              <w:t xml:space="preserve"> a candidatului în care indică situaţiile de incompatibilitate prevăzute de Legea nr. 1/2011 în care s-ar afla în cazul câştigării concursului sau lipsa acestor situaţii de incompatibilitae;</w:t>
            </w:r>
          </w:p>
          <w:p w14:paraId="721B47F5" w14:textId="77777777" w:rsidR="008028E3" w:rsidRPr="00416399" w:rsidRDefault="008028E3" w:rsidP="0059747F">
            <w:pPr>
              <w:jc w:val="both"/>
              <w:rPr>
                <w:sz w:val="20"/>
                <w:szCs w:val="20"/>
                <w:lang w:val="ro-RO"/>
              </w:rPr>
            </w:pPr>
            <w:r w:rsidRPr="00416399">
              <w:rPr>
                <w:b/>
                <w:i/>
                <w:sz w:val="20"/>
                <w:szCs w:val="20"/>
                <w:lang w:val="ro-RO"/>
              </w:rPr>
              <w:t>8.</w:t>
            </w:r>
            <w:r w:rsidRPr="00416399">
              <w:rPr>
                <w:sz w:val="20"/>
                <w:szCs w:val="20"/>
                <w:lang w:val="ro-RO"/>
              </w:rPr>
              <w:t xml:space="preserve"> Copii ale altor</w:t>
            </w:r>
            <w:r w:rsidRPr="00416399">
              <w:rPr>
                <w:b/>
                <w:i/>
                <w:sz w:val="20"/>
                <w:szCs w:val="20"/>
                <w:lang w:val="ro-RO"/>
              </w:rPr>
              <w:t xml:space="preserve"> diplome </w:t>
            </w:r>
            <w:r w:rsidRPr="00416399">
              <w:rPr>
                <w:sz w:val="20"/>
                <w:szCs w:val="20"/>
                <w:lang w:val="ro-RO"/>
              </w:rPr>
              <w:t>care atestă studiile candidatului;</w:t>
            </w:r>
          </w:p>
          <w:p w14:paraId="1BA488BA" w14:textId="77777777" w:rsidR="008028E3" w:rsidRPr="00416399" w:rsidRDefault="008028E3" w:rsidP="0059747F">
            <w:pPr>
              <w:jc w:val="both"/>
              <w:rPr>
                <w:sz w:val="20"/>
                <w:szCs w:val="20"/>
                <w:lang w:val="ro-RO"/>
              </w:rPr>
            </w:pPr>
            <w:r w:rsidRPr="00416399">
              <w:rPr>
                <w:b/>
                <w:i/>
                <w:sz w:val="20"/>
                <w:szCs w:val="20"/>
                <w:lang w:val="ro-RO"/>
              </w:rPr>
              <w:t>9.</w:t>
            </w:r>
            <w:r w:rsidRPr="00416399">
              <w:rPr>
                <w:sz w:val="20"/>
                <w:szCs w:val="20"/>
                <w:lang w:val="ro-RO"/>
              </w:rPr>
              <w:t xml:space="preserve"> Copia </w:t>
            </w:r>
            <w:r w:rsidRPr="00416399">
              <w:rPr>
                <w:b/>
                <w:i/>
                <w:sz w:val="20"/>
                <w:szCs w:val="20"/>
                <w:lang w:val="ro-RO"/>
              </w:rPr>
              <w:t>cărţii de identitate</w:t>
            </w:r>
            <w:r w:rsidRPr="00416399">
              <w:rPr>
                <w:sz w:val="20"/>
                <w:szCs w:val="20"/>
                <w:lang w:val="ro-RO"/>
              </w:rPr>
              <w:t xml:space="preserve"> sau, în cazul în care candidatul nu are o carte de identitate, a paşaportului sau a unui alt document de identitate întocmit într-un scop echivalent cărţii de identitate ori paşaportului;</w:t>
            </w:r>
          </w:p>
          <w:p w14:paraId="121E11D4" w14:textId="77777777" w:rsidR="008028E3" w:rsidRPr="00416399" w:rsidRDefault="008028E3" w:rsidP="0059747F">
            <w:pPr>
              <w:jc w:val="both"/>
              <w:rPr>
                <w:sz w:val="20"/>
                <w:szCs w:val="20"/>
                <w:lang w:val="ro-RO"/>
              </w:rPr>
            </w:pPr>
            <w:r w:rsidRPr="00416399">
              <w:rPr>
                <w:b/>
                <w:i/>
                <w:sz w:val="20"/>
                <w:szCs w:val="20"/>
                <w:lang w:val="ro-RO"/>
              </w:rPr>
              <w:t>10.</w:t>
            </w:r>
            <w:r w:rsidRPr="00416399">
              <w:rPr>
                <w:sz w:val="20"/>
                <w:szCs w:val="20"/>
                <w:lang w:val="ro-RO"/>
              </w:rPr>
              <w:t xml:space="preserve"> În cazul în care candidatul şi-a schimbat numele, copii de pe documente care atestă schimbarea numelui – </w:t>
            </w:r>
            <w:r w:rsidRPr="00416399">
              <w:rPr>
                <w:b/>
                <w:i/>
                <w:sz w:val="20"/>
                <w:szCs w:val="20"/>
                <w:lang w:val="ro-RO"/>
              </w:rPr>
              <w:t>certificat de căsătorie</w:t>
            </w:r>
            <w:r w:rsidRPr="00416399">
              <w:rPr>
                <w:sz w:val="20"/>
                <w:szCs w:val="20"/>
                <w:lang w:val="ro-RO"/>
              </w:rPr>
              <w:t xml:space="preserve"> sau dovada schimbării numelui.</w:t>
            </w:r>
          </w:p>
          <w:p w14:paraId="269EA5B8" w14:textId="77777777" w:rsidR="008028E3" w:rsidRPr="00416399" w:rsidRDefault="008028E3" w:rsidP="0059747F">
            <w:pPr>
              <w:jc w:val="both"/>
              <w:rPr>
                <w:sz w:val="20"/>
                <w:szCs w:val="20"/>
                <w:lang w:val="ro-RO"/>
              </w:rPr>
            </w:pPr>
            <w:r w:rsidRPr="00416399">
              <w:rPr>
                <w:b/>
                <w:i/>
                <w:sz w:val="20"/>
                <w:szCs w:val="20"/>
                <w:lang w:val="ro-RO"/>
              </w:rPr>
              <w:t>11. Adeverinţă medicală</w:t>
            </w:r>
            <w:r w:rsidRPr="00416399">
              <w:rPr>
                <w:sz w:val="20"/>
                <w:szCs w:val="20"/>
                <w:lang w:val="ro-RO"/>
              </w:rPr>
              <w:t xml:space="preserve"> eliberată de Medicina Muncii, în termen de valabilitate, în scopul completării dosarului de participare la concurs pentru ocuparea unui post didactic.</w:t>
            </w:r>
          </w:p>
          <w:p w14:paraId="2F48440F" w14:textId="77777777" w:rsidR="008028E3" w:rsidRPr="00416399" w:rsidRDefault="00032345" w:rsidP="0059747F">
            <w:pPr>
              <w:jc w:val="both"/>
              <w:rPr>
                <w:sz w:val="20"/>
                <w:szCs w:val="20"/>
                <w:lang w:val="ro-RO"/>
              </w:rPr>
            </w:pPr>
            <w:r w:rsidRPr="00416399">
              <w:rPr>
                <w:b/>
                <w:i/>
                <w:sz w:val="20"/>
                <w:szCs w:val="20"/>
                <w:lang w:val="ro-RO"/>
              </w:rPr>
              <w:t>12</w:t>
            </w:r>
            <w:r w:rsidR="008028E3" w:rsidRPr="00416399">
              <w:rPr>
                <w:b/>
                <w:i/>
                <w:sz w:val="20"/>
                <w:szCs w:val="20"/>
                <w:lang w:val="ro-RO"/>
              </w:rPr>
              <w:t>.</w:t>
            </w:r>
            <w:r w:rsidR="008028E3" w:rsidRPr="00416399">
              <w:rPr>
                <w:sz w:val="20"/>
                <w:szCs w:val="20"/>
                <w:lang w:val="ro-RO"/>
              </w:rPr>
              <w:t xml:space="preserve"> Formatul electronic pentru </w:t>
            </w:r>
            <w:r w:rsidR="008028E3" w:rsidRPr="00416399">
              <w:rPr>
                <w:b/>
                <w:i/>
                <w:sz w:val="20"/>
                <w:szCs w:val="20"/>
                <w:lang w:val="ro-RO"/>
              </w:rPr>
              <w:t xml:space="preserve">Curriculum vitae, Lista de lucrări </w:t>
            </w:r>
            <w:r w:rsidR="008028E3" w:rsidRPr="00416399">
              <w:rPr>
                <w:sz w:val="20"/>
                <w:szCs w:val="20"/>
                <w:lang w:val="ro-RO"/>
              </w:rPr>
              <w:t>şi</w:t>
            </w:r>
            <w:r w:rsidR="008028E3" w:rsidRPr="00416399">
              <w:rPr>
                <w:b/>
                <w:i/>
                <w:sz w:val="20"/>
                <w:szCs w:val="20"/>
                <w:lang w:val="ro-RO"/>
              </w:rPr>
              <w:t xml:space="preserve"> Fişa de verificare</w:t>
            </w:r>
            <w:r w:rsidR="008028E3" w:rsidRPr="00416399">
              <w:rPr>
                <w:sz w:val="20"/>
                <w:szCs w:val="20"/>
                <w:lang w:val="ro-RO"/>
              </w:rPr>
              <w:t>.</w:t>
            </w:r>
          </w:p>
          <w:p w14:paraId="0267C07B" w14:textId="77777777" w:rsidR="008028E3" w:rsidRPr="00416399" w:rsidRDefault="00032345" w:rsidP="0059747F">
            <w:pPr>
              <w:jc w:val="both"/>
              <w:rPr>
                <w:sz w:val="20"/>
                <w:szCs w:val="20"/>
                <w:lang w:val="ro-RO"/>
              </w:rPr>
            </w:pPr>
            <w:r w:rsidRPr="00416399">
              <w:rPr>
                <w:b/>
                <w:i/>
                <w:sz w:val="20"/>
                <w:szCs w:val="20"/>
                <w:lang w:val="ro-RO"/>
              </w:rPr>
              <w:t>13</w:t>
            </w:r>
            <w:r w:rsidR="008028E3" w:rsidRPr="00416399">
              <w:rPr>
                <w:b/>
                <w:i/>
                <w:sz w:val="20"/>
                <w:szCs w:val="20"/>
                <w:lang w:val="ro-RO"/>
              </w:rPr>
              <w:t>.</w:t>
            </w:r>
            <w:r w:rsidR="008028E3" w:rsidRPr="00416399">
              <w:rPr>
                <w:sz w:val="20"/>
                <w:szCs w:val="20"/>
                <w:lang w:val="ro-RO"/>
              </w:rPr>
              <w:t xml:space="preserve"> </w:t>
            </w:r>
            <w:r w:rsidR="008028E3" w:rsidRPr="00416399">
              <w:rPr>
                <w:b/>
                <w:i/>
                <w:sz w:val="20"/>
                <w:szCs w:val="20"/>
                <w:lang w:val="ro-RO"/>
              </w:rPr>
              <w:t>Document</w:t>
            </w:r>
            <w:r w:rsidR="008028E3" w:rsidRPr="00416399">
              <w:rPr>
                <w:sz w:val="20"/>
                <w:szCs w:val="20"/>
                <w:lang w:val="ro-RO"/>
              </w:rPr>
              <w:t xml:space="preserve"> din care să reiasă adresa / adresele de contat poştal, e-mail şi telefonul / telefoanele la care poate fi contactat;</w:t>
            </w:r>
          </w:p>
          <w:p w14:paraId="614FD7AB" w14:textId="77777777" w:rsidR="008028E3" w:rsidRPr="00416399" w:rsidRDefault="00032345" w:rsidP="0059747F">
            <w:pPr>
              <w:jc w:val="both"/>
              <w:rPr>
                <w:sz w:val="20"/>
                <w:szCs w:val="20"/>
                <w:lang w:val="ro-RO"/>
              </w:rPr>
            </w:pPr>
            <w:r w:rsidRPr="00416399">
              <w:rPr>
                <w:b/>
                <w:i/>
                <w:sz w:val="20"/>
                <w:szCs w:val="20"/>
                <w:lang w:val="ro-RO"/>
              </w:rPr>
              <w:t>14</w:t>
            </w:r>
            <w:r w:rsidR="008028E3" w:rsidRPr="00416399">
              <w:rPr>
                <w:b/>
                <w:i/>
                <w:sz w:val="20"/>
                <w:szCs w:val="20"/>
                <w:lang w:val="ro-RO"/>
              </w:rPr>
              <w:t xml:space="preserve">. Opis </w:t>
            </w:r>
            <w:r w:rsidR="008028E3" w:rsidRPr="00416399">
              <w:rPr>
                <w:sz w:val="20"/>
                <w:szCs w:val="20"/>
                <w:lang w:val="ro-RO"/>
              </w:rPr>
              <w:t xml:space="preserve">cu toate documentele depuse la dosar; </w:t>
            </w:r>
          </w:p>
          <w:p w14:paraId="4F11A2AC" w14:textId="77777777" w:rsidR="008028E3" w:rsidRPr="00416399" w:rsidRDefault="00032345" w:rsidP="0059747F">
            <w:pPr>
              <w:jc w:val="both"/>
              <w:rPr>
                <w:sz w:val="20"/>
                <w:szCs w:val="20"/>
                <w:lang w:val="ro-RO"/>
              </w:rPr>
            </w:pPr>
            <w:r w:rsidRPr="00416399">
              <w:rPr>
                <w:b/>
                <w:i/>
                <w:sz w:val="20"/>
                <w:szCs w:val="20"/>
                <w:lang w:val="ro-RO"/>
              </w:rPr>
              <w:t>15</w:t>
            </w:r>
            <w:r w:rsidR="008028E3" w:rsidRPr="00416399">
              <w:rPr>
                <w:b/>
                <w:i/>
                <w:sz w:val="20"/>
                <w:szCs w:val="20"/>
                <w:lang w:val="ro-RO"/>
              </w:rPr>
              <w:t>. Opis</w:t>
            </w:r>
            <w:r w:rsidR="008028E3" w:rsidRPr="00416399">
              <w:rPr>
                <w:sz w:val="20"/>
                <w:szCs w:val="20"/>
                <w:lang w:val="ro-RO"/>
              </w:rPr>
              <w:t xml:space="preserve"> cu toate documentele electronice depuse la dosar</w:t>
            </w:r>
          </w:p>
          <w:p w14:paraId="729A925F" w14:textId="77777777" w:rsidR="008028E3" w:rsidRPr="00416399" w:rsidRDefault="008028E3" w:rsidP="0059747F">
            <w:pPr>
              <w:jc w:val="both"/>
              <w:rPr>
                <w:sz w:val="20"/>
                <w:szCs w:val="20"/>
                <w:lang w:val="ro-RO"/>
              </w:rPr>
            </w:pPr>
            <w:r w:rsidRPr="00416399">
              <w:rPr>
                <w:b/>
                <w:i/>
                <w:sz w:val="20"/>
                <w:szCs w:val="20"/>
                <w:lang w:val="ro-RO"/>
              </w:rPr>
              <w:t>1</w:t>
            </w:r>
            <w:r w:rsidR="00032345" w:rsidRPr="00416399">
              <w:rPr>
                <w:b/>
                <w:i/>
                <w:sz w:val="20"/>
                <w:szCs w:val="20"/>
                <w:lang w:val="ro-RO"/>
              </w:rPr>
              <w:t>6</w:t>
            </w:r>
            <w:r w:rsidRPr="00416399">
              <w:rPr>
                <w:b/>
                <w:sz w:val="20"/>
                <w:szCs w:val="20"/>
                <w:lang w:val="ro-RO"/>
              </w:rPr>
              <w:t xml:space="preserve">. </w:t>
            </w:r>
            <w:r w:rsidRPr="00416399">
              <w:rPr>
                <w:b/>
                <w:i/>
                <w:sz w:val="20"/>
                <w:szCs w:val="20"/>
                <w:lang w:val="ro-RO"/>
              </w:rPr>
              <w:t>Declaraţie</w:t>
            </w:r>
            <w:r w:rsidRPr="00416399">
              <w:rPr>
                <w:sz w:val="20"/>
                <w:szCs w:val="20"/>
                <w:lang w:val="ro-RO"/>
              </w:rPr>
              <w:t xml:space="preserve"> privind conformitatea conţinutului formatului electronic cu documentele depuse.</w:t>
            </w:r>
          </w:p>
        </w:tc>
      </w:tr>
    </w:tbl>
    <w:p w14:paraId="06A5A606" w14:textId="77777777" w:rsidR="001E03DE" w:rsidRPr="0019453E" w:rsidRDefault="001E03DE" w:rsidP="0019453E">
      <w:pPr>
        <w:rPr>
          <w:lang w:val="ro-RO"/>
        </w:rPr>
      </w:pPr>
    </w:p>
    <w:sectPr w:rsidR="001E03DE" w:rsidRPr="0019453E" w:rsidSect="0019453E">
      <w:footerReference w:type="first" r:id="rId9"/>
      <w:pgSz w:w="11907" w:h="16840" w:code="9"/>
      <w:pgMar w:top="851" w:right="851" w:bottom="709" w:left="1276" w:header="709" w:footer="4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99E44" w14:textId="77777777" w:rsidR="00A02CE4" w:rsidRDefault="00A02CE4">
      <w:r>
        <w:separator/>
      </w:r>
    </w:p>
  </w:endnote>
  <w:endnote w:type="continuationSeparator" w:id="0">
    <w:p w14:paraId="2D5BC842" w14:textId="77777777" w:rsidR="00A02CE4" w:rsidRDefault="00A02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564FB" w14:textId="77777777" w:rsidR="00EA6A23" w:rsidRDefault="00EA6A23" w:rsidP="00B512E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59B62" w14:textId="77777777" w:rsidR="00A02CE4" w:rsidRDefault="00A02CE4">
      <w:r>
        <w:separator/>
      </w:r>
    </w:p>
  </w:footnote>
  <w:footnote w:type="continuationSeparator" w:id="0">
    <w:p w14:paraId="76C939D0" w14:textId="77777777" w:rsidR="00A02CE4" w:rsidRDefault="00A02C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77D8"/>
    <w:multiLevelType w:val="hybridMultilevel"/>
    <w:tmpl w:val="B80AD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D1100"/>
    <w:multiLevelType w:val="hybridMultilevel"/>
    <w:tmpl w:val="8CF89CC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2890FBA"/>
    <w:multiLevelType w:val="hybridMultilevel"/>
    <w:tmpl w:val="ED045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1042A"/>
    <w:multiLevelType w:val="hybridMultilevel"/>
    <w:tmpl w:val="408CACC0"/>
    <w:lvl w:ilvl="0" w:tplc="8C088C20">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00743"/>
    <w:multiLevelType w:val="hybridMultilevel"/>
    <w:tmpl w:val="CE38F37E"/>
    <w:lvl w:ilvl="0" w:tplc="6A3CEC90">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DCE16AF"/>
    <w:multiLevelType w:val="hybridMultilevel"/>
    <w:tmpl w:val="FAB0E8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0156E8A"/>
    <w:multiLevelType w:val="hybridMultilevel"/>
    <w:tmpl w:val="E29E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730725"/>
    <w:multiLevelType w:val="hybridMultilevel"/>
    <w:tmpl w:val="8CF89CC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C481131"/>
    <w:multiLevelType w:val="hybridMultilevel"/>
    <w:tmpl w:val="66A8CBE6"/>
    <w:lvl w:ilvl="0" w:tplc="6196545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875793"/>
    <w:multiLevelType w:val="multilevel"/>
    <w:tmpl w:val="B630F140"/>
    <w:lvl w:ilvl="0">
      <w:start w:val="5"/>
      <w:numFmt w:val="decimal"/>
      <w:pStyle w:val="Heading1"/>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A404474"/>
    <w:multiLevelType w:val="hybridMultilevel"/>
    <w:tmpl w:val="C9684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0"/>
  </w:num>
  <w:num w:numId="13">
    <w:abstractNumId w:val="2"/>
  </w:num>
  <w:num w:numId="1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E9E"/>
    <w:rsid w:val="00000F08"/>
    <w:rsid w:val="000032BF"/>
    <w:rsid w:val="0000696D"/>
    <w:rsid w:val="00007718"/>
    <w:rsid w:val="00007C37"/>
    <w:rsid w:val="000112D2"/>
    <w:rsid w:val="00012D88"/>
    <w:rsid w:val="00013DB4"/>
    <w:rsid w:val="00015BF4"/>
    <w:rsid w:val="00016678"/>
    <w:rsid w:val="00021393"/>
    <w:rsid w:val="0002300B"/>
    <w:rsid w:val="0002398A"/>
    <w:rsid w:val="00024FEB"/>
    <w:rsid w:val="00025D51"/>
    <w:rsid w:val="0003152C"/>
    <w:rsid w:val="00032345"/>
    <w:rsid w:val="000328BD"/>
    <w:rsid w:val="00035554"/>
    <w:rsid w:val="00036813"/>
    <w:rsid w:val="00041356"/>
    <w:rsid w:val="000429C2"/>
    <w:rsid w:val="00043CCE"/>
    <w:rsid w:val="00051A69"/>
    <w:rsid w:val="00054014"/>
    <w:rsid w:val="00054116"/>
    <w:rsid w:val="00054F2C"/>
    <w:rsid w:val="00056281"/>
    <w:rsid w:val="000620DE"/>
    <w:rsid w:val="00063DF4"/>
    <w:rsid w:val="00064E4A"/>
    <w:rsid w:val="0007046F"/>
    <w:rsid w:val="000710B1"/>
    <w:rsid w:val="00071990"/>
    <w:rsid w:val="00072853"/>
    <w:rsid w:val="00073710"/>
    <w:rsid w:val="000768EB"/>
    <w:rsid w:val="00076B96"/>
    <w:rsid w:val="000821EC"/>
    <w:rsid w:val="00082617"/>
    <w:rsid w:val="0008674E"/>
    <w:rsid w:val="00091601"/>
    <w:rsid w:val="000916A0"/>
    <w:rsid w:val="000A339F"/>
    <w:rsid w:val="000A4481"/>
    <w:rsid w:val="000A5003"/>
    <w:rsid w:val="000A5F58"/>
    <w:rsid w:val="000A65D7"/>
    <w:rsid w:val="000B2ED7"/>
    <w:rsid w:val="000C0140"/>
    <w:rsid w:val="000C17F6"/>
    <w:rsid w:val="000C2CE7"/>
    <w:rsid w:val="000C4A4C"/>
    <w:rsid w:val="000C579F"/>
    <w:rsid w:val="000C5CEB"/>
    <w:rsid w:val="000C7E8F"/>
    <w:rsid w:val="000D1ED9"/>
    <w:rsid w:val="000D41AE"/>
    <w:rsid w:val="000D4D42"/>
    <w:rsid w:val="000D5787"/>
    <w:rsid w:val="000D5D8F"/>
    <w:rsid w:val="000E02D9"/>
    <w:rsid w:val="000E08DA"/>
    <w:rsid w:val="000E2E27"/>
    <w:rsid w:val="000E4820"/>
    <w:rsid w:val="000E6660"/>
    <w:rsid w:val="000E6D9F"/>
    <w:rsid w:val="000E70DB"/>
    <w:rsid w:val="000F090C"/>
    <w:rsid w:val="000F2EAB"/>
    <w:rsid w:val="000F375B"/>
    <w:rsid w:val="000F45E9"/>
    <w:rsid w:val="000F4601"/>
    <w:rsid w:val="000F521F"/>
    <w:rsid w:val="000F6458"/>
    <w:rsid w:val="001001A8"/>
    <w:rsid w:val="00100351"/>
    <w:rsid w:val="00102F23"/>
    <w:rsid w:val="00106D39"/>
    <w:rsid w:val="001104F8"/>
    <w:rsid w:val="00112B7C"/>
    <w:rsid w:val="0011366F"/>
    <w:rsid w:val="0011434C"/>
    <w:rsid w:val="00116930"/>
    <w:rsid w:val="00117825"/>
    <w:rsid w:val="00122EE8"/>
    <w:rsid w:val="0012328F"/>
    <w:rsid w:val="001301E6"/>
    <w:rsid w:val="00135000"/>
    <w:rsid w:val="00135912"/>
    <w:rsid w:val="00137C5C"/>
    <w:rsid w:val="0014070C"/>
    <w:rsid w:val="0014324A"/>
    <w:rsid w:val="00146291"/>
    <w:rsid w:val="001463A9"/>
    <w:rsid w:val="00146CB8"/>
    <w:rsid w:val="0015083B"/>
    <w:rsid w:val="00152013"/>
    <w:rsid w:val="00152493"/>
    <w:rsid w:val="00153E9E"/>
    <w:rsid w:val="001613A6"/>
    <w:rsid w:val="001614DB"/>
    <w:rsid w:val="00161FD1"/>
    <w:rsid w:val="00163FF4"/>
    <w:rsid w:val="001657FF"/>
    <w:rsid w:val="00165D9B"/>
    <w:rsid w:val="00167B34"/>
    <w:rsid w:val="00170827"/>
    <w:rsid w:val="00171774"/>
    <w:rsid w:val="00173741"/>
    <w:rsid w:val="00173E08"/>
    <w:rsid w:val="001758D3"/>
    <w:rsid w:val="0017604D"/>
    <w:rsid w:val="00176098"/>
    <w:rsid w:val="00176238"/>
    <w:rsid w:val="00176DD5"/>
    <w:rsid w:val="00177AF4"/>
    <w:rsid w:val="00181062"/>
    <w:rsid w:val="00183B0B"/>
    <w:rsid w:val="00190D90"/>
    <w:rsid w:val="00191638"/>
    <w:rsid w:val="0019214E"/>
    <w:rsid w:val="0019399E"/>
    <w:rsid w:val="0019453E"/>
    <w:rsid w:val="00197295"/>
    <w:rsid w:val="00197AC2"/>
    <w:rsid w:val="001A0B5C"/>
    <w:rsid w:val="001A0F27"/>
    <w:rsid w:val="001A14EB"/>
    <w:rsid w:val="001A379D"/>
    <w:rsid w:val="001A4586"/>
    <w:rsid w:val="001A468F"/>
    <w:rsid w:val="001A5B7B"/>
    <w:rsid w:val="001B0C19"/>
    <w:rsid w:val="001B3E29"/>
    <w:rsid w:val="001B67B1"/>
    <w:rsid w:val="001B75B6"/>
    <w:rsid w:val="001B7AB6"/>
    <w:rsid w:val="001B7C7E"/>
    <w:rsid w:val="001C22F9"/>
    <w:rsid w:val="001C259E"/>
    <w:rsid w:val="001C3BDC"/>
    <w:rsid w:val="001C7B09"/>
    <w:rsid w:val="001D1618"/>
    <w:rsid w:val="001D5388"/>
    <w:rsid w:val="001D5EDC"/>
    <w:rsid w:val="001D6228"/>
    <w:rsid w:val="001D7911"/>
    <w:rsid w:val="001E03DE"/>
    <w:rsid w:val="001E56FB"/>
    <w:rsid w:val="001F0128"/>
    <w:rsid w:val="001F0822"/>
    <w:rsid w:val="001F251D"/>
    <w:rsid w:val="001F6126"/>
    <w:rsid w:val="001F6490"/>
    <w:rsid w:val="001F7215"/>
    <w:rsid w:val="001F78B2"/>
    <w:rsid w:val="00200093"/>
    <w:rsid w:val="00200502"/>
    <w:rsid w:val="002027C3"/>
    <w:rsid w:val="002032AC"/>
    <w:rsid w:val="002048FD"/>
    <w:rsid w:val="00205212"/>
    <w:rsid w:val="00207896"/>
    <w:rsid w:val="00210809"/>
    <w:rsid w:val="00212D38"/>
    <w:rsid w:val="00214052"/>
    <w:rsid w:val="00215935"/>
    <w:rsid w:val="00216581"/>
    <w:rsid w:val="00221C54"/>
    <w:rsid w:val="0022337F"/>
    <w:rsid w:val="00223A6E"/>
    <w:rsid w:val="00225DAF"/>
    <w:rsid w:val="00225F83"/>
    <w:rsid w:val="002266D8"/>
    <w:rsid w:val="0022684A"/>
    <w:rsid w:val="0023211A"/>
    <w:rsid w:val="00233C26"/>
    <w:rsid w:val="00233CBE"/>
    <w:rsid w:val="00234D5B"/>
    <w:rsid w:val="00235F55"/>
    <w:rsid w:val="00236463"/>
    <w:rsid w:val="002412B4"/>
    <w:rsid w:val="00241BFE"/>
    <w:rsid w:val="00245AE5"/>
    <w:rsid w:val="00245BF6"/>
    <w:rsid w:val="00252B9C"/>
    <w:rsid w:val="002566A0"/>
    <w:rsid w:val="0025678A"/>
    <w:rsid w:val="00257A89"/>
    <w:rsid w:val="00260CFB"/>
    <w:rsid w:val="002623CD"/>
    <w:rsid w:val="00263646"/>
    <w:rsid w:val="00263ECD"/>
    <w:rsid w:val="002657F5"/>
    <w:rsid w:val="0026798B"/>
    <w:rsid w:val="00267E88"/>
    <w:rsid w:val="002706AD"/>
    <w:rsid w:val="002731A6"/>
    <w:rsid w:val="00274034"/>
    <w:rsid w:val="0027515B"/>
    <w:rsid w:val="002758D8"/>
    <w:rsid w:val="00276528"/>
    <w:rsid w:val="00276ACF"/>
    <w:rsid w:val="00283365"/>
    <w:rsid w:val="00284CE6"/>
    <w:rsid w:val="002873E3"/>
    <w:rsid w:val="0029015E"/>
    <w:rsid w:val="002904E6"/>
    <w:rsid w:val="00292953"/>
    <w:rsid w:val="00297025"/>
    <w:rsid w:val="002974E9"/>
    <w:rsid w:val="002A0125"/>
    <w:rsid w:val="002A0226"/>
    <w:rsid w:val="002A4D6E"/>
    <w:rsid w:val="002B08C9"/>
    <w:rsid w:val="002B20A1"/>
    <w:rsid w:val="002C0D39"/>
    <w:rsid w:val="002C3091"/>
    <w:rsid w:val="002C3A6E"/>
    <w:rsid w:val="002C6792"/>
    <w:rsid w:val="002D012A"/>
    <w:rsid w:val="002D0903"/>
    <w:rsid w:val="002D0C75"/>
    <w:rsid w:val="002D1AA9"/>
    <w:rsid w:val="002D2DA8"/>
    <w:rsid w:val="002D67CE"/>
    <w:rsid w:val="002D70C2"/>
    <w:rsid w:val="002D78EF"/>
    <w:rsid w:val="002E1D2A"/>
    <w:rsid w:val="002E2BA8"/>
    <w:rsid w:val="002E487F"/>
    <w:rsid w:val="002E68A9"/>
    <w:rsid w:val="002E6EF6"/>
    <w:rsid w:val="002E7B18"/>
    <w:rsid w:val="002F0E52"/>
    <w:rsid w:val="002F1528"/>
    <w:rsid w:val="002F1C48"/>
    <w:rsid w:val="002F1FB8"/>
    <w:rsid w:val="002F3957"/>
    <w:rsid w:val="002F4285"/>
    <w:rsid w:val="002F42C7"/>
    <w:rsid w:val="002F53EF"/>
    <w:rsid w:val="002F6522"/>
    <w:rsid w:val="002F665A"/>
    <w:rsid w:val="002F7A5D"/>
    <w:rsid w:val="0030113B"/>
    <w:rsid w:val="00301B28"/>
    <w:rsid w:val="003042EF"/>
    <w:rsid w:val="00305DA9"/>
    <w:rsid w:val="00307AE0"/>
    <w:rsid w:val="0031089B"/>
    <w:rsid w:val="003114A4"/>
    <w:rsid w:val="003123FB"/>
    <w:rsid w:val="003145D4"/>
    <w:rsid w:val="003155BD"/>
    <w:rsid w:val="003168B9"/>
    <w:rsid w:val="003175CD"/>
    <w:rsid w:val="0031785B"/>
    <w:rsid w:val="00320297"/>
    <w:rsid w:val="00320DC7"/>
    <w:rsid w:val="003212CE"/>
    <w:rsid w:val="003226BC"/>
    <w:rsid w:val="003236D3"/>
    <w:rsid w:val="003238E9"/>
    <w:rsid w:val="0033288A"/>
    <w:rsid w:val="003350AF"/>
    <w:rsid w:val="00335A1C"/>
    <w:rsid w:val="00335DD9"/>
    <w:rsid w:val="0033799B"/>
    <w:rsid w:val="0034032E"/>
    <w:rsid w:val="00341698"/>
    <w:rsid w:val="00344383"/>
    <w:rsid w:val="003443E8"/>
    <w:rsid w:val="00346534"/>
    <w:rsid w:val="00351E56"/>
    <w:rsid w:val="00360129"/>
    <w:rsid w:val="00360E62"/>
    <w:rsid w:val="00365D17"/>
    <w:rsid w:val="00367266"/>
    <w:rsid w:val="00367C79"/>
    <w:rsid w:val="0037068D"/>
    <w:rsid w:val="00370A95"/>
    <w:rsid w:val="00374EAF"/>
    <w:rsid w:val="003758C1"/>
    <w:rsid w:val="00375C25"/>
    <w:rsid w:val="00380FA2"/>
    <w:rsid w:val="00382034"/>
    <w:rsid w:val="00382287"/>
    <w:rsid w:val="00384B31"/>
    <w:rsid w:val="003859DB"/>
    <w:rsid w:val="00393BF0"/>
    <w:rsid w:val="00394D15"/>
    <w:rsid w:val="003A0C3D"/>
    <w:rsid w:val="003A27C6"/>
    <w:rsid w:val="003A43E1"/>
    <w:rsid w:val="003B2822"/>
    <w:rsid w:val="003B3018"/>
    <w:rsid w:val="003B7FB1"/>
    <w:rsid w:val="003C0E3D"/>
    <w:rsid w:val="003C1D23"/>
    <w:rsid w:val="003C338D"/>
    <w:rsid w:val="003C4A0E"/>
    <w:rsid w:val="003C6145"/>
    <w:rsid w:val="003C646D"/>
    <w:rsid w:val="003D2E11"/>
    <w:rsid w:val="003D47C2"/>
    <w:rsid w:val="003D48AA"/>
    <w:rsid w:val="003D4E6E"/>
    <w:rsid w:val="003D54B1"/>
    <w:rsid w:val="003D76AB"/>
    <w:rsid w:val="003D7CD4"/>
    <w:rsid w:val="003E12D4"/>
    <w:rsid w:val="003E244A"/>
    <w:rsid w:val="003E29CC"/>
    <w:rsid w:val="003E2BA4"/>
    <w:rsid w:val="003E4433"/>
    <w:rsid w:val="003F1F33"/>
    <w:rsid w:val="003F2242"/>
    <w:rsid w:val="003F2582"/>
    <w:rsid w:val="003F2881"/>
    <w:rsid w:val="00400B48"/>
    <w:rsid w:val="004037E2"/>
    <w:rsid w:val="004053EB"/>
    <w:rsid w:val="0040795D"/>
    <w:rsid w:val="00410110"/>
    <w:rsid w:val="00416399"/>
    <w:rsid w:val="00416A2D"/>
    <w:rsid w:val="00416A9B"/>
    <w:rsid w:val="00416F3E"/>
    <w:rsid w:val="00421065"/>
    <w:rsid w:val="00422350"/>
    <w:rsid w:val="004253BC"/>
    <w:rsid w:val="00425D90"/>
    <w:rsid w:val="004264B4"/>
    <w:rsid w:val="00427DF5"/>
    <w:rsid w:val="004311BA"/>
    <w:rsid w:val="0043151A"/>
    <w:rsid w:val="00433D26"/>
    <w:rsid w:val="004350FB"/>
    <w:rsid w:val="00437697"/>
    <w:rsid w:val="0044125D"/>
    <w:rsid w:val="00441610"/>
    <w:rsid w:val="00442161"/>
    <w:rsid w:val="00443171"/>
    <w:rsid w:val="0044604A"/>
    <w:rsid w:val="00447EA3"/>
    <w:rsid w:val="00451007"/>
    <w:rsid w:val="004539B7"/>
    <w:rsid w:val="004553FA"/>
    <w:rsid w:val="0045687D"/>
    <w:rsid w:val="00457312"/>
    <w:rsid w:val="0046040B"/>
    <w:rsid w:val="00460BE2"/>
    <w:rsid w:val="00460C95"/>
    <w:rsid w:val="00463967"/>
    <w:rsid w:val="004655A4"/>
    <w:rsid w:val="00465A15"/>
    <w:rsid w:val="004665E1"/>
    <w:rsid w:val="00467F1A"/>
    <w:rsid w:val="00470F0B"/>
    <w:rsid w:val="004720B8"/>
    <w:rsid w:val="004725FC"/>
    <w:rsid w:val="004901B7"/>
    <w:rsid w:val="00490848"/>
    <w:rsid w:val="004922B9"/>
    <w:rsid w:val="00492923"/>
    <w:rsid w:val="00492BEE"/>
    <w:rsid w:val="004A4327"/>
    <w:rsid w:val="004A6E74"/>
    <w:rsid w:val="004A7223"/>
    <w:rsid w:val="004B074D"/>
    <w:rsid w:val="004B20DC"/>
    <w:rsid w:val="004B3D33"/>
    <w:rsid w:val="004B3D8C"/>
    <w:rsid w:val="004B41A4"/>
    <w:rsid w:val="004B42F1"/>
    <w:rsid w:val="004C0647"/>
    <w:rsid w:val="004C2B9E"/>
    <w:rsid w:val="004C4678"/>
    <w:rsid w:val="004C5ADE"/>
    <w:rsid w:val="004C6178"/>
    <w:rsid w:val="004C63DB"/>
    <w:rsid w:val="004C6C73"/>
    <w:rsid w:val="004D0966"/>
    <w:rsid w:val="004D0C8A"/>
    <w:rsid w:val="004D3C9B"/>
    <w:rsid w:val="004D3C9F"/>
    <w:rsid w:val="004D48C3"/>
    <w:rsid w:val="004E116A"/>
    <w:rsid w:val="004E1E4E"/>
    <w:rsid w:val="004E4A39"/>
    <w:rsid w:val="004E64A1"/>
    <w:rsid w:val="004F5865"/>
    <w:rsid w:val="004F6E7C"/>
    <w:rsid w:val="0050025B"/>
    <w:rsid w:val="005003B3"/>
    <w:rsid w:val="00500856"/>
    <w:rsid w:val="00501D09"/>
    <w:rsid w:val="00502FB5"/>
    <w:rsid w:val="005031B4"/>
    <w:rsid w:val="00507182"/>
    <w:rsid w:val="00507566"/>
    <w:rsid w:val="0051029F"/>
    <w:rsid w:val="00510C36"/>
    <w:rsid w:val="00510C69"/>
    <w:rsid w:val="005136FB"/>
    <w:rsid w:val="0053407C"/>
    <w:rsid w:val="0053413A"/>
    <w:rsid w:val="005342E1"/>
    <w:rsid w:val="005363BC"/>
    <w:rsid w:val="00540894"/>
    <w:rsid w:val="00542356"/>
    <w:rsid w:val="00550B7E"/>
    <w:rsid w:val="00551644"/>
    <w:rsid w:val="005551DB"/>
    <w:rsid w:val="00556740"/>
    <w:rsid w:val="00556EB1"/>
    <w:rsid w:val="00560128"/>
    <w:rsid w:val="00561025"/>
    <w:rsid w:val="00561168"/>
    <w:rsid w:val="00561BE9"/>
    <w:rsid w:val="005639FC"/>
    <w:rsid w:val="00563F21"/>
    <w:rsid w:val="0056645D"/>
    <w:rsid w:val="0056799E"/>
    <w:rsid w:val="00571D66"/>
    <w:rsid w:val="00572C3F"/>
    <w:rsid w:val="00572ED7"/>
    <w:rsid w:val="005831D2"/>
    <w:rsid w:val="00585589"/>
    <w:rsid w:val="0058655D"/>
    <w:rsid w:val="0059089E"/>
    <w:rsid w:val="00590E4D"/>
    <w:rsid w:val="005930CF"/>
    <w:rsid w:val="0059747F"/>
    <w:rsid w:val="005A0446"/>
    <w:rsid w:val="005A0F16"/>
    <w:rsid w:val="005A396E"/>
    <w:rsid w:val="005A3D2C"/>
    <w:rsid w:val="005A3FE2"/>
    <w:rsid w:val="005A7605"/>
    <w:rsid w:val="005B314D"/>
    <w:rsid w:val="005B341C"/>
    <w:rsid w:val="005B4684"/>
    <w:rsid w:val="005C02BF"/>
    <w:rsid w:val="005C66FF"/>
    <w:rsid w:val="005D1D20"/>
    <w:rsid w:val="005D1D5A"/>
    <w:rsid w:val="005D2925"/>
    <w:rsid w:val="005D31E5"/>
    <w:rsid w:val="005D3540"/>
    <w:rsid w:val="005D635C"/>
    <w:rsid w:val="005D67F1"/>
    <w:rsid w:val="005D7308"/>
    <w:rsid w:val="005D7D70"/>
    <w:rsid w:val="005E177C"/>
    <w:rsid w:val="005E1DB6"/>
    <w:rsid w:val="005E2016"/>
    <w:rsid w:val="005E27C1"/>
    <w:rsid w:val="005E54EA"/>
    <w:rsid w:val="005E637B"/>
    <w:rsid w:val="006003E8"/>
    <w:rsid w:val="00601AC4"/>
    <w:rsid w:val="00602347"/>
    <w:rsid w:val="00603623"/>
    <w:rsid w:val="00603BBB"/>
    <w:rsid w:val="00604F2A"/>
    <w:rsid w:val="006113D6"/>
    <w:rsid w:val="00612BCE"/>
    <w:rsid w:val="00612F56"/>
    <w:rsid w:val="006136BE"/>
    <w:rsid w:val="00615AF1"/>
    <w:rsid w:val="006162FF"/>
    <w:rsid w:val="00617534"/>
    <w:rsid w:val="00620DEE"/>
    <w:rsid w:val="006241FA"/>
    <w:rsid w:val="0063004B"/>
    <w:rsid w:val="00631F34"/>
    <w:rsid w:val="00633575"/>
    <w:rsid w:val="00634234"/>
    <w:rsid w:val="00634B67"/>
    <w:rsid w:val="006350A5"/>
    <w:rsid w:val="0063594D"/>
    <w:rsid w:val="006369E1"/>
    <w:rsid w:val="00636C88"/>
    <w:rsid w:val="00637FDA"/>
    <w:rsid w:val="0064071D"/>
    <w:rsid w:val="00641E94"/>
    <w:rsid w:val="00643284"/>
    <w:rsid w:val="00644388"/>
    <w:rsid w:val="00645562"/>
    <w:rsid w:val="00646584"/>
    <w:rsid w:val="0065178C"/>
    <w:rsid w:val="006524CD"/>
    <w:rsid w:val="00653A3D"/>
    <w:rsid w:val="00656923"/>
    <w:rsid w:val="00661DAE"/>
    <w:rsid w:val="006649AC"/>
    <w:rsid w:val="00664D43"/>
    <w:rsid w:val="0066551D"/>
    <w:rsid w:val="00666E43"/>
    <w:rsid w:val="00667758"/>
    <w:rsid w:val="00675655"/>
    <w:rsid w:val="00675B51"/>
    <w:rsid w:val="00676C29"/>
    <w:rsid w:val="006770FB"/>
    <w:rsid w:val="006810D8"/>
    <w:rsid w:val="00682707"/>
    <w:rsid w:val="00682E47"/>
    <w:rsid w:val="00683874"/>
    <w:rsid w:val="00684178"/>
    <w:rsid w:val="00684419"/>
    <w:rsid w:val="00690194"/>
    <w:rsid w:val="00691F12"/>
    <w:rsid w:val="006921F4"/>
    <w:rsid w:val="00692D82"/>
    <w:rsid w:val="00692F09"/>
    <w:rsid w:val="0069327F"/>
    <w:rsid w:val="00694E23"/>
    <w:rsid w:val="0069622F"/>
    <w:rsid w:val="006A168A"/>
    <w:rsid w:val="006A1C27"/>
    <w:rsid w:val="006A2E42"/>
    <w:rsid w:val="006A41AD"/>
    <w:rsid w:val="006A52A4"/>
    <w:rsid w:val="006A61C7"/>
    <w:rsid w:val="006A6796"/>
    <w:rsid w:val="006A6A0C"/>
    <w:rsid w:val="006A75C9"/>
    <w:rsid w:val="006B10FB"/>
    <w:rsid w:val="006B350F"/>
    <w:rsid w:val="006B5424"/>
    <w:rsid w:val="006C3317"/>
    <w:rsid w:val="006C3B64"/>
    <w:rsid w:val="006C419A"/>
    <w:rsid w:val="006C5D50"/>
    <w:rsid w:val="006C5DB3"/>
    <w:rsid w:val="006C6436"/>
    <w:rsid w:val="006D2985"/>
    <w:rsid w:val="006D591D"/>
    <w:rsid w:val="006D6FD2"/>
    <w:rsid w:val="006E09E4"/>
    <w:rsid w:val="006E3FB9"/>
    <w:rsid w:val="006E5B70"/>
    <w:rsid w:val="006F0EB8"/>
    <w:rsid w:val="006F66F1"/>
    <w:rsid w:val="00700457"/>
    <w:rsid w:val="007036E1"/>
    <w:rsid w:val="00704E6B"/>
    <w:rsid w:val="0070628A"/>
    <w:rsid w:val="0071278A"/>
    <w:rsid w:val="007136DA"/>
    <w:rsid w:val="00713AFC"/>
    <w:rsid w:val="00714738"/>
    <w:rsid w:val="0072180B"/>
    <w:rsid w:val="00721E5C"/>
    <w:rsid w:val="00725882"/>
    <w:rsid w:val="00725986"/>
    <w:rsid w:val="00725B58"/>
    <w:rsid w:val="0072619B"/>
    <w:rsid w:val="0073192F"/>
    <w:rsid w:val="00734F54"/>
    <w:rsid w:val="00735407"/>
    <w:rsid w:val="00736808"/>
    <w:rsid w:val="0073792D"/>
    <w:rsid w:val="00741130"/>
    <w:rsid w:val="00741A8A"/>
    <w:rsid w:val="0074397B"/>
    <w:rsid w:val="007448F8"/>
    <w:rsid w:val="007449AE"/>
    <w:rsid w:val="00744DCF"/>
    <w:rsid w:val="007468E1"/>
    <w:rsid w:val="00752291"/>
    <w:rsid w:val="00752B78"/>
    <w:rsid w:val="0075327F"/>
    <w:rsid w:val="007613D7"/>
    <w:rsid w:val="0076274A"/>
    <w:rsid w:val="00765B10"/>
    <w:rsid w:val="00772ACB"/>
    <w:rsid w:val="007824EC"/>
    <w:rsid w:val="00782AAB"/>
    <w:rsid w:val="00782DFD"/>
    <w:rsid w:val="007866F5"/>
    <w:rsid w:val="0078788B"/>
    <w:rsid w:val="00797801"/>
    <w:rsid w:val="007A0F62"/>
    <w:rsid w:val="007A3EDB"/>
    <w:rsid w:val="007A5B66"/>
    <w:rsid w:val="007A7346"/>
    <w:rsid w:val="007B2C5D"/>
    <w:rsid w:val="007B469A"/>
    <w:rsid w:val="007B6844"/>
    <w:rsid w:val="007C03EB"/>
    <w:rsid w:val="007E07C5"/>
    <w:rsid w:val="007E12E7"/>
    <w:rsid w:val="007E15DC"/>
    <w:rsid w:val="007E1E56"/>
    <w:rsid w:val="007E3A96"/>
    <w:rsid w:val="007E5C7A"/>
    <w:rsid w:val="007F02CF"/>
    <w:rsid w:val="007F1F6F"/>
    <w:rsid w:val="008028E3"/>
    <w:rsid w:val="00802ECD"/>
    <w:rsid w:val="00803931"/>
    <w:rsid w:val="0080433D"/>
    <w:rsid w:val="00804415"/>
    <w:rsid w:val="00811F0B"/>
    <w:rsid w:val="00816691"/>
    <w:rsid w:val="00816FA7"/>
    <w:rsid w:val="00822716"/>
    <w:rsid w:val="008228C9"/>
    <w:rsid w:val="008253BD"/>
    <w:rsid w:val="00827FFA"/>
    <w:rsid w:val="008315A7"/>
    <w:rsid w:val="00832E9B"/>
    <w:rsid w:val="00834343"/>
    <w:rsid w:val="008354D0"/>
    <w:rsid w:val="00836FA2"/>
    <w:rsid w:val="008426E7"/>
    <w:rsid w:val="008449D6"/>
    <w:rsid w:val="0084700E"/>
    <w:rsid w:val="00851AAA"/>
    <w:rsid w:val="0085229D"/>
    <w:rsid w:val="00852FD9"/>
    <w:rsid w:val="00855A2C"/>
    <w:rsid w:val="008566A3"/>
    <w:rsid w:val="00857084"/>
    <w:rsid w:val="008609AA"/>
    <w:rsid w:val="00861C28"/>
    <w:rsid w:val="00861C47"/>
    <w:rsid w:val="00862B26"/>
    <w:rsid w:val="0086367F"/>
    <w:rsid w:val="00863972"/>
    <w:rsid w:val="008676C2"/>
    <w:rsid w:val="00870316"/>
    <w:rsid w:val="00871157"/>
    <w:rsid w:val="00871C32"/>
    <w:rsid w:val="00871F0C"/>
    <w:rsid w:val="00874908"/>
    <w:rsid w:val="00876B28"/>
    <w:rsid w:val="0088064B"/>
    <w:rsid w:val="00880EC3"/>
    <w:rsid w:val="00881B1B"/>
    <w:rsid w:val="00881D53"/>
    <w:rsid w:val="008834E7"/>
    <w:rsid w:val="00890190"/>
    <w:rsid w:val="00892277"/>
    <w:rsid w:val="008968C9"/>
    <w:rsid w:val="00896940"/>
    <w:rsid w:val="008A0B70"/>
    <w:rsid w:val="008A10ED"/>
    <w:rsid w:val="008A1815"/>
    <w:rsid w:val="008A1A9A"/>
    <w:rsid w:val="008A79D7"/>
    <w:rsid w:val="008B115F"/>
    <w:rsid w:val="008B291F"/>
    <w:rsid w:val="008B3668"/>
    <w:rsid w:val="008B5467"/>
    <w:rsid w:val="008C08B2"/>
    <w:rsid w:val="008C1676"/>
    <w:rsid w:val="008C3806"/>
    <w:rsid w:val="008C6BFB"/>
    <w:rsid w:val="008C7DCE"/>
    <w:rsid w:val="008D147E"/>
    <w:rsid w:val="008D24AA"/>
    <w:rsid w:val="008D2688"/>
    <w:rsid w:val="008D2C76"/>
    <w:rsid w:val="008D3ED8"/>
    <w:rsid w:val="008D3F87"/>
    <w:rsid w:val="008E1AC4"/>
    <w:rsid w:val="008E230E"/>
    <w:rsid w:val="008E3E08"/>
    <w:rsid w:val="008E459D"/>
    <w:rsid w:val="008E55A3"/>
    <w:rsid w:val="008E57CA"/>
    <w:rsid w:val="008E6A78"/>
    <w:rsid w:val="008E6E13"/>
    <w:rsid w:val="008F0CD4"/>
    <w:rsid w:val="008F1AB7"/>
    <w:rsid w:val="008F1DC8"/>
    <w:rsid w:val="008F4512"/>
    <w:rsid w:val="008F5840"/>
    <w:rsid w:val="009006DB"/>
    <w:rsid w:val="009007D2"/>
    <w:rsid w:val="009030CC"/>
    <w:rsid w:val="009060E5"/>
    <w:rsid w:val="0091005F"/>
    <w:rsid w:val="00912F51"/>
    <w:rsid w:val="009132A0"/>
    <w:rsid w:val="00913D23"/>
    <w:rsid w:val="009167EB"/>
    <w:rsid w:val="00916B4C"/>
    <w:rsid w:val="009179C7"/>
    <w:rsid w:val="00920255"/>
    <w:rsid w:val="0092075A"/>
    <w:rsid w:val="00920F37"/>
    <w:rsid w:val="009221B8"/>
    <w:rsid w:val="00922C38"/>
    <w:rsid w:val="009320F3"/>
    <w:rsid w:val="0093253D"/>
    <w:rsid w:val="009325E6"/>
    <w:rsid w:val="00935B98"/>
    <w:rsid w:val="0093635D"/>
    <w:rsid w:val="00936C18"/>
    <w:rsid w:val="00937641"/>
    <w:rsid w:val="009406FE"/>
    <w:rsid w:val="009421C1"/>
    <w:rsid w:val="00946DF1"/>
    <w:rsid w:val="009520B4"/>
    <w:rsid w:val="00960D3D"/>
    <w:rsid w:val="00961F9F"/>
    <w:rsid w:val="009622A8"/>
    <w:rsid w:val="00964333"/>
    <w:rsid w:val="00965AEF"/>
    <w:rsid w:val="00966C4B"/>
    <w:rsid w:val="009705E0"/>
    <w:rsid w:val="00975E4D"/>
    <w:rsid w:val="00977BD9"/>
    <w:rsid w:val="00980054"/>
    <w:rsid w:val="009806B4"/>
    <w:rsid w:val="009808A1"/>
    <w:rsid w:val="00982C52"/>
    <w:rsid w:val="009878E8"/>
    <w:rsid w:val="00994698"/>
    <w:rsid w:val="00994E48"/>
    <w:rsid w:val="009956EF"/>
    <w:rsid w:val="009A24DF"/>
    <w:rsid w:val="009A364B"/>
    <w:rsid w:val="009A40B8"/>
    <w:rsid w:val="009A564E"/>
    <w:rsid w:val="009B2DA6"/>
    <w:rsid w:val="009B3D06"/>
    <w:rsid w:val="009B415B"/>
    <w:rsid w:val="009B4C58"/>
    <w:rsid w:val="009C3A4D"/>
    <w:rsid w:val="009C5ACD"/>
    <w:rsid w:val="009C5C55"/>
    <w:rsid w:val="009C6E46"/>
    <w:rsid w:val="009C757A"/>
    <w:rsid w:val="009C7766"/>
    <w:rsid w:val="009D1001"/>
    <w:rsid w:val="009D3448"/>
    <w:rsid w:val="009D4576"/>
    <w:rsid w:val="009E0001"/>
    <w:rsid w:val="009E1C36"/>
    <w:rsid w:val="009E1C91"/>
    <w:rsid w:val="009E2E3A"/>
    <w:rsid w:val="009E5C60"/>
    <w:rsid w:val="009F0459"/>
    <w:rsid w:val="009F05A8"/>
    <w:rsid w:val="009F0885"/>
    <w:rsid w:val="009F1EB0"/>
    <w:rsid w:val="009F260A"/>
    <w:rsid w:val="009F2AC2"/>
    <w:rsid w:val="009F3A34"/>
    <w:rsid w:val="00A005E3"/>
    <w:rsid w:val="00A02225"/>
    <w:rsid w:val="00A02CE4"/>
    <w:rsid w:val="00A03163"/>
    <w:rsid w:val="00A044C9"/>
    <w:rsid w:val="00A04868"/>
    <w:rsid w:val="00A053F1"/>
    <w:rsid w:val="00A1273D"/>
    <w:rsid w:val="00A1366E"/>
    <w:rsid w:val="00A1489A"/>
    <w:rsid w:val="00A14F00"/>
    <w:rsid w:val="00A15AE4"/>
    <w:rsid w:val="00A16A37"/>
    <w:rsid w:val="00A20E3F"/>
    <w:rsid w:val="00A2572E"/>
    <w:rsid w:val="00A27468"/>
    <w:rsid w:val="00A31286"/>
    <w:rsid w:val="00A32CFE"/>
    <w:rsid w:val="00A34A4D"/>
    <w:rsid w:val="00A36268"/>
    <w:rsid w:val="00A3631D"/>
    <w:rsid w:val="00A377DF"/>
    <w:rsid w:val="00A37BEA"/>
    <w:rsid w:val="00A4173C"/>
    <w:rsid w:val="00A42A97"/>
    <w:rsid w:val="00A42F96"/>
    <w:rsid w:val="00A439B7"/>
    <w:rsid w:val="00A476FE"/>
    <w:rsid w:val="00A53765"/>
    <w:rsid w:val="00A53C89"/>
    <w:rsid w:val="00A53EAC"/>
    <w:rsid w:val="00A53EE4"/>
    <w:rsid w:val="00A558A6"/>
    <w:rsid w:val="00A605C8"/>
    <w:rsid w:val="00A622F5"/>
    <w:rsid w:val="00A63B96"/>
    <w:rsid w:val="00A649BE"/>
    <w:rsid w:val="00A6552D"/>
    <w:rsid w:val="00A65B8E"/>
    <w:rsid w:val="00A70E4B"/>
    <w:rsid w:val="00A71831"/>
    <w:rsid w:val="00A72D3D"/>
    <w:rsid w:val="00A72F9E"/>
    <w:rsid w:val="00A805B9"/>
    <w:rsid w:val="00A80DE5"/>
    <w:rsid w:val="00A85E35"/>
    <w:rsid w:val="00A85ED6"/>
    <w:rsid w:val="00A921BF"/>
    <w:rsid w:val="00AA137A"/>
    <w:rsid w:val="00AA36FF"/>
    <w:rsid w:val="00AA63FA"/>
    <w:rsid w:val="00AA6DB4"/>
    <w:rsid w:val="00AB1463"/>
    <w:rsid w:val="00AB38F4"/>
    <w:rsid w:val="00AB39AE"/>
    <w:rsid w:val="00AB4EE3"/>
    <w:rsid w:val="00AB5A3E"/>
    <w:rsid w:val="00AB7404"/>
    <w:rsid w:val="00AB7D96"/>
    <w:rsid w:val="00AC177E"/>
    <w:rsid w:val="00AC1ACF"/>
    <w:rsid w:val="00AC1D6C"/>
    <w:rsid w:val="00AC25DE"/>
    <w:rsid w:val="00AD1F8D"/>
    <w:rsid w:val="00AD3AA2"/>
    <w:rsid w:val="00AD3E49"/>
    <w:rsid w:val="00AD43E2"/>
    <w:rsid w:val="00AD6EA0"/>
    <w:rsid w:val="00AD7CF8"/>
    <w:rsid w:val="00AE1031"/>
    <w:rsid w:val="00AE1D4D"/>
    <w:rsid w:val="00AE6024"/>
    <w:rsid w:val="00AE70B3"/>
    <w:rsid w:val="00AF0C0B"/>
    <w:rsid w:val="00AF36FF"/>
    <w:rsid w:val="00AF4B83"/>
    <w:rsid w:val="00AF5315"/>
    <w:rsid w:val="00AF6B6B"/>
    <w:rsid w:val="00B02986"/>
    <w:rsid w:val="00B0635F"/>
    <w:rsid w:val="00B066F4"/>
    <w:rsid w:val="00B072AD"/>
    <w:rsid w:val="00B16352"/>
    <w:rsid w:val="00B16CD0"/>
    <w:rsid w:val="00B170DD"/>
    <w:rsid w:val="00B17629"/>
    <w:rsid w:val="00B24142"/>
    <w:rsid w:val="00B24C83"/>
    <w:rsid w:val="00B255EC"/>
    <w:rsid w:val="00B26FC3"/>
    <w:rsid w:val="00B27657"/>
    <w:rsid w:val="00B27B19"/>
    <w:rsid w:val="00B3248B"/>
    <w:rsid w:val="00B326FC"/>
    <w:rsid w:val="00B35BF0"/>
    <w:rsid w:val="00B373DB"/>
    <w:rsid w:val="00B37CA0"/>
    <w:rsid w:val="00B37DE9"/>
    <w:rsid w:val="00B4560D"/>
    <w:rsid w:val="00B45675"/>
    <w:rsid w:val="00B45B3E"/>
    <w:rsid w:val="00B45C41"/>
    <w:rsid w:val="00B46CA0"/>
    <w:rsid w:val="00B50150"/>
    <w:rsid w:val="00B50C88"/>
    <w:rsid w:val="00B50F48"/>
    <w:rsid w:val="00B50FD2"/>
    <w:rsid w:val="00B512E5"/>
    <w:rsid w:val="00B515F8"/>
    <w:rsid w:val="00B52E6B"/>
    <w:rsid w:val="00B550F9"/>
    <w:rsid w:val="00B55BA0"/>
    <w:rsid w:val="00B56C8C"/>
    <w:rsid w:val="00B57C47"/>
    <w:rsid w:val="00B61BD8"/>
    <w:rsid w:val="00B65F04"/>
    <w:rsid w:val="00B70CC3"/>
    <w:rsid w:val="00B710DE"/>
    <w:rsid w:val="00B73AD1"/>
    <w:rsid w:val="00B74143"/>
    <w:rsid w:val="00B779FC"/>
    <w:rsid w:val="00B81562"/>
    <w:rsid w:val="00B906F0"/>
    <w:rsid w:val="00B96379"/>
    <w:rsid w:val="00B96DD9"/>
    <w:rsid w:val="00B9797D"/>
    <w:rsid w:val="00BA2E10"/>
    <w:rsid w:val="00BA77CC"/>
    <w:rsid w:val="00BB02D7"/>
    <w:rsid w:val="00BB10C2"/>
    <w:rsid w:val="00BB24ED"/>
    <w:rsid w:val="00BB69DA"/>
    <w:rsid w:val="00BC02B6"/>
    <w:rsid w:val="00BC1BDA"/>
    <w:rsid w:val="00BC24A5"/>
    <w:rsid w:val="00BC4645"/>
    <w:rsid w:val="00BC5338"/>
    <w:rsid w:val="00BD170C"/>
    <w:rsid w:val="00BD1B26"/>
    <w:rsid w:val="00BD33FB"/>
    <w:rsid w:val="00BD38DA"/>
    <w:rsid w:val="00BD6221"/>
    <w:rsid w:val="00BD6CBD"/>
    <w:rsid w:val="00BD7EB1"/>
    <w:rsid w:val="00BD7FA2"/>
    <w:rsid w:val="00BE3A6B"/>
    <w:rsid w:val="00BE4DC1"/>
    <w:rsid w:val="00BE595C"/>
    <w:rsid w:val="00C03B24"/>
    <w:rsid w:val="00C05049"/>
    <w:rsid w:val="00C05106"/>
    <w:rsid w:val="00C07468"/>
    <w:rsid w:val="00C105E7"/>
    <w:rsid w:val="00C110A6"/>
    <w:rsid w:val="00C1125F"/>
    <w:rsid w:val="00C11B1E"/>
    <w:rsid w:val="00C146B1"/>
    <w:rsid w:val="00C169C6"/>
    <w:rsid w:val="00C169E9"/>
    <w:rsid w:val="00C20256"/>
    <w:rsid w:val="00C21138"/>
    <w:rsid w:val="00C27C75"/>
    <w:rsid w:val="00C33BC1"/>
    <w:rsid w:val="00C35C26"/>
    <w:rsid w:val="00C35D7D"/>
    <w:rsid w:val="00C36192"/>
    <w:rsid w:val="00C368A8"/>
    <w:rsid w:val="00C378CF"/>
    <w:rsid w:val="00C37C7F"/>
    <w:rsid w:val="00C4149F"/>
    <w:rsid w:val="00C4184F"/>
    <w:rsid w:val="00C47AEA"/>
    <w:rsid w:val="00C50D42"/>
    <w:rsid w:val="00C511F7"/>
    <w:rsid w:val="00C51D1E"/>
    <w:rsid w:val="00C51EAD"/>
    <w:rsid w:val="00C55578"/>
    <w:rsid w:val="00C56F94"/>
    <w:rsid w:val="00C62072"/>
    <w:rsid w:val="00C623C2"/>
    <w:rsid w:val="00C62C75"/>
    <w:rsid w:val="00C62E67"/>
    <w:rsid w:val="00C6381B"/>
    <w:rsid w:val="00C652E4"/>
    <w:rsid w:val="00C65E81"/>
    <w:rsid w:val="00C70383"/>
    <w:rsid w:val="00C71209"/>
    <w:rsid w:val="00C71C3B"/>
    <w:rsid w:val="00C80620"/>
    <w:rsid w:val="00C816D0"/>
    <w:rsid w:val="00C82211"/>
    <w:rsid w:val="00C83242"/>
    <w:rsid w:val="00C838D6"/>
    <w:rsid w:val="00C83C11"/>
    <w:rsid w:val="00C8450C"/>
    <w:rsid w:val="00C85ADE"/>
    <w:rsid w:val="00C86170"/>
    <w:rsid w:val="00C86312"/>
    <w:rsid w:val="00C8762B"/>
    <w:rsid w:val="00C90B2A"/>
    <w:rsid w:val="00C90F8C"/>
    <w:rsid w:val="00C94E62"/>
    <w:rsid w:val="00C979B3"/>
    <w:rsid w:val="00CA0E43"/>
    <w:rsid w:val="00CA1556"/>
    <w:rsid w:val="00CA2557"/>
    <w:rsid w:val="00CA391F"/>
    <w:rsid w:val="00CA5B63"/>
    <w:rsid w:val="00CA68F1"/>
    <w:rsid w:val="00CB10C8"/>
    <w:rsid w:val="00CB1F06"/>
    <w:rsid w:val="00CB2727"/>
    <w:rsid w:val="00CB3A58"/>
    <w:rsid w:val="00CB4FB6"/>
    <w:rsid w:val="00CB793F"/>
    <w:rsid w:val="00CC2407"/>
    <w:rsid w:val="00CC2A03"/>
    <w:rsid w:val="00CC5113"/>
    <w:rsid w:val="00CC7537"/>
    <w:rsid w:val="00CC7908"/>
    <w:rsid w:val="00CD1097"/>
    <w:rsid w:val="00CD2811"/>
    <w:rsid w:val="00CD2F0E"/>
    <w:rsid w:val="00CD4F73"/>
    <w:rsid w:val="00CE13EF"/>
    <w:rsid w:val="00CE4798"/>
    <w:rsid w:val="00CE5D5F"/>
    <w:rsid w:val="00CE69BA"/>
    <w:rsid w:val="00CE7397"/>
    <w:rsid w:val="00CF5929"/>
    <w:rsid w:val="00CF7F24"/>
    <w:rsid w:val="00CF7F78"/>
    <w:rsid w:val="00D022F4"/>
    <w:rsid w:val="00D063C2"/>
    <w:rsid w:val="00D075C4"/>
    <w:rsid w:val="00D101A8"/>
    <w:rsid w:val="00D10D68"/>
    <w:rsid w:val="00D12E56"/>
    <w:rsid w:val="00D14281"/>
    <w:rsid w:val="00D202AC"/>
    <w:rsid w:val="00D20D6B"/>
    <w:rsid w:val="00D20FB0"/>
    <w:rsid w:val="00D21C92"/>
    <w:rsid w:val="00D241D3"/>
    <w:rsid w:val="00D243F2"/>
    <w:rsid w:val="00D25784"/>
    <w:rsid w:val="00D26648"/>
    <w:rsid w:val="00D30750"/>
    <w:rsid w:val="00D33EAC"/>
    <w:rsid w:val="00D37752"/>
    <w:rsid w:val="00D42D5D"/>
    <w:rsid w:val="00D4314F"/>
    <w:rsid w:val="00D43780"/>
    <w:rsid w:val="00D4430B"/>
    <w:rsid w:val="00D458F9"/>
    <w:rsid w:val="00D4666E"/>
    <w:rsid w:val="00D46E71"/>
    <w:rsid w:val="00D56541"/>
    <w:rsid w:val="00D61465"/>
    <w:rsid w:val="00D6306E"/>
    <w:rsid w:val="00D6453E"/>
    <w:rsid w:val="00D652BE"/>
    <w:rsid w:val="00D66293"/>
    <w:rsid w:val="00D71155"/>
    <w:rsid w:val="00D7238E"/>
    <w:rsid w:val="00D73394"/>
    <w:rsid w:val="00D7455C"/>
    <w:rsid w:val="00D76C43"/>
    <w:rsid w:val="00D77770"/>
    <w:rsid w:val="00D77AD5"/>
    <w:rsid w:val="00D803A7"/>
    <w:rsid w:val="00D80889"/>
    <w:rsid w:val="00D82B0E"/>
    <w:rsid w:val="00D8338E"/>
    <w:rsid w:val="00D83860"/>
    <w:rsid w:val="00D921F3"/>
    <w:rsid w:val="00D92703"/>
    <w:rsid w:val="00D928B9"/>
    <w:rsid w:val="00D946E4"/>
    <w:rsid w:val="00D9619D"/>
    <w:rsid w:val="00D97555"/>
    <w:rsid w:val="00DA0DBB"/>
    <w:rsid w:val="00DA19D1"/>
    <w:rsid w:val="00DA2AB7"/>
    <w:rsid w:val="00DB16EE"/>
    <w:rsid w:val="00DB240B"/>
    <w:rsid w:val="00DB46EB"/>
    <w:rsid w:val="00DB5F7D"/>
    <w:rsid w:val="00DC3230"/>
    <w:rsid w:val="00DC370F"/>
    <w:rsid w:val="00DC3C10"/>
    <w:rsid w:val="00DC4442"/>
    <w:rsid w:val="00DC7090"/>
    <w:rsid w:val="00DC7EE2"/>
    <w:rsid w:val="00DD0559"/>
    <w:rsid w:val="00DD2C1F"/>
    <w:rsid w:val="00DD699A"/>
    <w:rsid w:val="00DD7C0C"/>
    <w:rsid w:val="00DD7EA5"/>
    <w:rsid w:val="00DE3877"/>
    <w:rsid w:val="00DE3885"/>
    <w:rsid w:val="00DF2596"/>
    <w:rsid w:val="00DF7CB1"/>
    <w:rsid w:val="00E03475"/>
    <w:rsid w:val="00E0415C"/>
    <w:rsid w:val="00E10462"/>
    <w:rsid w:val="00E11F5A"/>
    <w:rsid w:val="00E142A8"/>
    <w:rsid w:val="00E160D9"/>
    <w:rsid w:val="00E16B85"/>
    <w:rsid w:val="00E17602"/>
    <w:rsid w:val="00E17E5D"/>
    <w:rsid w:val="00E2340D"/>
    <w:rsid w:val="00E2495F"/>
    <w:rsid w:val="00E26C1F"/>
    <w:rsid w:val="00E30498"/>
    <w:rsid w:val="00E462B7"/>
    <w:rsid w:val="00E522A1"/>
    <w:rsid w:val="00E565AB"/>
    <w:rsid w:val="00E5672D"/>
    <w:rsid w:val="00E56B17"/>
    <w:rsid w:val="00E605F3"/>
    <w:rsid w:val="00E61F5C"/>
    <w:rsid w:val="00E62DC0"/>
    <w:rsid w:val="00E63B0F"/>
    <w:rsid w:val="00E679C7"/>
    <w:rsid w:val="00E745AC"/>
    <w:rsid w:val="00E76EF0"/>
    <w:rsid w:val="00E806D9"/>
    <w:rsid w:val="00E8158D"/>
    <w:rsid w:val="00E8681E"/>
    <w:rsid w:val="00E8749F"/>
    <w:rsid w:val="00E90927"/>
    <w:rsid w:val="00E91AE7"/>
    <w:rsid w:val="00E91B9C"/>
    <w:rsid w:val="00E91C0C"/>
    <w:rsid w:val="00E939CE"/>
    <w:rsid w:val="00EA08B7"/>
    <w:rsid w:val="00EA25A3"/>
    <w:rsid w:val="00EA4E9E"/>
    <w:rsid w:val="00EA6A23"/>
    <w:rsid w:val="00EA7609"/>
    <w:rsid w:val="00EA7A67"/>
    <w:rsid w:val="00EA7BF6"/>
    <w:rsid w:val="00EB144B"/>
    <w:rsid w:val="00EB2560"/>
    <w:rsid w:val="00EB3EBD"/>
    <w:rsid w:val="00EB415E"/>
    <w:rsid w:val="00EB7DA4"/>
    <w:rsid w:val="00EC158D"/>
    <w:rsid w:val="00EC167D"/>
    <w:rsid w:val="00EC5105"/>
    <w:rsid w:val="00EC5B24"/>
    <w:rsid w:val="00EC6BC0"/>
    <w:rsid w:val="00ED1B74"/>
    <w:rsid w:val="00ED42B6"/>
    <w:rsid w:val="00ED4C34"/>
    <w:rsid w:val="00ED580F"/>
    <w:rsid w:val="00EE761A"/>
    <w:rsid w:val="00EF112B"/>
    <w:rsid w:val="00EF13B8"/>
    <w:rsid w:val="00EF2CA1"/>
    <w:rsid w:val="00EF30EC"/>
    <w:rsid w:val="00EF35A5"/>
    <w:rsid w:val="00EF3959"/>
    <w:rsid w:val="00F0025F"/>
    <w:rsid w:val="00F007CB"/>
    <w:rsid w:val="00F02108"/>
    <w:rsid w:val="00F0284C"/>
    <w:rsid w:val="00F07449"/>
    <w:rsid w:val="00F07553"/>
    <w:rsid w:val="00F10B0F"/>
    <w:rsid w:val="00F11334"/>
    <w:rsid w:val="00F11479"/>
    <w:rsid w:val="00F11C53"/>
    <w:rsid w:val="00F123B7"/>
    <w:rsid w:val="00F13A3F"/>
    <w:rsid w:val="00F1450F"/>
    <w:rsid w:val="00F14AC2"/>
    <w:rsid w:val="00F2011C"/>
    <w:rsid w:val="00F2042B"/>
    <w:rsid w:val="00F216F3"/>
    <w:rsid w:val="00F23BD7"/>
    <w:rsid w:val="00F33240"/>
    <w:rsid w:val="00F35999"/>
    <w:rsid w:val="00F36FDD"/>
    <w:rsid w:val="00F374FB"/>
    <w:rsid w:val="00F37F63"/>
    <w:rsid w:val="00F41405"/>
    <w:rsid w:val="00F45B70"/>
    <w:rsid w:val="00F4686D"/>
    <w:rsid w:val="00F501A4"/>
    <w:rsid w:val="00F5076F"/>
    <w:rsid w:val="00F513B3"/>
    <w:rsid w:val="00F51D76"/>
    <w:rsid w:val="00F5516F"/>
    <w:rsid w:val="00F57E52"/>
    <w:rsid w:val="00F67528"/>
    <w:rsid w:val="00F703C2"/>
    <w:rsid w:val="00F7059B"/>
    <w:rsid w:val="00F710F9"/>
    <w:rsid w:val="00F7647D"/>
    <w:rsid w:val="00F77430"/>
    <w:rsid w:val="00F80743"/>
    <w:rsid w:val="00F8280C"/>
    <w:rsid w:val="00F82E73"/>
    <w:rsid w:val="00F83A31"/>
    <w:rsid w:val="00F8628E"/>
    <w:rsid w:val="00F86295"/>
    <w:rsid w:val="00F86336"/>
    <w:rsid w:val="00F87496"/>
    <w:rsid w:val="00F90170"/>
    <w:rsid w:val="00F9157A"/>
    <w:rsid w:val="00F91A24"/>
    <w:rsid w:val="00F920D4"/>
    <w:rsid w:val="00F927E9"/>
    <w:rsid w:val="00F92A78"/>
    <w:rsid w:val="00F92C8B"/>
    <w:rsid w:val="00F94243"/>
    <w:rsid w:val="00F95576"/>
    <w:rsid w:val="00F959C3"/>
    <w:rsid w:val="00FA09D2"/>
    <w:rsid w:val="00FA232B"/>
    <w:rsid w:val="00FA2B2A"/>
    <w:rsid w:val="00FA4A56"/>
    <w:rsid w:val="00FA4D5E"/>
    <w:rsid w:val="00FA6EEA"/>
    <w:rsid w:val="00FB0A17"/>
    <w:rsid w:val="00FB0A4E"/>
    <w:rsid w:val="00FB13D0"/>
    <w:rsid w:val="00FB143D"/>
    <w:rsid w:val="00FB2B6C"/>
    <w:rsid w:val="00FB324A"/>
    <w:rsid w:val="00FB6E2B"/>
    <w:rsid w:val="00FC03A2"/>
    <w:rsid w:val="00FC1511"/>
    <w:rsid w:val="00FC352F"/>
    <w:rsid w:val="00FC3673"/>
    <w:rsid w:val="00FC62FD"/>
    <w:rsid w:val="00FC6DA4"/>
    <w:rsid w:val="00FD0346"/>
    <w:rsid w:val="00FD24A6"/>
    <w:rsid w:val="00FD3EF2"/>
    <w:rsid w:val="00FD5191"/>
    <w:rsid w:val="00FD5C89"/>
    <w:rsid w:val="00FE0B83"/>
    <w:rsid w:val="00FE0BD4"/>
    <w:rsid w:val="00FE25B4"/>
    <w:rsid w:val="00FE2F96"/>
    <w:rsid w:val="00FE48B7"/>
    <w:rsid w:val="00FE4E52"/>
    <w:rsid w:val="00FE5915"/>
    <w:rsid w:val="00FE5B75"/>
    <w:rsid w:val="00FE61A6"/>
    <w:rsid w:val="00FF45C2"/>
    <w:rsid w:val="00FF5F48"/>
    <w:rsid w:val="00FF6052"/>
    <w:rsid w:val="00FF7447"/>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F8CC8"/>
  <w15:docId w15:val="{C48FAB67-792E-40E9-9F63-BF8A86B58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4B31"/>
    <w:rPr>
      <w:sz w:val="24"/>
      <w:szCs w:val="24"/>
    </w:rPr>
  </w:style>
  <w:style w:type="paragraph" w:styleId="Heading1">
    <w:name w:val="heading 1"/>
    <w:basedOn w:val="Normal"/>
    <w:next w:val="Normal"/>
    <w:qFormat/>
    <w:rsid w:val="0031785B"/>
    <w:pPr>
      <w:keepNext/>
      <w:numPr>
        <w:numId w:val="1"/>
      </w:numPr>
      <w:spacing w:line="360" w:lineRule="auto"/>
      <w:jc w:val="both"/>
      <w:outlineLvl w:val="0"/>
    </w:pPr>
    <w:rPr>
      <w:b/>
      <w:bCs/>
      <w:lang w:val="ro-RO"/>
    </w:rPr>
  </w:style>
  <w:style w:type="paragraph" w:styleId="Heading2">
    <w:name w:val="heading 2"/>
    <w:basedOn w:val="Normal"/>
    <w:next w:val="Normal"/>
    <w:qFormat/>
    <w:rsid w:val="000C2CE7"/>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994E48"/>
    <w:pPr>
      <w:keepNext/>
      <w:spacing w:before="240" w:after="60"/>
      <w:outlineLvl w:val="3"/>
    </w:pPr>
    <w:rPr>
      <w:b/>
      <w:bCs/>
      <w:sz w:val="28"/>
      <w:szCs w:val="28"/>
    </w:rPr>
  </w:style>
  <w:style w:type="paragraph" w:styleId="Heading7">
    <w:name w:val="heading 7"/>
    <w:basedOn w:val="Normal"/>
    <w:next w:val="Normal"/>
    <w:qFormat/>
    <w:rsid w:val="0044604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rsid w:val="0031785B"/>
    <w:pPr>
      <w:jc w:val="both"/>
    </w:pPr>
    <w:rPr>
      <w:lang w:val="ro-RO"/>
    </w:rPr>
  </w:style>
  <w:style w:type="paragraph" w:styleId="BodyTextIndent">
    <w:name w:val="Body Text Indent"/>
    <w:basedOn w:val="Normal"/>
    <w:rsid w:val="0031785B"/>
    <w:pPr>
      <w:spacing w:line="360" w:lineRule="auto"/>
      <w:ind w:left="720" w:hanging="720"/>
      <w:jc w:val="both"/>
    </w:pPr>
    <w:rPr>
      <w:lang w:val="ro-RO"/>
    </w:rPr>
  </w:style>
  <w:style w:type="paragraph" w:styleId="Footer">
    <w:name w:val="footer"/>
    <w:basedOn w:val="Normal"/>
    <w:link w:val="FooterChar"/>
    <w:rsid w:val="0031785B"/>
    <w:pPr>
      <w:tabs>
        <w:tab w:val="center" w:pos="4703"/>
        <w:tab w:val="right" w:pos="9406"/>
      </w:tabs>
    </w:pPr>
  </w:style>
  <w:style w:type="character" w:styleId="PageNumber">
    <w:name w:val="page number"/>
    <w:basedOn w:val="DefaultParagraphFont"/>
    <w:rsid w:val="0031785B"/>
  </w:style>
  <w:style w:type="paragraph" w:styleId="BodyTextIndent2">
    <w:name w:val="Body Text Indent 2"/>
    <w:basedOn w:val="Normal"/>
    <w:rsid w:val="0031785B"/>
    <w:pPr>
      <w:spacing w:line="360" w:lineRule="auto"/>
      <w:ind w:left="720" w:hanging="720"/>
      <w:jc w:val="both"/>
    </w:pPr>
    <w:rPr>
      <w:sz w:val="28"/>
      <w:lang w:val="ro-RO"/>
    </w:rPr>
  </w:style>
  <w:style w:type="paragraph" w:styleId="BodyTextIndent3">
    <w:name w:val="Body Text Indent 3"/>
    <w:basedOn w:val="Normal"/>
    <w:rsid w:val="0031785B"/>
    <w:pPr>
      <w:spacing w:line="360" w:lineRule="auto"/>
      <w:ind w:left="480" w:hanging="480"/>
      <w:jc w:val="both"/>
    </w:pPr>
    <w:rPr>
      <w:sz w:val="28"/>
      <w:lang w:val="ro-RO"/>
    </w:rPr>
  </w:style>
  <w:style w:type="character" w:styleId="CommentReference">
    <w:name w:val="annotation reference"/>
    <w:semiHidden/>
    <w:rsid w:val="00D6453E"/>
    <w:rPr>
      <w:sz w:val="16"/>
      <w:szCs w:val="16"/>
    </w:rPr>
  </w:style>
  <w:style w:type="paragraph" w:styleId="CommentText">
    <w:name w:val="annotation text"/>
    <w:basedOn w:val="Normal"/>
    <w:semiHidden/>
    <w:rsid w:val="00D6453E"/>
    <w:rPr>
      <w:sz w:val="20"/>
      <w:szCs w:val="20"/>
    </w:rPr>
  </w:style>
  <w:style w:type="paragraph" w:styleId="CommentSubject">
    <w:name w:val="annotation subject"/>
    <w:basedOn w:val="CommentText"/>
    <w:next w:val="CommentText"/>
    <w:semiHidden/>
    <w:rsid w:val="00D6453E"/>
    <w:rPr>
      <w:b/>
      <w:bCs/>
    </w:rPr>
  </w:style>
  <w:style w:type="paragraph" w:styleId="BalloonText">
    <w:name w:val="Balloon Text"/>
    <w:basedOn w:val="Normal"/>
    <w:semiHidden/>
    <w:rsid w:val="00D6453E"/>
    <w:rPr>
      <w:rFonts w:ascii="Tahoma" w:hAnsi="Tahoma" w:cs="Tahoma"/>
      <w:sz w:val="16"/>
      <w:szCs w:val="16"/>
    </w:rPr>
  </w:style>
  <w:style w:type="paragraph" w:styleId="Header">
    <w:name w:val="header"/>
    <w:basedOn w:val="Normal"/>
    <w:link w:val="HeaderChar"/>
    <w:rsid w:val="007866F5"/>
    <w:pPr>
      <w:tabs>
        <w:tab w:val="center" w:pos="4320"/>
        <w:tab w:val="right" w:pos="8640"/>
      </w:tabs>
    </w:pPr>
  </w:style>
  <w:style w:type="table" w:styleId="TableGrid">
    <w:name w:val="Table Grid"/>
    <w:basedOn w:val="TableNormal"/>
    <w:rsid w:val="00786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936C18"/>
    <w:pPr>
      <w:spacing w:line="360" w:lineRule="auto"/>
      <w:outlineLvl w:val="0"/>
    </w:pPr>
    <w:rPr>
      <w:b/>
      <w:bCs/>
      <w:noProof/>
      <w:lang w:val="ro-RO"/>
    </w:rPr>
  </w:style>
  <w:style w:type="paragraph" w:styleId="TOC2">
    <w:name w:val="toc 2"/>
    <w:basedOn w:val="Normal"/>
    <w:next w:val="Normal"/>
    <w:autoRedefine/>
    <w:uiPriority w:val="39"/>
    <w:rsid w:val="001F6490"/>
    <w:pPr>
      <w:tabs>
        <w:tab w:val="left" w:pos="960"/>
        <w:tab w:val="right" w:leader="dot" w:pos="9781"/>
      </w:tabs>
      <w:spacing w:line="360" w:lineRule="auto"/>
      <w:ind w:left="240"/>
    </w:pPr>
    <w:rPr>
      <w:noProof/>
      <w:lang w:val="ro-RO"/>
    </w:rPr>
  </w:style>
  <w:style w:type="character" w:styleId="Hyperlink">
    <w:name w:val="Hyperlink"/>
    <w:uiPriority w:val="99"/>
    <w:rsid w:val="000F45E9"/>
    <w:rPr>
      <w:color w:val="0000FF"/>
      <w:u w:val="single"/>
    </w:rPr>
  </w:style>
  <w:style w:type="paragraph" w:customStyle="1" w:styleId="Default">
    <w:name w:val="Default"/>
    <w:rsid w:val="005C02BF"/>
    <w:pPr>
      <w:autoSpaceDE w:val="0"/>
      <w:autoSpaceDN w:val="0"/>
      <w:adjustRightInd w:val="0"/>
    </w:pPr>
    <w:rPr>
      <w:color w:val="000000"/>
      <w:sz w:val="24"/>
      <w:szCs w:val="24"/>
    </w:rPr>
  </w:style>
  <w:style w:type="paragraph" w:customStyle="1" w:styleId="Style4">
    <w:name w:val="Style4"/>
    <w:basedOn w:val="Default"/>
    <w:next w:val="Default"/>
    <w:rsid w:val="005C02BF"/>
    <w:rPr>
      <w:color w:val="auto"/>
    </w:rPr>
  </w:style>
  <w:style w:type="paragraph" w:customStyle="1" w:styleId="CharCharCharCharCaracterChar">
    <w:name w:val="Char Char Char Char Caracter Char"/>
    <w:basedOn w:val="Normal"/>
    <w:rsid w:val="00BE4DC1"/>
    <w:pPr>
      <w:widowControl w:val="0"/>
      <w:adjustRightInd w:val="0"/>
      <w:spacing w:line="360" w:lineRule="atLeast"/>
      <w:jc w:val="both"/>
      <w:textAlignment w:val="baseline"/>
    </w:pPr>
    <w:rPr>
      <w:lang w:val="pl-PL" w:eastAsia="pl-PL"/>
    </w:rPr>
  </w:style>
  <w:style w:type="character" w:customStyle="1" w:styleId="ln2talineat">
    <w:name w:val="ln2talineat"/>
    <w:basedOn w:val="DefaultParagraphFont"/>
    <w:rsid w:val="004E116A"/>
  </w:style>
  <w:style w:type="character" w:customStyle="1" w:styleId="ln2litera">
    <w:name w:val="ln2litera"/>
    <w:basedOn w:val="DefaultParagraphFont"/>
    <w:rsid w:val="004E116A"/>
  </w:style>
  <w:style w:type="character" w:customStyle="1" w:styleId="ln2tlitera">
    <w:name w:val="ln2tlitera"/>
    <w:basedOn w:val="DefaultParagraphFont"/>
    <w:rsid w:val="004E116A"/>
  </w:style>
  <w:style w:type="character" w:customStyle="1" w:styleId="ln2litera1">
    <w:name w:val="ln2litera1"/>
    <w:rsid w:val="004D3C9F"/>
    <w:rPr>
      <w:b/>
      <w:bCs/>
      <w:color w:val="00008F"/>
    </w:rPr>
  </w:style>
  <w:style w:type="paragraph" w:customStyle="1" w:styleId="ln2acttitlu">
    <w:name w:val="ln2acttitlu"/>
    <w:basedOn w:val="Normal"/>
    <w:rsid w:val="00AC1ACF"/>
    <w:pPr>
      <w:spacing w:before="100" w:beforeAutospacing="1" w:after="100" w:afterAutospacing="1"/>
    </w:pPr>
  </w:style>
  <w:style w:type="character" w:customStyle="1" w:styleId="ln2alineat">
    <w:name w:val="ln2alineat"/>
    <w:basedOn w:val="DefaultParagraphFont"/>
    <w:rsid w:val="00AC1ACF"/>
  </w:style>
  <w:style w:type="character" w:customStyle="1" w:styleId="ln2articol">
    <w:name w:val="ln2articol"/>
    <w:basedOn w:val="DefaultParagraphFont"/>
    <w:rsid w:val="00D66293"/>
  </w:style>
  <w:style w:type="character" w:customStyle="1" w:styleId="ln2tarticol">
    <w:name w:val="ln2tarticol"/>
    <w:basedOn w:val="DefaultParagraphFont"/>
    <w:rsid w:val="00D66293"/>
  </w:style>
  <w:style w:type="character" w:customStyle="1" w:styleId="ln2tsectiune">
    <w:name w:val="ln2tsectiune"/>
    <w:basedOn w:val="DefaultParagraphFont"/>
    <w:rsid w:val="00571D66"/>
  </w:style>
  <w:style w:type="paragraph" w:styleId="FootnoteText">
    <w:name w:val="footnote text"/>
    <w:basedOn w:val="Normal"/>
    <w:link w:val="FootnoteTextChar"/>
    <w:semiHidden/>
    <w:rsid w:val="0044604A"/>
    <w:rPr>
      <w:sz w:val="20"/>
      <w:szCs w:val="20"/>
      <w:lang w:eastAsia="ro-RO"/>
    </w:rPr>
  </w:style>
  <w:style w:type="character" w:customStyle="1" w:styleId="FootnoteTextChar">
    <w:name w:val="Footnote Text Char"/>
    <w:link w:val="FootnoteText"/>
    <w:semiHidden/>
    <w:rsid w:val="0044604A"/>
    <w:rPr>
      <w:lang w:val="en-US" w:eastAsia="ro-RO" w:bidi="ar-SA"/>
    </w:rPr>
  </w:style>
  <w:style w:type="paragraph" w:styleId="NormalWeb">
    <w:name w:val="Normal (Web)"/>
    <w:basedOn w:val="Normal"/>
    <w:rsid w:val="0044604A"/>
    <w:pPr>
      <w:spacing w:before="100" w:beforeAutospacing="1" w:after="100" w:afterAutospacing="1"/>
    </w:pPr>
    <w:rPr>
      <w:lang w:val="ro-RO" w:eastAsia="ro-RO"/>
    </w:rPr>
  </w:style>
  <w:style w:type="character" w:customStyle="1" w:styleId="a">
    <w:name w:val="a"/>
    <w:basedOn w:val="DefaultParagraphFont"/>
    <w:rsid w:val="0044604A"/>
  </w:style>
  <w:style w:type="character" w:customStyle="1" w:styleId="l7">
    <w:name w:val="l7"/>
    <w:basedOn w:val="DefaultParagraphFont"/>
    <w:rsid w:val="0044604A"/>
  </w:style>
  <w:style w:type="character" w:customStyle="1" w:styleId="l6">
    <w:name w:val="l6"/>
    <w:basedOn w:val="DefaultParagraphFont"/>
    <w:rsid w:val="0044604A"/>
  </w:style>
  <w:style w:type="character" w:customStyle="1" w:styleId="CharChar">
    <w:name w:val="Char Char"/>
    <w:semiHidden/>
    <w:rsid w:val="00D063C2"/>
    <w:rPr>
      <w:sz w:val="20"/>
      <w:szCs w:val="20"/>
    </w:rPr>
  </w:style>
  <w:style w:type="paragraph" w:customStyle="1" w:styleId="Caracter">
    <w:name w:val="Caracter"/>
    <w:basedOn w:val="Normal"/>
    <w:rsid w:val="00946DF1"/>
    <w:rPr>
      <w:lang w:val="pl-PL" w:eastAsia="pl-PL"/>
    </w:rPr>
  </w:style>
  <w:style w:type="paragraph" w:customStyle="1" w:styleId="Char">
    <w:name w:val="Char"/>
    <w:basedOn w:val="Normal"/>
    <w:rsid w:val="00274034"/>
    <w:pPr>
      <w:widowControl w:val="0"/>
      <w:adjustRightInd w:val="0"/>
      <w:spacing w:line="360" w:lineRule="atLeast"/>
      <w:jc w:val="both"/>
      <w:textAlignment w:val="baseline"/>
    </w:pPr>
    <w:rPr>
      <w:lang w:val="pl-PL" w:eastAsia="pl-PL"/>
    </w:rPr>
  </w:style>
  <w:style w:type="paragraph" w:styleId="TOC7">
    <w:name w:val="toc 7"/>
    <w:basedOn w:val="Normal"/>
    <w:next w:val="Normal"/>
    <w:autoRedefine/>
    <w:semiHidden/>
    <w:rsid w:val="00667758"/>
    <w:pPr>
      <w:ind w:left="1440"/>
    </w:pPr>
  </w:style>
  <w:style w:type="paragraph" w:styleId="TOC3">
    <w:name w:val="toc 3"/>
    <w:basedOn w:val="Normal"/>
    <w:next w:val="Normal"/>
    <w:autoRedefine/>
    <w:semiHidden/>
    <w:rsid w:val="009325E6"/>
    <w:pPr>
      <w:spacing w:line="360" w:lineRule="auto"/>
      <w:ind w:left="480"/>
    </w:pPr>
  </w:style>
  <w:style w:type="paragraph" w:styleId="TOC4">
    <w:name w:val="toc 4"/>
    <w:basedOn w:val="Normal"/>
    <w:next w:val="Normal"/>
    <w:autoRedefine/>
    <w:semiHidden/>
    <w:rsid w:val="00667758"/>
    <w:pPr>
      <w:ind w:left="720"/>
    </w:pPr>
  </w:style>
  <w:style w:type="paragraph" w:customStyle="1" w:styleId="Style8">
    <w:name w:val="Style8"/>
    <w:basedOn w:val="Normal"/>
    <w:rsid w:val="00394D15"/>
    <w:pPr>
      <w:widowControl w:val="0"/>
      <w:autoSpaceDE w:val="0"/>
      <w:autoSpaceDN w:val="0"/>
      <w:adjustRightInd w:val="0"/>
      <w:jc w:val="both"/>
    </w:pPr>
    <w:rPr>
      <w:rFonts w:ascii="Calibri" w:hAnsi="Calibri"/>
    </w:rPr>
  </w:style>
  <w:style w:type="paragraph" w:customStyle="1" w:styleId="Style15">
    <w:name w:val="Style15"/>
    <w:basedOn w:val="Normal"/>
    <w:rsid w:val="00394D15"/>
    <w:pPr>
      <w:widowControl w:val="0"/>
      <w:autoSpaceDE w:val="0"/>
      <w:autoSpaceDN w:val="0"/>
      <w:adjustRightInd w:val="0"/>
      <w:spacing w:line="274" w:lineRule="exact"/>
      <w:ind w:hanging="427"/>
      <w:jc w:val="both"/>
    </w:pPr>
    <w:rPr>
      <w:rFonts w:ascii="Calibri" w:hAnsi="Calibri"/>
    </w:rPr>
  </w:style>
  <w:style w:type="paragraph" w:customStyle="1" w:styleId="Style30">
    <w:name w:val="Style30"/>
    <w:basedOn w:val="Normal"/>
    <w:rsid w:val="00394D15"/>
    <w:pPr>
      <w:widowControl w:val="0"/>
      <w:autoSpaceDE w:val="0"/>
      <w:autoSpaceDN w:val="0"/>
      <w:adjustRightInd w:val="0"/>
      <w:spacing w:line="278" w:lineRule="exact"/>
      <w:ind w:firstLine="734"/>
    </w:pPr>
    <w:rPr>
      <w:rFonts w:ascii="Calibri" w:hAnsi="Calibri"/>
    </w:rPr>
  </w:style>
  <w:style w:type="paragraph" w:customStyle="1" w:styleId="Style31">
    <w:name w:val="Style31"/>
    <w:basedOn w:val="Normal"/>
    <w:rsid w:val="00394D15"/>
    <w:pPr>
      <w:widowControl w:val="0"/>
      <w:autoSpaceDE w:val="0"/>
      <w:autoSpaceDN w:val="0"/>
      <w:adjustRightInd w:val="0"/>
      <w:spacing w:line="274" w:lineRule="exact"/>
      <w:jc w:val="both"/>
    </w:pPr>
    <w:rPr>
      <w:rFonts w:ascii="Calibri" w:hAnsi="Calibri"/>
    </w:rPr>
  </w:style>
  <w:style w:type="character" w:customStyle="1" w:styleId="FontStyle127">
    <w:name w:val="Font Style127"/>
    <w:rsid w:val="00394D15"/>
    <w:rPr>
      <w:rFonts w:ascii="Times New Roman" w:hAnsi="Times New Roman" w:cs="Times New Roman"/>
      <w:sz w:val="20"/>
      <w:szCs w:val="20"/>
    </w:rPr>
  </w:style>
  <w:style w:type="character" w:customStyle="1" w:styleId="HeaderChar">
    <w:name w:val="Header Char"/>
    <w:link w:val="Header"/>
    <w:rsid w:val="00634234"/>
    <w:rPr>
      <w:sz w:val="24"/>
      <w:szCs w:val="24"/>
    </w:rPr>
  </w:style>
  <w:style w:type="character" w:customStyle="1" w:styleId="FooterChar">
    <w:name w:val="Footer Char"/>
    <w:link w:val="Footer"/>
    <w:rsid w:val="00634234"/>
    <w:rPr>
      <w:sz w:val="24"/>
      <w:szCs w:val="24"/>
    </w:rPr>
  </w:style>
  <w:style w:type="paragraph" w:styleId="ListParagraph">
    <w:name w:val="List Paragraph"/>
    <w:basedOn w:val="Normal"/>
    <w:uiPriority w:val="34"/>
    <w:qFormat/>
    <w:rsid w:val="00032345"/>
    <w:pPr>
      <w:ind w:left="720"/>
      <w:contextualSpacing/>
    </w:pPr>
    <w:rPr>
      <w:lang w:val="ro-RO"/>
    </w:rPr>
  </w:style>
  <w:style w:type="character" w:customStyle="1" w:styleId="BodyTextChar1">
    <w:name w:val="Body Text Char1"/>
    <w:link w:val="BodyText"/>
    <w:uiPriority w:val="99"/>
    <w:rsid w:val="00032345"/>
    <w:rPr>
      <w:sz w:val="24"/>
      <w:szCs w:val="24"/>
      <w:lang w:val="ro-RO"/>
    </w:rPr>
  </w:style>
  <w:style w:type="character" w:customStyle="1" w:styleId="BodyTextChar">
    <w:name w:val="Body Text Char"/>
    <w:semiHidden/>
    <w:locked/>
    <w:rsid w:val="00C37C7F"/>
    <w:rPr>
      <w:rFonts w:cs="Times New Roman"/>
      <w:sz w:val="24"/>
      <w:szCs w:val="24"/>
    </w:rPr>
  </w:style>
  <w:style w:type="character" w:styleId="FootnoteReference">
    <w:name w:val="footnote reference"/>
    <w:rsid w:val="009F0885"/>
    <w:rPr>
      <w:vertAlign w:val="superscript"/>
    </w:rPr>
  </w:style>
  <w:style w:type="paragraph" w:styleId="TOCHeading">
    <w:name w:val="TOC Heading"/>
    <w:basedOn w:val="Heading1"/>
    <w:next w:val="Normal"/>
    <w:uiPriority w:val="39"/>
    <w:semiHidden/>
    <w:unhideWhenUsed/>
    <w:qFormat/>
    <w:rsid w:val="009622A8"/>
    <w:pPr>
      <w:keepLines/>
      <w:numPr>
        <w:numId w:val="0"/>
      </w:numPr>
      <w:spacing w:before="480" w:line="276" w:lineRule="auto"/>
      <w:jc w:val="left"/>
      <w:outlineLvl w:val="9"/>
    </w:pPr>
    <w:rPr>
      <w:rFonts w:ascii="Cambria" w:hAnsi="Cambria"/>
      <w:color w:val="365F91"/>
      <w:sz w:val="28"/>
      <w:szCs w:val="28"/>
      <w:lang w:val="en-US"/>
    </w:rPr>
  </w:style>
  <w:style w:type="paragraph" w:styleId="NoSpacing">
    <w:name w:val="No Spacing"/>
    <w:uiPriority w:val="1"/>
    <w:qFormat/>
    <w:rsid w:val="002D1A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99309">
      <w:bodyDiv w:val="1"/>
      <w:marLeft w:val="0"/>
      <w:marRight w:val="0"/>
      <w:marTop w:val="0"/>
      <w:marBottom w:val="0"/>
      <w:divBdr>
        <w:top w:val="none" w:sz="0" w:space="0" w:color="auto"/>
        <w:left w:val="none" w:sz="0" w:space="0" w:color="auto"/>
        <w:bottom w:val="none" w:sz="0" w:space="0" w:color="auto"/>
        <w:right w:val="none" w:sz="0" w:space="0" w:color="auto"/>
      </w:divBdr>
    </w:div>
    <w:div w:id="210700465">
      <w:bodyDiv w:val="1"/>
      <w:marLeft w:val="0"/>
      <w:marRight w:val="0"/>
      <w:marTop w:val="0"/>
      <w:marBottom w:val="0"/>
      <w:divBdr>
        <w:top w:val="none" w:sz="0" w:space="0" w:color="auto"/>
        <w:left w:val="none" w:sz="0" w:space="0" w:color="auto"/>
        <w:bottom w:val="none" w:sz="0" w:space="0" w:color="auto"/>
        <w:right w:val="none" w:sz="0" w:space="0" w:color="auto"/>
      </w:divBdr>
    </w:div>
    <w:div w:id="236290007">
      <w:bodyDiv w:val="1"/>
      <w:marLeft w:val="0"/>
      <w:marRight w:val="0"/>
      <w:marTop w:val="0"/>
      <w:marBottom w:val="0"/>
      <w:divBdr>
        <w:top w:val="none" w:sz="0" w:space="0" w:color="auto"/>
        <w:left w:val="none" w:sz="0" w:space="0" w:color="auto"/>
        <w:bottom w:val="none" w:sz="0" w:space="0" w:color="auto"/>
        <w:right w:val="none" w:sz="0" w:space="0" w:color="auto"/>
      </w:divBdr>
    </w:div>
    <w:div w:id="271472999">
      <w:bodyDiv w:val="1"/>
      <w:marLeft w:val="0"/>
      <w:marRight w:val="0"/>
      <w:marTop w:val="0"/>
      <w:marBottom w:val="0"/>
      <w:divBdr>
        <w:top w:val="none" w:sz="0" w:space="0" w:color="auto"/>
        <w:left w:val="none" w:sz="0" w:space="0" w:color="auto"/>
        <w:bottom w:val="none" w:sz="0" w:space="0" w:color="auto"/>
        <w:right w:val="none" w:sz="0" w:space="0" w:color="auto"/>
      </w:divBdr>
    </w:div>
    <w:div w:id="334770994">
      <w:bodyDiv w:val="1"/>
      <w:marLeft w:val="0"/>
      <w:marRight w:val="0"/>
      <w:marTop w:val="0"/>
      <w:marBottom w:val="0"/>
      <w:divBdr>
        <w:top w:val="none" w:sz="0" w:space="0" w:color="auto"/>
        <w:left w:val="none" w:sz="0" w:space="0" w:color="auto"/>
        <w:bottom w:val="none" w:sz="0" w:space="0" w:color="auto"/>
        <w:right w:val="none" w:sz="0" w:space="0" w:color="auto"/>
      </w:divBdr>
    </w:div>
    <w:div w:id="409236579">
      <w:bodyDiv w:val="1"/>
      <w:marLeft w:val="0"/>
      <w:marRight w:val="0"/>
      <w:marTop w:val="0"/>
      <w:marBottom w:val="0"/>
      <w:divBdr>
        <w:top w:val="none" w:sz="0" w:space="0" w:color="auto"/>
        <w:left w:val="none" w:sz="0" w:space="0" w:color="auto"/>
        <w:bottom w:val="none" w:sz="0" w:space="0" w:color="auto"/>
        <w:right w:val="none" w:sz="0" w:space="0" w:color="auto"/>
      </w:divBdr>
    </w:div>
    <w:div w:id="572550579">
      <w:bodyDiv w:val="1"/>
      <w:marLeft w:val="0"/>
      <w:marRight w:val="0"/>
      <w:marTop w:val="0"/>
      <w:marBottom w:val="0"/>
      <w:divBdr>
        <w:top w:val="none" w:sz="0" w:space="0" w:color="auto"/>
        <w:left w:val="none" w:sz="0" w:space="0" w:color="auto"/>
        <w:bottom w:val="none" w:sz="0" w:space="0" w:color="auto"/>
        <w:right w:val="none" w:sz="0" w:space="0" w:color="auto"/>
      </w:divBdr>
    </w:div>
    <w:div w:id="593514061">
      <w:bodyDiv w:val="1"/>
      <w:marLeft w:val="0"/>
      <w:marRight w:val="0"/>
      <w:marTop w:val="0"/>
      <w:marBottom w:val="0"/>
      <w:divBdr>
        <w:top w:val="none" w:sz="0" w:space="0" w:color="auto"/>
        <w:left w:val="none" w:sz="0" w:space="0" w:color="auto"/>
        <w:bottom w:val="none" w:sz="0" w:space="0" w:color="auto"/>
        <w:right w:val="none" w:sz="0" w:space="0" w:color="auto"/>
      </w:divBdr>
    </w:div>
    <w:div w:id="706299093">
      <w:bodyDiv w:val="1"/>
      <w:marLeft w:val="0"/>
      <w:marRight w:val="0"/>
      <w:marTop w:val="0"/>
      <w:marBottom w:val="0"/>
      <w:divBdr>
        <w:top w:val="none" w:sz="0" w:space="0" w:color="auto"/>
        <w:left w:val="none" w:sz="0" w:space="0" w:color="auto"/>
        <w:bottom w:val="none" w:sz="0" w:space="0" w:color="auto"/>
        <w:right w:val="none" w:sz="0" w:space="0" w:color="auto"/>
      </w:divBdr>
    </w:div>
    <w:div w:id="849637460">
      <w:bodyDiv w:val="1"/>
      <w:marLeft w:val="0"/>
      <w:marRight w:val="0"/>
      <w:marTop w:val="0"/>
      <w:marBottom w:val="0"/>
      <w:divBdr>
        <w:top w:val="none" w:sz="0" w:space="0" w:color="auto"/>
        <w:left w:val="none" w:sz="0" w:space="0" w:color="auto"/>
        <w:bottom w:val="none" w:sz="0" w:space="0" w:color="auto"/>
        <w:right w:val="none" w:sz="0" w:space="0" w:color="auto"/>
      </w:divBdr>
    </w:div>
    <w:div w:id="867987129">
      <w:bodyDiv w:val="1"/>
      <w:marLeft w:val="0"/>
      <w:marRight w:val="0"/>
      <w:marTop w:val="0"/>
      <w:marBottom w:val="0"/>
      <w:divBdr>
        <w:top w:val="none" w:sz="0" w:space="0" w:color="auto"/>
        <w:left w:val="none" w:sz="0" w:space="0" w:color="auto"/>
        <w:bottom w:val="none" w:sz="0" w:space="0" w:color="auto"/>
        <w:right w:val="none" w:sz="0" w:space="0" w:color="auto"/>
      </w:divBdr>
    </w:div>
    <w:div w:id="947392408">
      <w:bodyDiv w:val="1"/>
      <w:marLeft w:val="0"/>
      <w:marRight w:val="0"/>
      <w:marTop w:val="0"/>
      <w:marBottom w:val="0"/>
      <w:divBdr>
        <w:top w:val="none" w:sz="0" w:space="0" w:color="auto"/>
        <w:left w:val="none" w:sz="0" w:space="0" w:color="auto"/>
        <w:bottom w:val="none" w:sz="0" w:space="0" w:color="auto"/>
        <w:right w:val="none" w:sz="0" w:space="0" w:color="auto"/>
      </w:divBdr>
    </w:div>
    <w:div w:id="1183973983">
      <w:bodyDiv w:val="1"/>
      <w:marLeft w:val="0"/>
      <w:marRight w:val="0"/>
      <w:marTop w:val="0"/>
      <w:marBottom w:val="0"/>
      <w:divBdr>
        <w:top w:val="none" w:sz="0" w:space="0" w:color="auto"/>
        <w:left w:val="none" w:sz="0" w:space="0" w:color="auto"/>
        <w:bottom w:val="none" w:sz="0" w:space="0" w:color="auto"/>
        <w:right w:val="none" w:sz="0" w:space="0" w:color="auto"/>
      </w:divBdr>
    </w:div>
    <w:div w:id="1199973211">
      <w:bodyDiv w:val="1"/>
      <w:marLeft w:val="0"/>
      <w:marRight w:val="0"/>
      <w:marTop w:val="0"/>
      <w:marBottom w:val="0"/>
      <w:divBdr>
        <w:top w:val="none" w:sz="0" w:space="0" w:color="auto"/>
        <w:left w:val="none" w:sz="0" w:space="0" w:color="auto"/>
        <w:bottom w:val="none" w:sz="0" w:space="0" w:color="auto"/>
        <w:right w:val="none" w:sz="0" w:space="0" w:color="auto"/>
      </w:divBdr>
    </w:div>
    <w:div w:id="1286697087">
      <w:bodyDiv w:val="1"/>
      <w:marLeft w:val="0"/>
      <w:marRight w:val="0"/>
      <w:marTop w:val="0"/>
      <w:marBottom w:val="0"/>
      <w:divBdr>
        <w:top w:val="none" w:sz="0" w:space="0" w:color="auto"/>
        <w:left w:val="none" w:sz="0" w:space="0" w:color="auto"/>
        <w:bottom w:val="none" w:sz="0" w:space="0" w:color="auto"/>
        <w:right w:val="none" w:sz="0" w:space="0" w:color="auto"/>
      </w:divBdr>
    </w:div>
    <w:div w:id="1303389017">
      <w:bodyDiv w:val="1"/>
      <w:marLeft w:val="0"/>
      <w:marRight w:val="0"/>
      <w:marTop w:val="0"/>
      <w:marBottom w:val="0"/>
      <w:divBdr>
        <w:top w:val="none" w:sz="0" w:space="0" w:color="auto"/>
        <w:left w:val="none" w:sz="0" w:space="0" w:color="auto"/>
        <w:bottom w:val="none" w:sz="0" w:space="0" w:color="auto"/>
        <w:right w:val="none" w:sz="0" w:space="0" w:color="auto"/>
      </w:divBdr>
    </w:div>
    <w:div w:id="1492673103">
      <w:bodyDiv w:val="1"/>
      <w:marLeft w:val="0"/>
      <w:marRight w:val="0"/>
      <w:marTop w:val="0"/>
      <w:marBottom w:val="0"/>
      <w:divBdr>
        <w:top w:val="none" w:sz="0" w:space="0" w:color="auto"/>
        <w:left w:val="none" w:sz="0" w:space="0" w:color="auto"/>
        <w:bottom w:val="none" w:sz="0" w:space="0" w:color="auto"/>
        <w:right w:val="none" w:sz="0" w:space="0" w:color="auto"/>
      </w:divBdr>
    </w:div>
    <w:div w:id="1540167706">
      <w:bodyDiv w:val="1"/>
      <w:marLeft w:val="0"/>
      <w:marRight w:val="0"/>
      <w:marTop w:val="0"/>
      <w:marBottom w:val="0"/>
      <w:divBdr>
        <w:top w:val="none" w:sz="0" w:space="0" w:color="auto"/>
        <w:left w:val="none" w:sz="0" w:space="0" w:color="auto"/>
        <w:bottom w:val="none" w:sz="0" w:space="0" w:color="auto"/>
        <w:right w:val="none" w:sz="0" w:space="0" w:color="auto"/>
      </w:divBdr>
    </w:div>
    <w:div w:id="1756248681">
      <w:bodyDiv w:val="1"/>
      <w:marLeft w:val="0"/>
      <w:marRight w:val="0"/>
      <w:marTop w:val="0"/>
      <w:marBottom w:val="0"/>
      <w:divBdr>
        <w:top w:val="none" w:sz="0" w:space="0" w:color="auto"/>
        <w:left w:val="none" w:sz="0" w:space="0" w:color="auto"/>
        <w:bottom w:val="none" w:sz="0" w:space="0" w:color="auto"/>
        <w:right w:val="none" w:sz="0" w:space="0" w:color="auto"/>
      </w:divBdr>
    </w:div>
    <w:div w:id="1763600855">
      <w:bodyDiv w:val="1"/>
      <w:marLeft w:val="0"/>
      <w:marRight w:val="0"/>
      <w:marTop w:val="0"/>
      <w:marBottom w:val="0"/>
      <w:divBdr>
        <w:top w:val="none" w:sz="0" w:space="0" w:color="auto"/>
        <w:left w:val="none" w:sz="0" w:space="0" w:color="auto"/>
        <w:bottom w:val="none" w:sz="0" w:space="0" w:color="auto"/>
        <w:right w:val="none" w:sz="0" w:space="0" w:color="auto"/>
      </w:divBdr>
    </w:div>
    <w:div w:id="2005619613">
      <w:bodyDiv w:val="1"/>
      <w:marLeft w:val="0"/>
      <w:marRight w:val="0"/>
      <w:marTop w:val="0"/>
      <w:marBottom w:val="0"/>
      <w:divBdr>
        <w:top w:val="none" w:sz="0" w:space="0" w:color="auto"/>
        <w:left w:val="none" w:sz="0" w:space="0" w:color="auto"/>
        <w:bottom w:val="none" w:sz="0" w:space="0" w:color="auto"/>
        <w:right w:val="none" w:sz="0" w:space="0" w:color="auto"/>
      </w:divBdr>
    </w:div>
    <w:div w:id="2017002984">
      <w:bodyDiv w:val="1"/>
      <w:marLeft w:val="0"/>
      <w:marRight w:val="0"/>
      <w:marTop w:val="0"/>
      <w:marBottom w:val="0"/>
      <w:divBdr>
        <w:top w:val="none" w:sz="0" w:space="0" w:color="auto"/>
        <w:left w:val="none" w:sz="0" w:space="0" w:color="auto"/>
        <w:bottom w:val="none" w:sz="0" w:space="0" w:color="auto"/>
        <w:right w:val="none" w:sz="0" w:space="0" w:color="auto"/>
      </w:divBdr>
    </w:div>
    <w:div w:id="2055618302">
      <w:bodyDiv w:val="1"/>
      <w:marLeft w:val="0"/>
      <w:marRight w:val="0"/>
      <w:marTop w:val="0"/>
      <w:marBottom w:val="0"/>
      <w:divBdr>
        <w:top w:val="none" w:sz="0" w:space="0" w:color="auto"/>
        <w:left w:val="none" w:sz="0" w:space="0" w:color="auto"/>
        <w:bottom w:val="none" w:sz="0" w:space="0" w:color="auto"/>
        <w:right w:val="none" w:sz="0" w:space="0" w:color="auto"/>
      </w:divBdr>
    </w:div>
    <w:div w:id="212503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e.palgrave.com/companion/Schacter-Psychology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2DA19-4C05-4778-AE48-98B49DBDA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1788</Words>
  <Characters>10376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REGULAMENT</vt:lpstr>
    </vt:vector>
  </TitlesOfParts>
  <Company>Grizli777</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dc:title>
  <dc:creator>Emanuel</dc:creator>
  <cp:lastModifiedBy>monica</cp:lastModifiedBy>
  <cp:revision>2</cp:revision>
  <cp:lastPrinted>2017-07-10T13:31:00Z</cp:lastPrinted>
  <dcterms:created xsi:type="dcterms:W3CDTF">2020-11-02T07:36:00Z</dcterms:created>
  <dcterms:modified xsi:type="dcterms:W3CDTF">2020-11-02T07:36:00Z</dcterms:modified>
</cp:coreProperties>
</file>