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B963"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0D62FE49" w14:textId="77777777" w:rsidR="001E03DE" w:rsidRPr="000755F3" w:rsidRDefault="001E03DE" w:rsidP="00C62E67">
      <w:pPr>
        <w:rPr>
          <w:lang w:val="ro-RO"/>
        </w:rPr>
      </w:pPr>
    </w:p>
    <w:p w14:paraId="29C1E427"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0E5A7766"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2"/>
        <w:gridCol w:w="7180"/>
      </w:tblGrid>
      <w:tr w:rsidR="00F67528" w:rsidRPr="000755F3" w14:paraId="5F285219" w14:textId="77777777">
        <w:tc>
          <w:tcPr>
            <w:tcW w:w="2506" w:type="dxa"/>
            <w:tcMar>
              <w:top w:w="28" w:type="dxa"/>
              <w:left w:w="28" w:type="dxa"/>
              <w:bottom w:w="28" w:type="dxa"/>
              <w:right w:w="28" w:type="dxa"/>
            </w:tcMar>
            <w:vAlign w:val="center"/>
          </w:tcPr>
          <w:p w14:paraId="3FA3459E"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75B295C3"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040DCA37" w14:textId="77777777">
        <w:tc>
          <w:tcPr>
            <w:tcW w:w="2506" w:type="dxa"/>
            <w:tcMar>
              <w:top w:w="28" w:type="dxa"/>
              <w:left w:w="28" w:type="dxa"/>
              <w:bottom w:w="28" w:type="dxa"/>
              <w:right w:w="28" w:type="dxa"/>
            </w:tcMar>
            <w:vAlign w:val="center"/>
          </w:tcPr>
          <w:p w14:paraId="28E27774"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30D65F9" w14:textId="77777777" w:rsidR="00F67528" w:rsidRPr="000755F3" w:rsidRDefault="00F67528" w:rsidP="009325E6">
            <w:pPr>
              <w:textAlignment w:val="top"/>
              <w:rPr>
                <w:sz w:val="20"/>
                <w:szCs w:val="20"/>
                <w:lang w:val="ro-RO"/>
              </w:rPr>
            </w:pPr>
            <w:r w:rsidRPr="000755F3">
              <w:rPr>
                <w:sz w:val="20"/>
                <w:szCs w:val="20"/>
                <w:lang w:val="ro-RO"/>
              </w:rPr>
              <w:t xml:space="preserve"> </w:t>
            </w:r>
            <w:r w:rsidR="007207CA" w:rsidRPr="00A16C20">
              <w:rPr>
                <w:color w:val="000000"/>
                <w:sz w:val="20"/>
                <w:szCs w:val="20"/>
                <w:lang w:val="ro-RO"/>
              </w:rPr>
              <w:t>ŞTIINŢE ALE EDUCAŢIEI</w:t>
            </w:r>
          </w:p>
        </w:tc>
      </w:tr>
      <w:tr w:rsidR="00F67528" w:rsidRPr="000755F3" w14:paraId="1D7275DB" w14:textId="77777777">
        <w:tc>
          <w:tcPr>
            <w:tcW w:w="2506" w:type="dxa"/>
            <w:tcMar>
              <w:top w:w="28" w:type="dxa"/>
              <w:left w:w="28" w:type="dxa"/>
              <w:bottom w:w="28" w:type="dxa"/>
              <w:right w:w="28" w:type="dxa"/>
            </w:tcMar>
            <w:vAlign w:val="center"/>
          </w:tcPr>
          <w:p w14:paraId="201361C5"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229A887A" w14:textId="77777777" w:rsidR="00F67528" w:rsidRPr="000755F3" w:rsidRDefault="00F33E58" w:rsidP="009325E6">
            <w:pPr>
              <w:textAlignment w:val="top"/>
              <w:rPr>
                <w:i/>
                <w:sz w:val="20"/>
                <w:szCs w:val="20"/>
                <w:lang w:val="ro-RO"/>
              </w:rPr>
            </w:pPr>
            <w:r>
              <w:rPr>
                <w:color w:val="000000"/>
                <w:sz w:val="20"/>
                <w:szCs w:val="20"/>
                <w:lang w:val="ro-RO"/>
              </w:rPr>
              <w:t>DE SPECIALITATE CU PROFIL PSIHOPEDAGOGIC</w:t>
            </w:r>
          </w:p>
        </w:tc>
      </w:tr>
      <w:tr w:rsidR="00F67528" w:rsidRPr="000755F3" w14:paraId="335C0F74" w14:textId="77777777">
        <w:tc>
          <w:tcPr>
            <w:tcW w:w="2506" w:type="dxa"/>
            <w:tcMar>
              <w:top w:w="28" w:type="dxa"/>
              <w:left w:w="28" w:type="dxa"/>
              <w:bottom w:w="28" w:type="dxa"/>
              <w:right w:w="28" w:type="dxa"/>
            </w:tcMar>
            <w:vAlign w:val="center"/>
          </w:tcPr>
          <w:p w14:paraId="4B201B9D"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29D033B2" w14:textId="77777777" w:rsidR="00F67528" w:rsidRPr="000755F3" w:rsidRDefault="00F67528" w:rsidP="00E60127">
            <w:pPr>
              <w:textAlignment w:val="top"/>
              <w:rPr>
                <w:sz w:val="20"/>
                <w:szCs w:val="20"/>
                <w:lang w:val="ro-RO"/>
              </w:rPr>
            </w:pPr>
            <w:r w:rsidRPr="000755F3">
              <w:rPr>
                <w:sz w:val="20"/>
                <w:szCs w:val="20"/>
                <w:lang w:val="ro-RO"/>
              </w:rPr>
              <w:t xml:space="preserve"> </w:t>
            </w:r>
            <w:r w:rsidR="00F33E58">
              <w:rPr>
                <w:color w:val="000000"/>
                <w:sz w:val="20"/>
                <w:szCs w:val="20"/>
                <w:lang w:val="ro-RO"/>
              </w:rPr>
              <w:t>18</w:t>
            </w:r>
          </w:p>
        </w:tc>
      </w:tr>
      <w:tr w:rsidR="00F67528" w:rsidRPr="000755F3" w14:paraId="44996C77" w14:textId="77777777">
        <w:tc>
          <w:tcPr>
            <w:tcW w:w="2506" w:type="dxa"/>
            <w:tcMar>
              <w:top w:w="28" w:type="dxa"/>
              <w:left w:w="28" w:type="dxa"/>
              <w:bottom w:w="28" w:type="dxa"/>
              <w:right w:w="28" w:type="dxa"/>
            </w:tcMar>
            <w:vAlign w:val="center"/>
          </w:tcPr>
          <w:p w14:paraId="6DC99C2C"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6A792550" w14:textId="77777777" w:rsidR="00F67528" w:rsidRPr="000755F3" w:rsidRDefault="00F67528" w:rsidP="009325E6">
            <w:pPr>
              <w:textAlignment w:val="top"/>
              <w:rPr>
                <w:b/>
                <w:bCs/>
                <w:sz w:val="20"/>
                <w:szCs w:val="20"/>
                <w:lang w:val="ro-RO"/>
              </w:rPr>
            </w:pPr>
            <w:r w:rsidRPr="000755F3">
              <w:rPr>
                <w:b/>
                <w:bCs/>
                <w:sz w:val="20"/>
                <w:szCs w:val="20"/>
                <w:lang w:val="ro-RO"/>
              </w:rPr>
              <w:t xml:space="preserve"> </w:t>
            </w:r>
            <w:r w:rsidR="007207CA" w:rsidRPr="00A16C20">
              <w:rPr>
                <w:color w:val="000000"/>
                <w:sz w:val="20"/>
                <w:szCs w:val="20"/>
                <w:lang w:val="ro-RO"/>
              </w:rPr>
              <w:t>Asistent  universitar</w:t>
            </w:r>
          </w:p>
        </w:tc>
      </w:tr>
      <w:tr w:rsidR="00F67528" w:rsidRPr="000755F3" w14:paraId="08607F5C" w14:textId="77777777">
        <w:tc>
          <w:tcPr>
            <w:tcW w:w="2506" w:type="dxa"/>
            <w:tcMar>
              <w:top w:w="28" w:type="dxa"/>
              <w:left w:w="28" w:type="dxa"/>
              <w:bottom w:w="28" w:type="dxa"/>
              <w:right w:w="28" w:type="dxa"/>
            </w:tcMar>
            <w:vAlign w:val="center"/>
          </w:tcPr>
          <w:p w14:paraId="4CE2FB7A"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3AD666E4" w14:textId="77777777" w:rsidR="00F33E58" w:rsidRPr="00137946" w:rsidRDefault="00F67528" w:rsidP="00F33E58">
            <w:pPr>
              <w:jc w:val="both"/>
              <w:rPr>
                <w:bCs/>
                <w:sz w:val="20"/>
                <w:szCs w:val="20"/>
                <w:lang w:val="ro-RO"/>
              </w:rPr>
            </w:pPr>
            <w:r w:rsidRPr="000755F3">
              <w:rPr>
                <w:sz w:val="20"/>
                <w:szCs w:val="20"/>
                <w:lang w:val="ro-RO"/>
              </w:rPr>
              <w:t xml:space="preserve"> </w:t>
            </w:r>
            <w:r w:rsidR="00F33E58" w:rsidRPr="00137946">
              <w:rPr>
                <w:bCs/>
                <w:sz w:val="20"/>
                <w:szCs w:val="20"/>
                <w:lang w:val="ro-RO"/>
              </w:rPr>
              <w:t>Pedagogie I</w:t>
            </w:r>
            <w:r w:rsidR="00F33E58" w:rsidRPr="00137946">
              <w:rPr>
                <w:sz w:val="20"/>
                <w:szCs w:val="20"/>
                <w:lang w:val="ro-RO"/>
              </w:rPr>
              <w:t xml:space="preserve"> </w:t>
            </w:r>
          </w:p>
          <w:p w14:paraId="4E35FE10" w14:textId="77777777" w:rsidR="00F67528" w:rsidRPr="000755F3" w:rsidRDefault="00F33E58" w:rsidP="00F33E58">
            <w:pPr>
              <w:textAlignment w:val="top"/>
              <w:rPr>
                <w:sz w:val="20"/>
                <w:szCs w:val="20"/>
                <w:lang w:val="ro-RO"/>
              </w:rPr>
            </w:pPr>
            <w:r w:rsidRPr="00137946">
              <w:rPr>
                <w:bCs/>
                <w:sz w:val="20"/>
                <w:szCs w:val="20"/>
                <w:lang w:val="ro-RO"/>
              </w:rPr>
              <w:t>Pedagogie II</w:t>
            </w:r>
          </w:p>
        </w:tc>
      </w:tr>
      <w:tr w:rsidR="00F67528" w:rsidRPr="000755F3" w14:paraId="5014FEE7" w14:textId="77777777">
        <w:tc>
          <w:tcPr>
            <w:tcW w:w="2506" w:type="dxa"/>
            <w:tcMar>
              <w:top w:w="28" w:type="dxa"/>
              <w:left w:w="28" w:type="dxa"/>
              <w:bottom w:w="28" w:type="dxa"/>
              <w:right w:w="28" w:type="dxa"/>
            </w:tcMar>
            <w:vAlign w:val="center"/>
          </w:tcPr>
          <w:p w14:paraId="7902B433"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77C8092D" w14:textId="77777777" w:rsidR="00F67528" w:rsidRPr="000755F3" w:rsidRDefault="00F67528" w:rsidP="004D6522">
            <w:pPr>
              <w:textAlignment w:val="top"/>
              <w:rPr>
                <w:sz w:val="20"/>
                <w:szCs w:val="20"/>
                <w:lang w:val="ro-RO"/>
              </w:rPr>
            </w:pPr>
            <w:r w:rsidRPr="000755F3">
              <w:rPr>
                <w:sz w:val="20"/>
                <w:szCs w:val="20"/>
                <w:lang w:val="ro-RO"/>
              </w:rPr>
              <w:t xml:space="preserve"> </w:t>
            </w:r>
            <w:r w:rsidR="007207CA" w:rsidRPr="00A16C20">
              <w:rPr>
                <w:sz w:val="20"/>
                <w:szCs w:val="20"/>
                <w:lang w:val="ro-RO"/>
              </w:rPr>
              <w:t xml:space="preserve">Ştiinţe ale </w:t>
            </w:r>
            <w:r w:rsidR="004D6522">
              <w:rPr>
                <w:sz w:val="20"/>
                <w:szCs w:val="20"/>
                <w:lang w:val="ro-RO"/>
              </w:rPr>
              <w:t>E</w:t>
            </w:r>
            <w:r w:rsidR="007207CA" w:rsidRPr="00A16C20">
              <w:rPr>
                <w:sz w:val="20"/>
                <w:szCs w:val="20"/>
                <w:lang w:val="ro-RO"/>
              </w:rPr>
              <w:t>ducaţiei</w:t>
            </w:r>
          </w:p>
        </w:tc>
      </w:tr>
      <w:tr w:rsidR="002A28E9" w:rsidRPr="000755F3" w14:paraId="4E621736" w14:textId="77777777">
        <w:tc>
          <w:tcPr>
            <w:tcW w:w="2506" w:type="dxa"/>
            <w:tcMar>
              <w:top w:w="28" w:type="dxa"/>
              <w:left w:w="28" w:type="dxa"/>
              <w:bottom w:w="28" w:type="dxa"/>
              <w:right w:w="28" w:type="dxa"/>
            </w:tcMar>
            <w:vAlign w:val="center"/>
          </w:tcPr>
          <w:p w14:paraId="5083D1FD"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6C1BAA3A" w14:textId="0D819E1C" w:rsidR="002A28E9" w:rsidRPr="001E04E0" w:rsidRDefault="00A263F9" w:rsidP="00B662AA">
            <w:pPr>
              <w:textAlignment w:val="top"/>
              <w:rPr>
                <w:sz w:val="20"/>
                <w:szCs w:val="20"/>
              </w:rPr>
            </w:pPr>
            <w:proofErr w:type="spellStart"/>
            <w:r>
              <w:rPr>
                <w:sz w:val="20"/>
                <w:szCs w:val="20"/>
              </w:rPr>
              <w:t>Licenta</w:t>
            </w:r>
            <w:proofErr w:type="spellEnd"/>
            <w:r>
              <w:rPr>
                <w:sz w:val="20"/>
                <w:szCs w:val="20"/>
              </w:rPr>
              <w:t xml:space="preserve"> in </w:t>
            </w:r>
            <w:proofErr w:type="spellStart"/>
            <w:r>
              <w:rPr>
                <w:sz w:val="20"/>
                <w:szCs w:val="20"/>
              </w:rPr>
              <w:t>domeniul</w:t>
            </w:r>
            <w:proofErr w:type="spellEnd"/>
            <w:r>
              <w:rPr>
                <w:sz w:val="20"/>
                <w:szCs w:val="20"/>
              </w:rPr>
              <w:t xml:space="preserve"> </w:t>
            </w:r>
            <w:proofErr w:type="spellStart"/>
            <w:r>
              <w:rPr>
                <w:sz w:val="20"/>
                <w:szCs w:val="20"/>
              </w:rPr>
              <w:t>Stiinte</w:t>
            </w:r>
            <w:proofErr w:type="spellEnd"/>
            <w:r>
              <w:rPr>
                <w:sz w:val="20"/>
                <w:szCs w:val="20"/>
              </w:rPr>
              <w:t xml:space="preserve"> ale </w:t>
            </w:r>
            <w:proofErr w:type="spellStart"/>
            <w:r>
              <w:rPr>
                <w:sz w:val="20"/>
                <w:szCs w:val="20"/>
              </w:rPr>
              <w:t>Educatiei</w:t>
            </w:r>
            <w:proofErr w:type="spellEnd"/>
            <w:r>
              <w:rPr>
                <w:sz w:val="20"/>
                <w:szCs w:val="20"/>
              </w:rPr>
              <w:t xml:space="preserve">, </w:t>
            </w:r>
            <w:r w:rsidR="00B662AA" w:rsidRPr="001E04E0">
              <w:rPr>
                <w:sz w:val="20"/>
                <w:szCs w:val="20"/>
              </w:rPr>
              <w:t>D</w:t>
            </w:r>
            <w:r w:rsidR="00B16DDD" w:rsidRPr="001E04E0">
              <w:rPr>
                <w:sz w:val="20"/>
                <w:szCs w:val="20"/>
              </w:rPr>
              <w:t>octor</w:t>
            </w:r>
            <w:r w:rsidR="00B662AA" w:rsidRPr="001E04E0">
              <w:rPr>
                <w:sz w:val="20"/>
                <w:szCs w:val="20"/>
              </w:rPr>
              <w:t xml:space="preserve"> </w:t>
            </w:r>
            <w:proofErr w:type="spellStart"/>
            <w:r w:rsidR="00B662AA" w:rsidRPr="001E04E0">
              <w:rPr>
                <w:sz w:val="20"/>
                <w:szCs w:val="20"/>
              </w:rPr>
              <w:t>sau</w:t>
            </w:r>
            <w:proofErr w:type="spellEnd"/>
            <w:r w:rsidR="00B662AA" w:rsidRPr="001E04E0">
              <w:rPr>
                <w:sz w:val="20"/>
                <w:szCs w:val="20"/>
              </w:rPr>
              <w:t xml:space="preserve"> doctorand </w:t>
            </w:r>
            <w:proofErr w:type="spellStart"/>
            <w:r w:rsidR="00B662AA" w:rsidRPr="001E04E0">
              <w:rPr>
                <w:sz w:val="20"/>
                <w:szCs w:val="20"/>
              </w:rPr>
              <w:t>în</w:t>
            </w:r>
            <w:proofErr w:type="spellEnd"/>
            <w:r w:rsidR="00B662AA" w:rsidRPr="001E04E0">
              <w:rPr>
                <w:sz w:val="20"/>
                <w:szCs w:val="20"/>
              </w:rPr>
              <w:t xml:space="preserve"> </w:t>
            </w:r>
            <w:proofErr w:type="spellStart"/>
            <w:proofErr w:type="gramStart"/>
            <w:r w:rsidR="00B662AA" w:rsidRPr="001E04E0">
              <w:rPr>
                <w:sz w:val="20"/>
                <w:szCs w:val="20"/>
              </w:rPr>
              <w:t>domeniul</w:t>
            </w:r>
            <w:proofErr w:type="spellEnd"/>
            <w:r w:rsidR="00B662AA" w:rsidRPr="001E04E0">
              <w:rPr>
                <w:sz w:val="20"/>
                <w:szCs w:val="20"/>
              </w:rPr>
              <w:t xml:space="preserve"> </w:t>
            </w:r>
            <w:r w:rsidR="00B16DDD" w:rsidRPr="001E04E0">
              <w:rPr>
                <w:sz w:val="20"/>
                <w:szCs w:val="20"/>
              </w:rPr>
              <w:t xml:space="preserve"> </w:t>
            </w:r>
            <w:proofErr w:type="spellStart"/>
            <w:r w:rsidR="00B16DDD" w:rsidRPr="001E04E0">
              <w:rPr>
                <w:sz w:val="20"/>
                <w:szCs w:val="20"/>
              </w:rPr>
              <w:t>Stiinte</w:t>
            </w:r>
            <w:proofErr w:type="spellEnd"/>
            <w:proofErr w:type="gramEnd"/>
            <w:r w:rsidR="00B16DDD" w:rsidRPr="001E04E0">
              <w:rPr>
                <w:sz w:val="20"/>
                <w:szCs w:val="20"/>
              </w:rPr>
              <w:t xml:space="preserve"> ale </w:t>
            </w:r>
            <w:proofErr w:type="spellStart"/>
            <w:r w:rsidR="00B16DDD" w:rsidRPr="001E04E0">
              <w:rPr>
                <w:sz w:val="20"/>
                <w:szCs w:val="20"/>
              </w:rPr>
              <w:t>Educatiei</w:t>
            </w:r>
            <w:proofErr w:type="spellEnd"/>
            <w:r w:rsidR="00B538F5">
              <w:rPr>
                <w:sz w:val="20"/>
                <w:szCs w:val="20"/>
              </w:rPr>
              <w:t xml:space="preserve">. </w:t>
            </w:r>
            <w:r w:rsidR="00B538F5" w:rsidRPr="008D4CE4">
              <w:rPr>
                <w:sz w:val="20"/>
                <w:szCs w:val="20"/>
                <w:lang w:val="ro-RO"/>
              </w:rPr>
              <w:t>Îndeplinirea standardelor minimale precizate în regulamentul R14</w:t>
            </w:r>
            <w:r w:rsidR="00B538F5">
              <w:rPr>
                <w:sz w:val="20"/>
                <w:szCs w:val="20"/>
                <w:lang w:val="ro-RO"/>
              </w:rPr>
              <w:t>.</w:t>
            </w:r>
          </w:p>
          <w:p w14:paraId="7C5E72AB" w14:textId="77777777" w:rsidR="00B662AA" w:rsidRPr="001E04E0" w:rsidRDefault="00B662AA" w:rsidP="008F406B">
            <w:pPr>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sidR="008F406B">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797E1D05" w14:textId="77777777">
        <w:tc>
          <w:tcPr>
            <w:tcW w:w="2506" w:type="dxa"/>
            <w:tcMar>
              <w:top w:w="28" w:type="dxa"/>
              <w:left w:w="28" w:type="dxa"/>
              <w:bottom w:w="28" w:type="dxa"/>
              <w:right w:w="28" w:type="dxa"/>
            </w:tcMar>
          </w:tcPr>
          <w:p w14:paraId="24214DA8"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2CACF41C" w14:textId="77777777" w:rsidR="00C579F5" w:rsidRDefault="00F67528" w:rsidP="00F33E58">
            <w:pPr>
              <w:ind w:right="179"/>
              <w:jc w:val="both"/>
              <w:rPr>
                <w:sz w:val="20"/>
                <w:szCs w:val="20"/>
                <w:lang w:val="ro-RO"/>
              </w:rPr>
            </w:pPr>
            <w:r w:rsidRPr="000755F3">
              <w:rPr>
                <w:sz w:val="20"/>
                <w:szCs w:val="20"/>
                <w:lang w:val="ro-RO"/>
              </w:rPr>
              <w:t xml:space="preserve"> </w:t>
            </w:r>
            <w:r w:rsidR="00F33E58">
              <w:rPr>
                <w:sz w:val="20"/>
                <w:szCs w:val="20"/>
                <w:lang w:val="ro-RO"/>
              </w:rPr>
              <w:t xml:space="preserve">Postul conţine o norma universitară de </w:t>
            </w:r>
            <w:r w:rsidR="00F33E58">
              <w:rPr>
                <w:b/>
                <w:sz w:val="20"/>
                <w:szCs w:val="20"/>
                <w:lang w:val="ro-RO"/>
              </w:rPr>
              <w:t>40 ore</w:t>
            </w:r>
            <w:r w:rsidR="00F33E58">
              <w:rPr>
                <w:sz w:val="20"/>
                <w:szCs w:val="20"/>
                <w:lang w:val="ro-RO"/>
              </w:rPr>
              <w:t xml:space="preserve"> / săptămână cu o normă didactică de 13 ore convenţionale, lucrări practice </w:t>
            </w:r>
            <w:r w:rsidR="00C579F5">
              <w:rPr>
                <w:sz w:val="20"/>
                <w:szCs w:val="20"/>
                <w:lang w:val="ro-RO"/>
              </w:rPr>
              <w:t>cu următoarea distribuţie semestrială pe discipline a orelor fizice:</w:t>
            </w:r>
          </w:p>
          <w:p w14:paraId="021D93FE" w14:textId="77777777" w:rsidR="00C579F5" w:rsidRDefault="00C579F5" w:rsidP="00F33E58">
            <w:pPr>
              <w:ind w:right="179"/>
              <w:jc w:val="both"/>
              <w:rPr>
                <w:sz w:val="20"/>
                <w:szCs w:val="20"/>
                <w:lang w:val="ro-RO"/>
              </w:rPr>
            </w:pPr>
          </w:p>
          <w:p w14:paraId="43C32521" w14:textId="77777777" w:rsidR="00C579F5" w:rsidRPr="00CF4923" w:rsidRDefault="00C579F5" w:rsidP="00CF4923">
            <w:pPr>
              <w:pStyle w:val="ListParagraph"/>
              <w:numPr>
                <w:ilvl w:val="0"/>
                <w:numId w:val="19"/>
              </w:numPr>
              <w:rPr>
                <w:sz w:val="20"/>
                <w:szCs w:val="20"/>
                <w:lang w:val="ro-RO"/>
              </w:rPr>
            </w:pPr>
            <w:r w:rsidRPr="00CF4923">
              <w:rPr>
                <w:sz w:val="20"/>
                <w:szCs w:val="20"/>
                <w:lang w:val="ro-RO"/>
              </w:rPr>
              <w:t xml:space="preserve">disciplina: Pedagogie I, efectuată în semestrul  II cu studenţii din anul I de la programele de studii ale Facultăţii de Educaţie  Fizică şi Sport si Facultatii de Medicina si Stiinte Biologice </w:t>
            </w:r>
            <w:r w:rsidR="00CF4923">
              <w:rPr>
                <w:sz w:val="20"/>
                <w:szCs w:val="20"/>
                <w:lang w:val="ro-RO"/>
              </w:rPr>
              <w:t>-</w:t>
            </w:r>
            <w:r w:rsidRPr="00CF4923">
              <w:rPr>
                <w:sz w:val="20"/>
                <w:szCs w:val="20"/>
                <w:lang w:val="ro-RO"/>
              </w:rPr>
              <w:t xml:space="preserve"> 8 ore seminar cu 4 formaţii de lucru</w:t>
            </w:r>
          </w:p>
          <w:p w14:paraId="30744320" w14:textId="77777777" w:rsidR="00F33E58" w:rsidRPr="00CF4923" w:rsidRDefault="00C579F5" w:rsidP="00CF4923">
            <w:pPr>
              <w:pStyle w:val="ListParagraph"/>
              <w:numPr>
                <w:ilvl w:val="0"/>
                <w:numId w:val="19"/>
              </w:numPr>
              <w:ind w:right="179"/>
              <w:jc w:val="both"/>
              <w:rPr>
                <w:sz w:val="20"/>
                <w:szCs w:val="20"/>
                <w:lang w:val="ro-RO"/>
              </w:rPr>
            </w:pPr>
            <w:r w:rsidRPr="00CF4923">
              <w:rPr>
                <w:sz w:val="20"/>
                <w:szCs w:val="20"/>
                <w:lang w:val="ro-RO"/>
              </w:rPr>
              <w:t>disciplina Pedagogie II efectuată în semestrul  I, cu studenţii din anul I de la programul de studii Postuniversitar nivel I</w:t>
            </w:r>
            <w:r w:rsidR="00CF4923">
              <w:rPr>
                <w:sz w:val="20"/>
                <w:szCs w:val="20"/>
                <w:lang w:val="ro-RO"/>
              </w:rPr>
              <w:t xml:space="preserve"> - </w:t>
            </w:r>
            <w:r w:rsidRPr="00CF4923">
              <w:rPr>
                <w:b/>
                <w:sz w:val="20"/>
                <w:szCs w:val="20"/>
                <w:lang w:val="ro-RO"/>
              </w:rPr>
              <w:t>6 ore</w:t>
            </w:r>
            <w:r w:rsidRPr="00CF4923">
              <w:rPr>
                <w:sz w:val="20"/>
                <w:szCs w:val="20"/>
                <w:lang w:val="ro-RO"/>
              </w:rPr>
              <w:t xml:space="preserve"> seminar</w:t>
            </w:r>
            <w:r w:rsidR="00CF4923">
              <w:rPr>
                <w:sz w:val="20"/>
                <w:szCs w:val="20"/>
                <w:lang w:val="ro-RO"/>
              </w:rPr>
              <w:t xml:space="preserve"> cu</w:t>
            </w:r>
            <w:r w:rsidR="00CF4923" w:rsidRPr="00CF4923">
              <w:rPr>
                <w:sz w:val="20"/>
                <w:szCs w:val="20"/>
                <w:lang w:val="ro-RO"/>
              </w:rPr>
              <w:t>, 6 formaţii de lucru,</w:t>
            </w:r>
          </w:p>
          <w:p w14:paraId="773FEED3" w14:textId="77777777" w:rsidR="00F33E58" w:rsidRPr="00CF4923" w:rsidRDefault="00CF4923" w:rsidP="00CF4923">
            <w:pPr>
              <w:pStyle w:val="ListParagraph"/>
              <w:numPr>
                <w:ilvl w:val="0"/>
                <w:numId w:val="19"/>
              </w:numPr>
              <w:rPr>
                <w:sz w:val="20"/>
                <w:szCs w:val="20"/>
                <w:lang w:val="ro-RO"/>
              </w:rPr>
            </w:pPr>
            <w:r w:rsidRPr="00CF4923">
              <w:rPr>
                <w:sz w:val="20"/>
                <w:szCs w:val="20"/>
                <w:lang w:val="ro-RO"/>
              </w:rPr>
              <w:t xml:space="preserve">disciplina Pedagogie I, efectuată în semestrul  II, cu studenţii din anul I de la programele de studii ale Facultăţii de Inginerie Electrica si Stiinta Calculatoarelor si Facultatii de Inginerie Mecanica, Autovehicule si Robotica,  </w:t>
            </w:r>
            <w:r w:rsidR="00F33E58" w:rsidRPr="00CF4923">
              <w:rPr>
                <w:b/>
                <w:sz w:val="20"/>
                <w:szCs w:val="20"/>
                <w:lang w:val="ro-RO"/>
              </w:rPr>
              <w:t>6 ore</w:t>
            </w:r>
            <w:r w:rsidR="00F33E58" w:rsidRPr="00CF4923">
              <w:rPr>
                <w:sz w:val="20"/>
                <w:szCs w:val="20"/>
                <w:lang w:val="ro-RO"/>
              </w:rPr>
              <w:t xml:space="preserve"> seminar, </w:t>
            </w:r>
            <w:r w:rsidRPr="00CF4923">
              <w:rPr>
                <w:sz w:val="20"/>
                <w:szCs w:val="20"/>
                <w:lang w:val="ro-RO"/>
              </w:rPr>
              <w:t>cu</w:t>
            </w:r>
            <w:r>
              <w:rPr>
                <w:sz w:val="20"/>
                <w:szCs w:val="20"/>
                <w:lang w:val="ro-RO"/>
              </w:rPr>
              <w:t xml:space="preserve"> </w:t>
            </w:r>
            <w:r w:rsidR="00202C9E" w:rsidRPr="00CF4923">
              <w:rPr>
                <w:sz w:val="20"/>
                <w:szCs w:val="20"/>
                <w:lang w:val="ro-RO"/>
              </w:rPr>
              <w:t>6</w:t>
            </w:r>
            <w:r w:rsidR="00F33E58" w:rsidRPr="00CF4923">
              <w:rPr>
                <w:sz w:val="20"/>
                <w:szCs w:val="20"/>
                <w:lang w:val="ro-RO"/>
              </w:rPr>
              <w:t xml:space="preserve"> formaţii de lucru;</w:t>
            </w:r>
          </w:p>
          <w:p w14:paraId="6ABA0A70" w14:textId="77777777" w:rsidR="00B67D22" w:rsidRPr="00CF4923" w:rsidRDefault="00CF4923" w:rsidP="00CF4923">
            <w:pPr>
              <w:pStyle w:val="ListParagraph"/>
              <w:numPr>
                <w:ilvl w:val="0"/>
                <w:numId w:val="19"/>
              </w:numPr>
              <w:rPr>
                <w:sz w:val="20"/>
                <w:szCs w:val="20"/>
                <w:lang w:val="ro-RO"/>
              </w:rPr>
            </w:pPr>
            <w:r w:rsidRPr="00CF4923">
              <w:rPr>
                <w:sz w:val="20"/>
                <w:szCs w:val="20"/>
                <w:lang w:val="ro-RO"/>
              </w:rPr>
              <w:t xml:space="preserve">disciplina Pedagogie I, efectuată în semestrul  II, cu studenţii din anul I de la programele de studii ale Facultăţii de Inginerie Alimentară şi Facultăţii de Silvicultură, </w:t>
            </w:r>
            <w:r w:rsidR="00F33E58" w:rsidRPr="00CF4923">
              <w:rPr>
                <w:b/>
                <w:sz w:val="20"/>
                <w:szCs w:val="20"/>
                <w:lang w:val="ro-RO"/>
              </w:rPr>
              <w:t>6 ore</w:t>
            </w:r>
            <w:r w:rsidRPr="00CF4923">
              <w:rPr>
                <w:sz w:val="20"/>
                <w:szCs w:val="20"/>
                <w:lang w:val="ro-RO"/>
              </w:rPr>
              <w:t xml:space="preserve"> seminar cu</w:t>
            </w:r>
            <w:r w:rsidR="00F33E58" w:rsidRPr="00CF4923">
              <w:rPr>
                <w:sz w:val="20"/>
                <w:szCs w:val="20"/>
                <w:lang w:val="ro-RO"/>
              </w:rPr>
              <w:t xml:space="preserve"> 3 formaţii de lucru;</w:t>
            </w:r>
          </w:p>
          <w:p w14:paraId="7E2F5934" w14:textId="77777777" w:rsidR="00F67528" w:rsidRPr="000755F3" w:rsidRDefault="00F67528" w:rsidP="00B67D22">
            <w:pPr>
              <w:ind w:left="397"/>
              <w:rPr>
                <w:sz w:val="20"/>
                <w:szCs w:val="20"/>
                <w:lang w:val="ro-RO"/>
              </w:rPr>
            </w:pPr>
          </w:p>
        </w:tc>
      </w:tr>
      <w:tr w:rsidR="00F67528" w:rsidRPr="000755F3" w14:paraId="7776B356" w14:textId="77777777">
        <w:tc>
          <w:tcPr>
            <w:tcW w:w="2506" w:type="dxa"/>
            <w:tcMar>
              <w:top w:w="28" w:type="dxa"/>
              <w:left w:w="28" w:type="dxa"/>
              <w:bottom w:w="28" w:type="dxa"/>
              <w:right w:w="28" w:type="dxa"/>
            </w:tcMar>
          </w:tcPr>
          <w:p w14:paraId="762C2FD7"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18344205" w14:textId="77777777" w:rsidR="007207CA" w:rsidRPr="00A16C20" w:rsidRDefault="007207CA" w:rsidP="007207CA">
            <w:pPr>
              <w:rPr>
                <w:sz w:val="20"/>
                <w:szCs w:val="20"/>
                <w:lang w:val="ro-RO"/>
              </w:rPr>
            </w:pPr>
            <w:r w:rsidRPr="00A16C20">
              <w:rPr>
                <w:sz w:val="20"/>
                <w:szCs w:val="20"/>
                <w:lang w:val="ro-RO"/>
              </w:rPr>
              <w:t>Activităţi de predare</w:t>
            </w:r>
          </w:p>
          <w:p w14:paraId="27D5777C" w14:textId="77777777" w:rsidR="007207CA" w:rsidRPr="00A16C20" w:rsidRDefault="007207CA" w:rsidP="007207CA">
            <w:pPr>
              <w:rPr>
                <w:sz w:val="20"/>
                <w:szCs w:val="20"/>
                <w:lang w:val="ro-RO"/>
              </w:rPr>
            </w:pPr>
            <w:r w:rsidRPr="00A16C20">
              <w:rPr>
                <w:sz w:val="20"/>
                <w:szCs w:val="20"/>
                <w:lang w:val="ro-RO"/>
              </w:rPr>
              <w:t>Activităţi de seminar</w:t>
            </w:r>
          </w:p>
          <w:p w14:paraId="43559654" w14:textId="77777777" w:rsidR="007207CA" w:rsidRPr="00A16C20" w:rsidRDefault="007207CA" w:rsidP="007207CA">
            <w:pPr>
              <w:rPr>
                <w:sz w:val="20"/>
                <w:szCs w:val="20"/>
                <w:lang w:val="ro-RO"/>
              </w:rPr>
            </w:pPr>
            <w:r w:rsidRPr="00A16C20">
              <w:rPr>
                <w:sz w:val="20"/>
                <w:szCs w:val="20"/>
                <w:lang w:val="ro-RO"/>
              </w:rPr>
              <w:t>Activităţi de evaluare</w:t>
            </w:r>
          </w:p>
          <w:p w14:paraId="4574FCE4" w14:textId="77777777" w:rsidR="007207CA" w:rsidRPr="00A16C20" w:rsidRDefault="007207CA" w:rsidP="007207CA">
            <w:pPr>
              <w:rPr>
                <w:sz w:val="20"/>
                <w:szCs w:val="20"/>
                <w:lang w:val="ro-RO"/>
              </w:rPr>
            </w:pPr>
            <w:r w:rsidRPr="00A16C20">
              <w:rPr>
                <w:sz w:val="20"/>
                <w:szCs w:val="20"/>
                <w:lang w:val="ro-RO"/>
              </w:rPr>
              <w:t>Alte activităţi:</w:t>
            </w:r>
          </w:p>
          <w:p w14:paraId="341691A4" w14:textId="77777777" w:rsidR="007207CA" w:rsidRPr="00A16C20" w:rsidRDefault="007207CA" w:rsidP="007207CA">
            <w:pPr>
              <w:ind w:left="720"/>
              <w:rPr>
                <w:sz w:val="20"/>
                <w:szCs w:val="20"/>
                <w:lang w:val="ro-RO"/>
              </w:rPr>
            </w:pPr>
            <w:r w:rsidRPr="00A16C20">
              <w:rPr>
                <w:sz w:val="20"/>
                <w:szCs w:val="20"/>
                <w:lang w:val="ro-RO"/>
              </w:rPr>
              <w:t>Activitate practică</w:t>
            </w:r>
          </w:p>
          <w:p w14:paraId="60DE201C" w14:textId="77777777" w:rsidR="007207CA" w:rsidRPr="00A16C20" w:rsidRDefault="007207CA" w:rsidP="007207CA">
            <w:pPr>
              <w:ind w:left="720"/>
              <w:rPr>
                <w:sz w:val="20"/>
                <w:szCs w:val="20"/>
                <w:lang w:val="ro-RO"/>
              </w:rPr>
            </w:pPr>
            <w:r w:rsidRPr="00A16C20">
              <w:rPr>
                <w:sz w:val="20"/>
                <w:szCs w:val="20"/>
                <w:lang w:val="ro-RO"/>
              </w:rPr>
              <w:t>Consultaţii</w:t>
            </w:r>
          </w:p>
          <w:p w14:paraId="4482C2B7"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6774B993"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0400271B"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14E8DD1A"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4476DAF4"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1EBA9870"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1A5773D2" w14:textId="77777777">
        <w:tc>
          <w:tcPr>
            <w:tcW w:w="2506" w:type="dxa"/>
            <w:tcMar>
              <w:top w:w="28" w:type="dxa"/>
              <w:left w:w="28" w:type="dxa"/>
              <w:bottom w:w="28" w:type="dxa"/>
              <w:right w:w="28" w:type="dxa"/>
            </w:tcMar>
          </w:tcPr>
          <w:p w14:paraId="1FCAE25B"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455A7721"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3A98FE10"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25FFBF9B" w14:textId="77777777">
        <w:tc>
          <w:tcPr>
            <w:tcW w:w="2506" w:type="dxa"/>
            <w:tcMar>
              <w:top w:w="28" w:type="dxa"/>
              <w:left w:w="28" w:type="dxa"/>
              <w:bottom w:w="28" w:type="dxa"/>
              <w:right w:w="28" w:type="dxa"/>
            </w:tcMar>
            <w:vAlign w:val="center"/>
          </w:tcPr>
          <w:p w14:paraId="2803081F"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175B5605" w14:textId="77777777" w:rsidR="00F67528" w:rsidRPr="000755F3" w:rsidRDefault="00F67528" w:rsidP="009325E6">
            <w:pPr>
              <w:textAlignment w:val="top"/>
              <w:rPr>
                <w:sz w:val="20"/>
                <w:szCs w:val="20"/>
                <w:lang w:val="ro-RO"/>
              </w:rPr>
            </w:pPr>
          </w:p>
        </w:tc>
      </w:tr>
      <w:tr w:rsidR="00F67528" w:rsidRPr="000755F3" w14:paraId="716F20CA" w14:textId="77777777">
        <w:tc>
          <w:tcPr>
            <w:tcW w:w="2506" w:type="dxa"/>
            <w:tcMar>
              <w:top w:w="28" w:type="dxa"/>
              <w:left w:w="28" w:type="dxa"/>
              <w:bottom w:w="28" w:type="dxa"/>
              <w:right w:w="28" w:type="dxa"/>
            </w:tcMar>
            <w:vAlign w:val="center"/>
          </w:tcPr>
          <w:p w14:paraId="5F666337"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75F920E0"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6006DE62" w14:textId="77777777">
        <w:tc>
          <w:tcPr>
            <w:tcW w:w="2506" w:type="dxa"/>
            <w:tcMar>
              <w:top w:w="28" w:type="dxa"/>
              <w:left w:w="28" w:type="dxa"/>
              <w:bottom w:w="28" w:type="dxa"/>
              <w:right w:w="28" w:type="dxa"/>
            </w:tcMar>
            <w:vAlign w:val="center"/>
          </w:tcPr>
          <w:p w14:paraId="4F49E97B"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7A649BF6" w14:textId="77777777">
              <w:tc>
                <w:tcPr>
                  <w:tcW w:w="1292" w:type="dxa"/>
                  <w:tcMar>
                    <w:top w:w="0" w:type="dxa"/>
                    <w:left w:w="0" w:type="dxa"/>
                    <w:bottom w:w="0" w:type="dxa"/>
                    <w:right w:w="0" w:type="dxa"/>
                  </w:tcMar>
                  <w:vAlign w:val="center"/>
                </w:tcPr>
                <w:p w14:paraId="618EF683"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4493EFD5"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0C1F9ED6" w14:textId="77777777">
              <w:tc>
                <w:tcPr>
                  <w:tcW w:w="1292" w:type="dxa"/>
                  <w:tcMar>
                    <w:top w:w="0" w:type="dxa"/>
                    <w:left w:w="0" w:type="dxa"/>
                    <w:bottom w:w="0" w:type="dxa"/>
                    <w:right w:w="0" w:type="dxa"/>
                  </w:tcMar>
                </w:tcPr>
                <w:p w14:paraId="00C0278E"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66BA1760" w14:textId="77777777" w:rsidR="00F67528" w:rsidRPr="000755F3" w:rsidRDefault="00F67528" w:rsidP="009325E6">
                  <w:pPr>
                    <w:rPr>
                      <w:sz w:val="20"/>
                      <w:szCs w:val="20"/>
                      <w:lang w:val="ro-RO"/>
                    </w:rPr>
                  </w:pPr>
                </w:p>
              </w:tc>
            </w:tr>
          </w:tbl>
          <w:p w14:paraId="341D3855" w14:textId="77777777" w:rsidR="00F67528" w:rsidRPr="000755F3" w:rsidRDefault="00F67528" w:rsidP="009325E6">
            <w:pPr>
              <w:textAlignment w:val="top"/>
              <w:rPr>
                <w:sz w:val="20"/>
                <w:szCs w:val="20"/>
                <w:lang w:val="ro-RO"/>
              </w:rPr>
            </w:pPr>
          </w:p>
        </w:tc>
      </w:tr>
      <w:tr w:rsidR="00F67528" w:rsidRPr="000755F3" w14:paraId="337B58FF" w14:textId="77777777">
        <w:tc>
          <w:tcPr>
            <w:tcW w:w="2506" w:type="dxa"/>
            <w:tcMar>
              <w:top w:w="28" w:type="dxa"/>
              <w:left w:w="28" w:type="dxa"/>
              <w:bottom w:w="28" w:type="dxa"/>
              <w:right w:w="28" w:type="dxa"/>
            </w:tcMar>
            <w:vAlign w:val="center"/>
          </w:tcPr>
          <w:p w14:paraId="028E36B6"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24D5A72E" w14:textId="77777777" w:rsidR="00F67528" w:rsidRPr="000755F3" w:rsidRDefault="00F67528" w:rsidP="009325E6">
            <w:pPr>
              <w:textAlignment w:val="top"/>
              <w:rPr>
                <w:sz w:val="20"/>
                <w:szCs w:val="20"/>
                <w:lang w:val="ro-RO"/>
              </w:rPr>
            </w:pPr>
          </w:p>
        </w:tc>
      </w:tr>
      <w:tr w:rsidR="00F67528" w:rsidRPr="000755F3" w14:paraId="42D332FA" w14:textId="77777777">
        <w:tc>
          <w:tcPr>
            <w:tcW w:w="2506" w:type="dxa"/>
            <w:tcMar>
              <w:top w:w="28" w:type="dxa"/>
              <w:left w:w="28" w:type="dxa"/>
              <w:bottom w:w="28" w:type="dxa"/>
              <w:right w:w="28" w:type="dxa"/>
            </w:tcMar>
            <w:vAlign w:val="center"/>
          </w:tcPr>
          <w:p w14:paraId="1E11EB7B"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3083940B" w14:textId="77777777" w:rsidR="00F67528" w:rsidRPr="000755F3" w:rsidRDefault="00F67528" w:rsidP="009325E6">
            <w:pPr>
              <w:textAlignment w:val="top"/>
              <w:rPr>
                <w:sz w:val="20"/>
                <w:szCs w:val="20"/>
                <w:lang w:val="ro-RO"/>
              </w:rPr>
            </w:pPr>
          </w:p>
        </w:tc>
      </w:tr>
      <w:tr w:rsidR="00F67528" w:rsidRPr="000755F3" w14:paraId="3C9C4128" w14:textId="77777777">
        <w:tc>
          <w:tcPr>
            <w:tcW w:w="2506" w:type="dxa"/>
            <w:tcMar>
              <w:top w:w="28" w:type="dxa"/>
              <w:left w:w="28" w:type="dxa"/>
              <w:bottom w:w="28" w:type="dxa"/>
              <w:right w:w="28" w:type="dxa"/>
            </w:tcMar>
            <w:vAlign w:val="center"/>
          </w:tcPr>
          <w:p w14:paraId="3B577783"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2590BC80" w14:textId="77777777" w:rsidR="00F67528" w:rsidRPr="000755F3" w:rsidRDefault="00F67528" w:rsidP="009325E6">
            <w:pPr>
              <w:textAlignment w:val="top"/>
              <w:rPr>
                <w:sz w:val="20"/>
                <w:szCs w:val="20"/>
                <w:lang w:val="ro-RO"/>
              </w:rPr>
            </w:pPr>
          </w:p>
        </w:tc>
      </w:tr>
      <w:tr w:rsidR="00F67528" w:rsidRPr="000755F3" w14:paraId="035888D3" w14:textId="77777777">
        <w:tc>
          <w:tcPr>
            <w:tcW w:w="2506" w:type="dxa"/>
            <w:tcMar>
              <w:top w:w="28" w:type="dxa"/>
              <w:left w:w="28" w:type="dxa"/>
              <w:bottom w:w="28" w:type="dxa"/>
              <w:right w:w="28" w:type="dxa"/>
            </w:tcMar>
            <w:vAlign w:val="center"/>
          </w:tcPr>
          <w:p w14:paraId="517C8062" w14:textId="77777777" w:rsidR="00F67528" w:rsidRPr="000755F3" w:rsidRDefault="00F67528" w:rsidP="009325E6">
            <w:pPr>
              <w:textAlignment w:val="top"/>
              <w:rPr>
                <w:sz w:val="20"/>
                <w:szCs w:val="20"/>
                <w:lang w:val="ro-RO"/>
              </w:rPr>
            </w:pPr>
            <w:r w:rsidRPr="000755F3">
              <w:rPr>
                <w:sz w:val="20"/>
                <w:szCs w:val="20"/>
                <w:lang w:val="ro-RO"/>
              </w:rPr>
              <w:lastRenderedPageBreak/>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3F6CCC43" w14:textId="77777777">
              <w:tc>
                <w:tcPr>
                  <w:tcW w:w="1292" w:type="dxa"/>
                  <w:tcMar>
                    <w:top w:w="0" w:type="dxa"/>
                    <w:left w:w="0" w:type="dxa"/>
                    <w:bottom w:w="0" w:type="dxa"/>
                    <w:right w:w="0" w:type="dxa"/>
                  </w:tcMar>
                  <w:vAlign w:val="center"/>
                </w:tcPr>
                <w:p w14:paraId="30561C2D"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283A563"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09E36F1F" w14:textId="77777777">
              <w:tc>
                <w:tcPr>
                  <w:tcW w:w="1292" w:type="dxa"/>
                  <w:tcMar>
                    <w:top w:w="0" w:type="dxa"/>
                    <w:left w:w="0" w:type="dxa"/>
                    <w:bottom w:w="0" w:type="dxa"/>
                    <w:right w:w="0" w:type="dxa"/>
                  </w:tcMar>
                  <w:vAlign w:val="center"/>
                </w:tcPr>
                <w:p w14:paraId="4BE50593"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2C13AD13" w14:textId="77777777" w:rsidR="00F67528" w:rsidRPr="000755F3" w:rsidRDefault="00F67528" w:rsidP="009325E6">
                  <w:pPr>
                    <w:textAlignment w:val="top"/>
                    <w:rPr>
                      <w:sz w:val="20"/>
                      <w:szCs w:val="20"/>
                      <w:lang w:val="ro-RO"/>
                    </w:rPr>
                  </w:pPr>
                </w:p>
              </w:tc>
            </w:tr>
          </w:tbl>
          <w:p w14:paraId="752ABB18" w14:textId="77777777" w:rsidR="00F67528" w:rsidRPr="000755F3" w:rsidRDefault="00F67528" w:rsidP="009325E6">
            <w:pPr>
              <w:textAlignment w:val="top"/>
              <w:rPr>
                <w:sz w:val="20"/>
                <w:szCs w:val="20"/>
                <w:lang w:val="ro-RO"/>
              </w:rPr>
            </w:pPr>
          </w:p>
        </w:tc>
      </w:tr>
      <w:tr w:rsidR="00F67528" w:rsidRPr="000755F3" w14:paraId="64E71514" w14:textId="77777777">
        <w:tc>
          <w:tcPr>
            <w:tcW w:w="2506" w:type="dxa"/>
            <w:tcMar>
              <w:top w:w="28" w:type="dxa"/>
              <w:left w:w="28" w:type="dxa"/>
              <w:bottom w:w="28" w:type="dxa"/>
              <w:right w:w="28" w:type="dxa"/>
            </w:tcMar>
            <w:vAlign w:val="center"/>
          </w:tcPr>
          <w:p w14:paraId="7685B8ED"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60A762BE" w14:textId="77777777">
              <w:tc>
                <w:tcPr>
                  <w:tcW w:w="1310" w:type="dxa"/>
                  <w:tcMar>
                    <w:top w:w="0" w:type="dxa"/>
                    <w:left w:w="0" w:type="dxa"/>
                    <w:bottom w:w="0" w:type="dxa"/>
                    <w:right w:w="0" w:type="dxa"/>
                  </w:tcMar>
                  <w:vAlign w:val="center"/>
                </w:tcPr>
                <w:p w14:paraId="031457BC"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3E766FAF"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FA8AE2A" w14:textId="77777777">
              <w:tc>
                <w:tcPr>
                  <w:tcW w:w="1310" w:type="dxa"/>
                  <w:tcMar>
                    <w:top w:w="0" w:type="dxa"/>
                    <w:left w:w="0" w:type="dxa"/>
                    <w:bottom w:w="0" w:type="dxa"/>
                    <w:right w:w="0" w:type="dxa"/>
                  </w:tcMar>
                  <w:vAlign w:val="center"/>
                </w:tcPr>
                <w:p w14:paraId="1083FF86"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32EE6BC2" w14:textId="77777777" w:rsidR="00F67528" w:rsidRPr="000755F3" w:rsidRDefault="00F67528" w:rsidP="009325E6">
                  <w:pPr>
                    <w:textAlignment w:val="top"/>
                    <w:rPr>
                      <w:sz w:val="20"/>
                      <w:szCs w:val="20"/>
                      <w:lang w:val="ro-RO"/>
                    </w:rPr>
                  </w:pPr>
                </w:p>
              </w:tc>
            </w:tr>
          </w:tbl>
          <w:p w14:paraId="052E8669" w14:textId="77777777" w:rsidR="00F67528" w:rsidRPr="000755F3" w:rsidRDefault="00F67528" w:rsidP="009325E6">
            <w:pPr>
              <w:textAlignment w:val="top"/>
              <w:rPr>
                <w:sz w:val="20"/>
                <w:szCs w:val="20"/>
                <w:lang w:val="ro-RO"/>
              </w:rPr>
            </w:pPr>
          </w:p>
        </w:tc>
      </w:tr>
      <w:tr w:rsidR="00F67528" w:rsidRPr="000755F3" w14:paraId="18C2251E" w14:textId="77777777">
        <w:tc>
          <w:tcPr>
            <w:tcW w:w="2506" w:type="dxa"/>
            <w:tcMar>
              <w:top w:w="28" w:type="dxa"/>
              <w:left w:w="28" w:type="dxa"/>
              <w:bottom w:w="28" w:type="dxa"/>
              <w:right w:w="28" w:type="dxa"/>
            </w:tcMar>
            <w:vAlign w:val="center"/>
          </w:tcPr>
          <w:p w14:paraId="10207D2E"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75AE8E70" w14:textId="77777777">
              <w:tc>
                <w:tcPr>
                  <w:tcW w:w="1310" w:type="dxa"/>
                  <w:tcMar>
                    <w:top w:w="0" w:type="dxa"/>
                    <w:left w:w="0" w:type="dxa"/>
                    <w:bottom w:w="0" w:type="dxa"/>
                    <w:right w:w="0" w:type="dxa"/>
                  </w:tcMar>
                  <w:vAlign w:val="center"/>
                </w:tcPr>
                <w:p w14:paraId="496F0A2E"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43E65097"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C8EAB37" w14:textId="77777777">
              <w:tc>
                <w:tcPr>
                  <w:tcW w:w="1310" w:type="dxa"/>
                  <w:tcMar>
                    <w:top w:w="0" w:type="dxa"/>
                    <w:left w:w="0" w:type="dxa"/>
                    <w:bottom w:w="0" w:type="dxa"/>
                    <w:right w:w="0" w:type="dxa"/>
                  </w:tcMar>
                  <w:vAlign w:val="center"/>
                </w:tcPr>
                <w:p w14:paraId="449B59DF"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16D38B2B" w14:textId="77777777" w:rsidR="00F67528" w:rsidRPr="000755F3" w:rsidRDefault="00F67528" w:rsidP="009325E6">
                  <w:pPr>
                    <w:textAlignment w:val="top"/>
                    <w:rPr>
                      <w:sz w:val="20"/>
                      <w:szCs w:val="20"/>
                      <w:lang w:val="ro-RO"/>
                    </w:rPr>
                  </w:pPr>
                </w:p>
              </w:tc>
            </w:tr>
          </w:tbl>
          <w:p w14:paraId="184B3878" w14:textId="77777777" w:rsidR="00F67528" w:rsidRPr="000755F3" w:rsidRDefault="00F67528" w:rsidP="009325E6">
            <w:pPr>
              <w:textAlignment w:val="top"/>
              <w:rPr>
                <w:sz w:val="20"/>
                <w:szCs w:val="20"/>
                <w:lang w:val="ro-RO"/>
              </w:rPr>
            </w:pPr>
          </w:p>
        </w:tc>
      </w:tr>
      <w:tr w:rsidR="00F67528" w:rsidRPr="000755F3" w14:paraId="6690B80B" w14:textId="77777777">
        <w:tc>
          <w:tcPr>
            <w:tcW w:w="2506" w:type="dxa"/>
            <w:tcMar>
              <w:top w:w="28" w:type="dxa"/>
              <w:left w:w="28" w:type="dxa"/>
              <w:bottom w:w="28" w:type="dxa"/>
              <w:right w:w="28" w:type="dxa"/>
            </w:tcMar>
            <w:vAlign w:val="center"/>
          </w:tcPr>
          <w:p w14:paraId="6B16BB59"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621E4229" w14:textId="77777777" w:rsidR="00F33E58" w:rsidRDefault="00F33E58" w:rsidP="00F33E58">
            <w:pPr>
              <w:jc w:val="both"/>
              <w:rPr>
                <w:b/>
                <w:bCs/>
                <w:lang w:val="ro-RO"/>
              </w:rPr>
            </w:pPr>
            <w:r>
              <w:rPr>
                <w:b/>
                <w:bCs/>
                <w:lang w:val="ro-RO"/>
              </w:rPr>
              <w:t>Pedagogie I</w:t>
            </w:r>
          </w:p>
          <w:p w14:paraId="3DDD1069" w14:textId="77777777" w:rsidR="00F33E58" w:rsidRDefault="00F33E58" w:rsidP="00F33E58">
            <w:pPr>
              <w:jc w:val="both"/>
              <w:rPr>
                <w:b/>
                <w:bCs/>
                <w:sz w:val="20"/>
                <w:szCs w:val="20"/>
                <w:lang w:val="ro-RO"/>
              </w:rPr>
            </w:pPr>
            <w:r>
              <w:rPr>
                <w:b/>
                <w:bCs/>
                <w:lang w:val="ro-RO"/>
              </w:rPr>
              <w:t xml:space="preserve">TEMATICĂ  </w:t>
            </w:r>
            <w:r>
              <w:rPr>
                <w:b/>
                <w:bCs/>
                <w:sz w:val="20"/>
                <w:szCs w:val="20"/>
                <w:lang w:val="ro-RO"/>
              </w:rPr>
              <w:t xml:space="preserve">Fundamentele pedagogiei </w:t>
            </w:r>
          </w:p>
          <w:p w14:paraId="64CB6D1A" w14:textId="77777777" w:rsidR="00F33E58" w:rsidRDefault="00F33E58" w:rsidP="00F33E58">
            <w:pPr>
              <w:rPr>
                <w:b/>
                <w:bCs/>
                <w:color w:val="000000"/>
                <w:sz w:val="20"/>
                <w:szCs w:val="20"/>
                <w:lang w:val="ro-RO"/>
              </w:rPr>
            </w:pPr>
            <w:r>
              <w:rPr>
                <w:b/>
                <w:bCs/>
                <w:color w:val="000000"/>
                <w:sz w:val="20"/>
                <w:szCs w:val="20"/>
                <w:lang w:val="ro-RO"/>
              </w:rPr>
              <w:t xml:space="preserve">1. Pedagogia – ştiinţă a educaţiei   </w:t>
            </w:r>
          </w:p>
          <w:p w14:paraId="6B2559EE" w14:textId="77777777" w:rsidR="00F33E58" w:rsidRDefault="00F33E58" w:rsidP="00F33E58">
            <w:pPr>
              <w:rPr>
                <w:color w:val="000000"/>
                <w:sz w:val="20"/>
                <w:szCs w:val="20"/>
                <w:lang w:val="ro-RO"/>
              </w:rPr>
            </w:pPr>
            <w:r>
              <w:rPr>
                <w:color w:val="000000"/>
                <w:sz w:val="20"/>
                <w:szCs w:val="20"/>
                <w:lang w:val="ro-RO"/>
              </w:rPr>
              <w:t>- Raportul dintre pedagogie şi educaţie</w:t>
            </w:r>
          </w:p>
          <w:p w14:paraId="12F7F759" w14:textId="77777777" w:rsidR="00F33E58" w:rsidRDefault="00F33E58" w:rsidP="00F33E58">
            <w:pPr>
              <w:rPr>
                <w:color w:val="000000"/>
                <w:sz w:val="20"/>
                <w:szCs w:val="20"/>
                <w:lang w:val="ro-RO"/>
              </w:rPr>
            </w:pPr>
            <w:r>
              <w:rPr>
                <w:color w:val="000000"/>
                <w:sz w:val="20"/>
                <w:szCs w:val="20"/>
                <w:lang w:val="ro-RO"/>
              </w:rPr>
              <w:t>- Constituirea pedagogiei  ca ştiinţă</w:t>
            </w:r>
          </w:p>
          <w:p w14:paraId="4DD8DCC9" w14:textId="77777777" w:rsidR="00F33E58" w:rsidRDefault="00F33E58" w:rsidP="00F33E58">
            <w:pPr>
              <w:rPr>
                <w:color w:val="000000"/>
                <w:sz w:val="20"/>
                <w:szCs w:val="20"/>
                <w:lang w:val="ro-RO"/>
              </w:rPr>
            </w:pPr>
            <w:r>
              <w:rPr>
                <w:color w:val="000000"/>
                <w:sz w:val="20"/>
                <w:szCs w:val="20"/>
                <w:lang w:val="ro-RO"/>
              </w:rPr>
              <w:t>- Sistemul ştiintelor educaţiei. Pedagogia în sistemul ştiinţelor educaţiei. Perspective interdisciplinare</w:t>
            </w:r>
          </w:p>
          <w:p w14:paraId="139AE17D" w14:textId="77777777" w:rsidR="00F33E58" w:rsidRDefault="00F33E58" w:rsidP="00F33E58">
            <w:pPr>
              <w:rPr>
                <w:color w:val="000000"/>
                <w:sz w:val="20"/>
                <w:szCs w:val="20"/>
                <w:lang w:val="ro-RO"/>
              </w:rPr>
            </w:pPr>
            <w:r>
              <w:rPr>
                <w:color w:val="000000"/>
                <w:sz w:val="20"/>
                <w:szCs w:val="20"/>
                <w:lang w:val="ro-RO"/>
              </w:rPr>
              <w:t>- Perspective contemporane ale discursului pedagogic</w:t>
            </w:r>
          </w:p>
          <w:p w14:paraId="37C9436A" w14:textId="77777777" w:rsidR="00F33E58" w:rsidRDefault="00F33E58" w:rsidP="00F33E58">
            <w:pPr>
              <w:tabs>
                <w:tab w:val="left" w:pos="477"/>
              </w:tabs>
              <w:rPr>
                <w:b/>
                <w:bCs/>
                <w:color w:val="000000"/>
                <w:sz w:val="20"/>
                <w:szCs w:val="20"/>
                <w:lang w:val="ro-RO"/>
              </w:rPr>
            </w:pPr>
            <w:r>
              <w:rPr>
                <w:b/>
                <w:bCs/>
                <w:color w:val="000000"/>
                <w:sz w:val="20"/>
                <w:szCs w:val="20"/>
                <w:lang w:val="ro-RO"/>
              </w:rPr>
              <w:t xml:space="preserve">2. Cercetarea pedagogică – relaţia dintre perspectiva teoretică şi demersul practic-aplicativ  </w:t>
            </w:r>
          </w:p>
          <w:p w14:paraId="3F2C0C87" w14:textId="77777777" w:rsidR="00F33E58" w:rsidRDefault="00F33E58" w:rsidP="00F33E58">
            <w:pPr>
              <w:tabs>
                <w:tab w:val="left" w:pos="360"/>
              </w:tabs>
              <w:rPr>
                <w:color w:val="000000"/>
                <w:sz w:val="20"/>
                <w:szCs w:val="20"/>
                <w:lang w:val="ro-RO"/>
              </w:rPr>
            </w:pPr>
            <w:r>
              <w:rPr>
                <w:color w:val="000000"/>
                <w:sz w:val="20"/>
                <w:szCs w:val="20"/>
                <w:lang w:val="ro-RO"/>
              </w:rPr>
              <w:t>- Conceptul de cercetare pedagogică</w:t>
            </w:r>
          </w:p>
          <w:p w14:paraId="17E97AC6" w14:textId="77777777" w:rsidR="00F33E58" w:rsidRDefault="00F33E58" w:rsidP="00F33E58">
            <w:pPr>
              <w:tabs>
                <w:tab w:val="left" w:pos="360"/>
              </w:tabs>
              <w:rPr>
                <w:color w:val="000000"/>
                <w:sz w:val="20"/>
                <w:szCs w:val="20"/>
                <w:lang w:val="ro-RO"/>
              </w:rPr>
            </w:pPr>
            <w:r>
              <w:rPr>
                <w:color w:val="000000"/>
                <w:sz w:val="20"/>
                <w:szCs w:val="20"/>
                <w:lang w:val="ro-RO"/>
              </w:rPr>
              <w:t>- Etapele cercetării</w:t>
            </w:r>
          </w:p>
          <w:p w14:paraId="7317CEB3" w14:textId="77777777" w:rsidR="00F33E58" w:rsidRDefault="00F33E58" w:rsidP="00F33E58">
            <w:pPr>
              <w:tabs>
                <w:tab w:val="left" w:pos="360"/>
              </w:tabs>
              <w:rPr>
                <w:color w:val="000000"/>
                <w:sz w:val="20"/>
                <w:szCs w:val="20"/>
                <w:lang w:val="ro-RO"/>
              </w:rPr>
            </w:pPr>
            <w:r>
              <w:rPr>
                <w:color w:val="000000"/>
                <w:sz w:val="20"/>
                <w:szCs w:val="20"/>
                <w:lang w:val="ro-RO"/>
              </w:rPr>
              <w:t>- Sistemul metodelor de cercetare pedagogică</w:t>
            </w:r>
          </w:p>
          <w:p w14:paraId="7361A1E2" w14:textId="77777777" w:rsidR="00F33E58" w:rsidRDefault="00F33E58" w:rsidP="00F33E58">
            <w:pPr>
              <w:tabs>
                <w:tab w:val="left" w:pos="360"/>
              </w:tabs>
              <w:rPr>
                <w:color w:val="000000"/>
                <w:sz w:val="20"/>
                <w:szCs w:val="20"/>
                <w:lang w:val="ro-RO"/>
              </w:rPr>
            </w:pPr>
            <w:r>
              <w:rPr>
                <w:color w:val="000000"/>
                <w:sz w:val="20"/>
                <w:szCs w:val="20"/>
                <w:lang w:val="ro-RO"/>
              </w:rPr>
              <w:t>- Cercetarea pedagogică şi inovaţia în învăţământ: orientări contemporane în spatiul politicilor educaţionale</w:t>
            </w:r>
          </w:p>
          <w:p w14:paraId="038C5ADC"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3. Educaţia – obiect de studiu al pedagogiei </w:t>
            </w:r>
          </w:p>
          <w:p w14:paraId="3A8651DC" w14:textId="77777777" w:rsidR="00F33E58" w:rsidRDefault="00F33E58" w:rsidP="00F33E58">
            <w:pPr>
              <w:rPr>
                <w:color w:val="000000"/>
                <w:sz w:val="20"/>
                <w:szCs w:val="20"/>
                <w:lang w:val="ro-RO"/>
              </w:rPr>
            </w:pPr>
            <w:r>
              <w:rPr>
                <w:color w:val="000000"/>
                <w:sz w:val="20"/>
                <w:szCs w:val="20"/>
                <w:lang w:val="ro-RO"/>
              </w:rPr>
              <w:t xml:space="preserve">- Educaţia- perspective ale definirii conceptului </w:t>
            </w:r>
          </w:p>
          <w:p w14:paraId="4DFF37A4" w14:textId="77777777" w:rsidR="00F33E58" w:rsidRDefault="00F33E58" w:rsidP="00F33E58">
            <w:pPr>
              <w:rPr>
                <w:color w:val="000000"/>
                <w:sz w:val="20"/>
                <w:szCs w:val="20"/>
                <w:lang w:val="ro-RO"/>
              </w:rPr>
            </w:pPr>
            <w:r>
              <w:rPr>
                <w:color w:val="000000"/>
                <w:sz w:val="20"/>
                <w:szCs w:val="20"/>
                <w:lang w:val="ro-RO"/>
              </w:rPr>
              <w:t>- Caracteristicile educaţiei:</w:t>
            </w:r>
          </w:p>
          <w:p w14:paraId="53067CCC"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 xml:space="preserve">Educaţia – activitate specific umană </w:t>
            </w:r>
          </w:p>
          <w:p w14:paraId="3AEE7F5E"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Educaţia ca activitate socială</w:t>
            </w:r>
          </w:p>
          <w:p w14:paraId="6A990A25"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 xml:space="preserve">Dimensiunea naţională şi cea universală a educaţiei </w:t>
            </w:r>
          </w:p>
          <w:p w14:paraId="0C2714D9"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Caracterul permanent al educaţiei</w:t>
            </w:r>
          </w:p>
          <w:p w14:paraId="52576F6B" w14:textId="77777777" w:rsidR="00F33E58" w:rsidRDefault="00F33E58" w:rsidP="00F33E58">
            <w:pPr>
              <w:widowControl w:val="0"/>
              <w:numPr>
                <w:ilvl w:val="0"/>
                <w:numId w:val="10"/>
              </w:numPr>
              <w:tabs>
                <w:tab w:val="left" w:pos="0"/>
              </w:tabs>
              <w:suppressAutoHyphens/>
              <w:rPr>
                <w:color w:val="000000"/>
                <w:sz w:val="20"/>
                <w:szCs w:val="20"/>
                <w:lang w:val="ro-RO"/>
              </w:rPr>
            </w:pPr>
            <w:r>
              <w:rPr>
                <w:color w:val="000000"/>
                <w:sz w:val="20"/>
                <w:szCs w:val="20"/>
                <w:lang w:val="ro-RO"/>
              </w:rPr>
              <w:t xml:space="preserve">Caracterul prospectiv al educaţiei </w:t>
            </w:r>
          </w:p>
          <w:p w14:paraId="7F5A4A9D" w14:textId="77777777" w:rsidR="00F33E58" w:rsidRDefault="00F33E58" w:rsidP="00F33E58">
            <w:pPr>
              <w:rPr>
                <w:color w:val="000000"/>
                <w:sz w:val="20"/>
                <w:szCs w:val="20"/>
                <w:lang w:val="ro-RO"/>
              </w:rPr>
            </w:pPr>
            <w:r>
              <w:rPr>
                <w:color w:val="000000"/>
                <w:sz w:val="20"/>
                <w:szCs w:val="20"/>
                <w:lang w:val="ro-RO"/>
              </w:rPr>
              <w:t xml:space="preserve">- Formele educaţiei şi interdependenţele dintre ele </w:t>
            </w:r>
          </w:p>
          <w:p w14:paraId="45ED54B5" w14:textId="77777777" w:rsidR="00F33E58" w:rsidRDefault="00F33E58" w:rsidP="00F33E58">
            <w:pPr>
              <w:rPr>
                <w:color w:val="000000"/>
                <w:sz w:val="20"/>
                <w:szCs w:val="20"/>
                <w:lang w:val="ro-RO"/>
              </w:rPr>
            </w:pPr>
            <w:r>
              <w:rPr>
                <w:color w:val="000000"/>
                <w:sz w:val="20"/>
                <w:szCs w:val="20"/>
                <w:lang w:val="ro-RO"/>
              </w:rPr>
              <w:t>- Factorii educaţiei</w:t>
            </w:r>
          </w:p>
          <w:p w14:paraId="3CD77E58" w14:textId="77777777" w:rsidR="00F33E58" w:rsidRDefault="00F33E58" w:rsidP="00F33E58">
            <w:pPr>
              <w:rPr>
                <w:color w:val="000000"/>
                <w:sz w:val="20"/>
                <w:szCs w:val="20"/>
                <w:lang w:val="ro-RO"/>
              </w:rPr>
            </w:pPr>
            <w:r>
              <w:rPr>
                <w:color w:val="000000"/>
                <w:sz w:val="20"/>
                <w:szCs w:val="20"/>
                <w:lang w:val="ro-RO"/>
              </w:rPr>
              <w:t>- Fundamentele educaţiei</w:t>
            </w:r>
          </w:p>
          <w:p w14:paraId="3216C099"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4. Componentele/dimensiunile educaţiei </w:t>
            </w:r>
          </w:p>
          <w:p w14:paraId="2DE78420" w14:textId="77777777" w:rsidR="00F33E58" w:rsidRDefault="00F33E58" w:rsidP="00F33E58">
            <w:pPr>
              <w:rPr>
                <w:color w:val="000000"/>
                <w:sz w:val="20"/>
                <w:szCs w:val="20"/>
                <w:lang w:val="ro-RO"/>
              </w:rPr>
            </w:pPr>
            <w:r>
              <w:rPr>
                <w:color w:val="000000"/>
                <w:sz w:val="20"/>
                <w:szCs w:val="20"/>
                <w:lang w:val="ro-RO"/>
              </w:rPr>
              <w:t xml:space="preserve">- Educaţia intelectuală </w:t>
            </w:r>
          </w:p>
          <w:p w14:paraId="25C49199" w14:textId="77777777" w:rsidR="00F33E58" w:rsidRDefault="00F33E58" w:rsidP="00F33E58">
            <w:pPr>
              <w:rPr>
                <w:color w:val="000000"/>
                <w:sz w:val="20"/>
                <w:szCs w:val="20"/>
                <w:lang w:val="ro-RO"/>
              </w:rPr>
            </w:pPr>
            <w:r>
              <w:rPr>
                <w:color w:val="000000"/>
                <w:sz w:val="20"/>
                <w:szCs w:val="20"/>
                <w:lang w:val="ro-RO"/>
              </w:rPr>
              <w:t>- Educaţia morala</w:t>
            </w:r>
          </w:p>
          <w:p w14:paraId="0112697C" w14:textId="77777777" w:rsidR="00F33E58" w:rsidRDefault="00F33E58" w:rsidP="00F33E58">
            <w:pPr>
              <w:rPr>
                <w:color w:val="000000"/>
                <w:sz w:val="20"/>
                <w:szCs w:val="20"/>
                <w:lang w:val="ro-RO"/>
              </w:rPr>
            </w:pPr>
            <w:r>
              <w:rPr>
                <w:color w:val="000000"/>
                <w:sz w:val="20"/>
                <w:szCs w:val="20"/>
                <w:lang w:val="ro-RO"/>
              </w:rPr>
              <w:t>- Educaţia estetică</w:t>
            </w:r>
          </w:p>
          <w:p w14:paraId="3A6577CA" w14:textId="77777777" w:rsidR="00F33E58" w:rsidRDefault="00F33E58" w:rsidP="00F33E58">
            <w:pPr>
              <w:rPr>
                <w:color w:val="000000"/>
                <w:sz w:val="20"/>
                <w:szCs w:val="20"/>
                <w:lang w:val="ro-RO"/>
              </w:rPr>
            </w:pPr>
            <w:r>
              <w:rPr>
                <w:color w:val="000000"/>
                <w:sz w:val="20"/>
                <w:szCs w:val="20"/>
                <w:lang w:val="ro-RO"/>
              </w:rPr>
              <w:t xml:space="preserve">- Educaţia fizică </w:t>
            </w:r>
          </w:p>
          <w:p w14:paraId="61B14DA2" w14:textId="77777777" w:rsidR="00F33E58" w:rsidRDefault="00F33E58" w:rsidP="00F33E58">
            <w:pPr>
              <w:rPr>
                <w:color w:val="000000"/>
                <w:sz w:val="20"/>
                <w:szCs w:val="20"/>
                <w:lang w:val="ro-RO"/>
              </w:rPr>
            </w:pPr>
            <w:r>
              <w:rPr>
                <w:color w:val="000000"/>
                <w:sz w:val="20"/>
                <w:szCs w:val="20"/>
                <w:lang w:val="ro-RO"/>
              </w:rPr>
              <w:t>- Educaţia tehnologică</w:t>
            </w:r>
          </w:p>
          <w:p w14:paraId="69FC2F91" w14:textId="77777777" w:rsidR="00F33E58" w:rsidRDefault="00F33E58" w:rsidP="00F33E58">
            <w:pPr>
              <w:jc w:val="both"/>
              <w:rPr>
                <w:color w:val="000000"/>
                <w:sz w:val="20"/>
                <w:szCs w:val="20"/>
                <w:lang w:val="ro-RO"/>
              </w:rPr>
            </w:pPr>
            <w:r>
              <w:rPr>
                <w:color w:val="000000"/>
                <w:sz w:val="20"/>
                <w:szCs w:val="20"/>
                <w:lang w:val="ro-RO"/>
              </w:rPr>
              <w:t>- Educaţia religioasă</w:t>
            </w:r>
          </w:p>
          <w:p w14:paraId="0AB9C737"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5. Problematica lumii contemporane </w:t>
            </w:r>
          </w:p>
          <w:p w14:paraId="141C2DEC"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 </w:t>
            </w:r>
            <w:r>
              <w:rPr>
                <w:color w:val="000000"/>
                <w:sz w:val="20"/>
                <w:szCs w:val="20"/>
                <w:lang w:val="ro-RO"/>
              </w:rPr>
              <w:t>Noile educaţii (educaţia pentru pace, educaţia pentru respectarea drepturilor fundamentale ale omului, educaţia ecologică, educatia economică şi casnică modernă, educaţia în materie de populaţie, educaţia pentru comunicare şi mass- media, educaţia pentru schimbare, educaţia pentru timpul liber)</w:t>
            </w:r>
          </w:p>
          <w:p w14:paraId="181A7F45"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 </w:t>
            </w:r>
            <w:r>
              <w:rPr>
                <w:color w:val="000000"/>
                <w:sz w:val="20"/>
                <w:szCs w:val="20"/>
                <w:lang w:val="ro-RO"/>
              </w:rPr>
              <w:t>Noi domenii şi perspective ale educaţiei: educaţia axiologică, educaţia  interculturală, educaţia integrată, educaţia copiilor supradotaţi, educaţia permanentă</w:t>
            </w:r>
          </w:p>
          <w:p w14:paraId="4B9126F3" w14:textId="77777777" w:rsidR="00F33E58" w:rsidRDefault="00F33E58" w:rsidP="00F33E58">
            <w:pPr>
              <w:pStyle w:val="Heading2"/>
              <w:tabs>
                <w:tab w:val="num" w:pos="0"/>
                <w:tab w:val="left" w:pos="360"/>
              </w:tabs>
              <w:suppressAutoHyphens/>
              <w:spacing w:before="0" w:after="0"/>
              <w:rPr>
                <w:rFonts w:ascii="Times New Roman" w:hAnsi="Times New Roman" w:cs="Times New Roman"/>
                <w:i w:val="0"/>
                <w:iCs w:val="0"/>
                <w:color w:val="000000"/>
                <w:sz w:val="20"/>
                <w:szCs w:val="20"/>
                <w:lang w:val="ro-RO"/>
              </w:rPr>
            </w:pPr>
            <w:r>
              <w:rPr>
                <w:rFonts w:ascii="Times New Roman" w:hAnsi="Times New Roman" w:cs="Times New Roman"/>
                <w:i w:val="0"/>
                <w:iCs w:val="0"/>
                <w:sz w:val="20"/>
                <w:szCs w:val="20"/>
                <w:lang w:val="ro-RO"/>
              </w:rPr>
              <w:t>Teoria şi metodologia curriculum-ului</w:t>
            </w:r>
          </w:p>
          <w:p w14:paraId="1A900A8D" w14:textId="77777777" w:rsidR="00F33E58" w:rsidRDefault="00F33E58" w:rsidP="00F33E58">
            <w:pPr>
              <w:tabs>
                <w:tab w:val="left" w:pos="360"/>
              </w:tabs>
              <w:rPr>
                <w:b/>
                <w:bCs/>
                <w:color w:val="000000"/>
                <w:sz w:val="20"/>
                <w:szCs w:val="20"/>
                <w:lang w:val="ro-RO"/>
              </w:rPr>
            </w:pPr>
            <w:r>
              <w:rPr>
                <w:b/>
                <w:bCs/>
                <w:color w:val="000000"/>
                <w:sz w:val="20"/>
                <w:szCs w:val="20"/>
                <w:lang w:val="ro-RO"/>
              </w:rPr>
              <w:t xml:space="preserve">6. Delimitări conceptuale.Conceptele de conţinut şi de curriculum  </w:t>
            </w:r>
          </w:p>
          <w:p w14:paraId="22F187A2" w14:textId="77777777" w:rsidR="00F33E58" w:rsidRDefault="00F33E58" w:rsidP="00F33E58">
            <w:pPr>
              <w:rPr>
                <w:color w:val="000000"/>
                <w:sz w:val="20"/>
                <w:szCs w:val="20"/>
                <w:lang w:val="ro-RO"/>
              </w:rPr>
            </w:pPr>
            <w:r>
              <w:rPr>
                <w:color w:val="000000"/>
                <w:sz w:val="20"/>
                <w:szCs w:val="20"/>
                <w:lang w:val="ro-RO"/>
              </w:rPr>
              <w:t xml:space="preserve">- Conceptualizare si problematică </w:t>
            </w:r>
          </w:p>
          <w:p w14:paraId="26ED2579" w14:textId="77777777" w:rsidR="00F33E58" w:rsidRDefault="00F33E58" w:rsidP="00F33E58">
            <w:pPr>
              <w:rPr>
                <w:color w:val="000000"/>
                <w:sz w:val="20"/>
                <w:szCs w:val="20"/>
                <w:lang w:val="ro-RO"/>
              </w:rPr>
            </w:pPr>
            <w:r>
              <w:rPr>
                <w:color w:val="000000"/>
                <w:sz w:val="20"/>
                <w:szCs w:val="20"/>
                <w:lang w:val="ro-RO"/>
              </w:rPr>
              <w:t>- Fundamente ale Curriculum-ului Naţional</w:t>
            </w:r>
          </w:p>
          <w:p w14:paraId="72C361B4" w14:textId="77777777" w:rsidR="00F33E58" w:rsidRDefault="00F33E58" w:rsidP="00F33E58">
            <w:pPr>
              <w:rPr>
                <w:b/>
                <w:bCs/>
                <w:color w:val="000000"/>
                <w:sz w:val="20"/>
                <w:szCs w:val="20"/>
                <w:lang w:val="ro-RO"/>
              </w:rPr>
            </w:pPr>
            <w:r>
              <w:rPr>
                <w:b/>
                <w:bCs/>
                <w:color w:val="000000"/>
                <w:sz w:val="20"/>
                <w:szCs w:val="20"/>
                <w:lang w:val="ro-RO"/>
              </w:rPr>
              <w:t xml:space="preserve">7. Finalităţile educaţiei  </w:t>
            </w:r>
          </w:p>
          <w:p w14:paraId="4C8832EC" w14:textId="77777777" w:rsidR="00F33E58" w:rsidRDefault="00F33E58" w:rsidP="00F33E58">
            <w:pPr>
              <w:rPr>
                <w:b/>
                <w:bCs/>
                <w:color w:val="000000"/>
                <w:sz w:val="20"/>
                <w:szCs w:val="20"/>
                <w:lang w:val="ro-RO"/>
              </w:rPr>
            </w:pPr>
            <w:r>
              <w:rPr>
                <w:b/>
                <w:bCs/>
                <w:color w:val="000000"/>
                <w:sz w:val="20"/>
                <w:szCs w:val="20"/>
                <w:lang w:val="ro-RO"/>
              </w:rPr>
              <w:t xml:space="preserve">- </w:t>
            </w:r>
            <w:r>
              <w:rPr>
                <w:color w:val="000000"/>
                <w:sz w:val="20"/>
                <w:szCs w:val="20"/>
                <w:lang w:val="ro-RO"/>
              </w:rPr>
              <w:t>Finalităţile educaţiei: caracterizare şi clasificare.</w:t>
            </w:r>
          </w:p>
          <w:p w14:paraId="20165D61" w14:textId="77777777" w:rsidR="00F33E58" w:rsidRDefault="00F33E58" w:rsidP="00F33E58">
            <w:pPr>
              <w:tabs>
                <w:tab w:val="left" w:pos="252"/>
              </w:tabs>
              <w:rPr>
                <w:color w:val="000000"/>
                <w:sz w:val="20"/>
                <w:szCs w:val="20"/>
                <w:lang w:val="ro-RO"/>
              </w:rPr>
            </w:pPr>
            <w:r>
              <w:rPr>
                <w:color w:val="000000"/>
                <w:sz w:val="20"/>
                <w:szCs w:val="20"/>
                <w:lang w:val="ro-RO"/>
              </w:rPr>
              <w:t>- Relaţia ideal- scop- obiective educationale</w:t>
            </w:r>
          </w:p>
          <w:p w14:paraId="15091D52" w14:textId="77777777" w:rsidR="00F33E58" w:rsidRDefault="00F33E58" w:rsidP="00F33E58">
            <w:pPr>
              <w:tabs>
                <w:tab w:val="left" w:pos="252"/>
              </w:tabs>
              <w:rPr>
                <w:color w:val="000000"/>
                <w:sz w:val="20"/>
                <w:szCs w:val="20"/>
                <w:lang w:val="ro-RO"/>
              </w:rPr>
            </w:pPr>
            <w:r>
              <w:rPr>
                <w:color w:val="000000"/>
                <w:sz w:val="20"/>
                <w:szCs w:val="20"/>
                <w:lang w:val="ro-RO"/>
              </w:rPr>
              <w:t xml:space="preserve">- Obiectivele educaţionale: caracterizare, funcţii,  taxonomia   obiectivelor, operaţionalizare </w:t>
            </w:r>
          </w:p>
          <w:p w14:paraId="19B6866B" w14:textId="77777777" w:rsidR="00F33E58" w:rsidRDefault="00F33E58" w:rsidP="00F33E58">
            <w:pPr>
              <w:jc w:val="both"/>
              <w:rPr>
                <w:color w:val="000000"/>
                <w:sz w:val="20"/>
                <w:szCs w:val="20"/>
                <w:lang w:val="ro-RO"/>
              </w:rPr>
            </w:pPr>
            <w:r>
              <w:rPr>
                <w:color w:val="000000"/>
                <w:sz w:val="20"/>
                <w:szCs w:val="20"/>
                <w:lang w:val="ro-RO"/>
              </w:rPr>
              <w:t>- Noi dimensiuni finaliste în teoria pedagogică contemporană</w:t>
            </w:r>
          </w:p>
          <w:p w14:paraId="0A4F701F" w14:textId="77777777" w:rsidR="00F33E58" w:rsidRDefault="00F33E58" w:rsidP="00F33E58">
            <w:pPr>
              <w:tabs>
                <w:tab w:val="left" w:pos="612"/>
              </w:tabs>
              <w:rPr>
                <w:b/>
                <w:bCs/>
                <w:color w:val="000000"/>
                <w:sz w:val="20"/>
                <w:szCs w:val="20"/>
                <w:lang w:val="ro-RO"/>
              </w:rPr>
            </w:pPr>
            <w:r>
              <w:rPr>
                <w:b/>
                <w:bCs/>
                <w:color w:val="000000"/>
                <w:sz w:val="20"/>
                <w:szCs w:val="20"/>
                <w:lang w:val="ro-RO"/>
              </w:rPr>
              <w:t>8. Conţinuturile în sfera curriculumului</w:t>
            </w:r>
          </w:p>
          <w:p w14:paraId="248D000C" w14:textId="77777777" w:rsidR="00F33E58" w:rsidRDefault="00F33E58" w:rsidP="00F33E58">
            <w:pPr>
              <w:rPr>
                <w:color w:val="000000"/>
                <w:sz w:val="20"/>
                <w:szCs w:val="20"/>
                <w:lang w:val="ro-RO"/>
              </w:rPr>
            </w:pPr>
            <w:r>
              <w:rPr>
                <w:color w:val="000000"/>
                <w:sz w:val="20"/>
                <w:szCs w:val="20"/>
                <w:lang w:val="ro-RO"/>
              </w:rPr>
              <w:t>- Conţinuturi ale educaţiei - conţinuturi ale învăţământului- delimitări conceptuale</w:t>
            </w:r>
          </w:p>
          <w:p w14:paraId="50479B55" w14:textId="77777777" w:rsidR="00F33E58" w:rsidRDefault="00F33E58" w:rsidP="00F33E58">
            <w:pPr>
              <w:rPr>
                <w:color w:val="000000"/>
                <w:sz w:val="20"/>
                <w:szCs w:val="20"/>
                <w:lang w:val="ro-RO"/>
              </w:rPr>
            </w:pPr>
            <w:r>
              <w:rPr>
                <w:color w:val="000000"/>
                <w:sz w:val="20"/>
                <w:szCs w:val="20"/>
                <w:lang w:val="ro-RO"/>
              </w:rPr>
              <w:t>- Sursele conţinutului învăţământului şi criterii de selecţie</w:t>
            </w:r>
          </w:p>
          <w:p w14:paraId="661EF6F3" w14:textId="77777777" w:rsidR="00F33E58" w:rsidRDefault="00F33E58" w:rsidP="00F33E58">
            <w:pPr>
              <w:rPr>
                <w:color w:val="000000"/>
                <w:sz w:val="20"/>
                <w:szCs w:val="20"/>
                <w:lang w:val="ro-RO"/>
              </w:rPr>
            </w:pPr>
            <w:r>
              <w:rPr>
                <w:color w:val="000000"/>
                <w:sz w:val="20"/>
                <w:szCs w:val="20"/>
                <w:lang w:val="ro-RO"/>
              </w:rPr>
              <w:t>- Modalităţi de organizare a conţinuturilor învăţământului</w:t>
            </w:r>
          </w:p>
          <w:p w14:paraId="4CF4B7C5" w14:textId="77777777" w:rsidR="00F33E58" w:rsidRDefault="00F33E58" w:rsidP="00F33E58">
            <w:pPr>
              <w:rPr>
                <w:color w:val="000000"/>
                <w:sz w:val="20"/>
                <w:szCs w:val="20"/>
                <w:lang w:val="ro-RO"/>
              </w:rPr>
            </w:pPr>
            <w:r>
              <w:rPr>
                <w:color w:val="000000"/>
                <w:sz w:val="20"/>
                <w:szCs w:val="20"/>
                <w:lang w:val="ro-RO"/>
              </w:rPr>
              <w:lastRenderedPageBreak/>
              <w:t xml:space="preserve">- Produsele curriculare şi implementarea acestora: planul de învăţământ, programele şcolare, manualele alternative; </w:t>
            </w:r>
          </w:p>
          <w:p w14:paraId="633AE531" w14:textId="77777777" w:rsidR="00F33E58" w:rsidRDefault="00F33E58" w:rsidP="00F33E58">
            <w:pPr>
              <w:jc w:val="both"/>
              <w:rPr>
                <w:color w:val="000000"/>
                <w:sz w:val="20"/>
                <w:szCs w:val="20"/>
                <w:lang w:val="ro-RO"/>
              </w:rPr>
            </w:pPr>
            <w:r>
              <w:rPr>
                <w:color w:val="000000"/>
                <w:sz w:val="20"/>
                <w:szCs w:val="20"/>
                <w:lang w:val="ro-RO"/>
              </w:rPr>
              <w:t>- Alte suporturi curriculare</w:t>
            </w:r>
          </w:p>
          <w:p w14:paraId="657786D4" w14:textId="77777777" w:rsidR="00F33E58" w:rsidRDefault="00F33E58" w:rsidP="00F33E58">
            <w:pPr>
              <w:pStyle w:val="Indentcorptext31"/>
              <w:ind w:left="0"/>
              <w:rPr>
                <w:color w:val="000000"/>
                <w:sz w:val="20"/>
                <w:szCs w:val="20"/>
                <w:lang w:val="ro-RO"/>
              </w:rPr>
            </w:pPr>
            <w:r>
              <w:rPr>
                <w:color w:val="000000"/>
                <w:sz w:val="20"/>
                <w:szCs w:val="20"/>
                <w:lang w:val="ro-RO"/>
              </w:rPr>
              <w:t xml:space="preserve">9. Repere ale reformei curriculare în învăţământul românesc </w:t>
            </w:r>
          </w:p>
          <w:p w14:paraId="357C60C9" w14:textId="77777777" w:rsidR="00F33E58" w:rsidRDefault="00F33E58" w:rsidP="00F33E58">
            <w:pPr>
              <w:pStyle w:val="Indentcorptext31"/>
              <w:ind w:left="0"/>
              <w:rPr>
                <w:b w:val="0"/>
                <w:bCs w:val="0"/>
                <w:color w:val="000000"/>
                <w:sz w:val="20"/>
                <w:szCs w:val="20"/>
                <w:lang w:val="ro-RO"/>
              </w:rPr>
            </w:pPr>
            <w:r>
              <w:rPr>
                <w:b w:val="0"/>
                <w:bCs w:val="0"/>
                <w:color w:val="000000"/>
                <w:sz w:val="20"/>
                <w:szCs w:val="20"/>
                <w:lang w:val="ro-RO"/>
              </w:rPr>
              <w:t>- Priorităţi ale politicii educaţionale</w:t>
            </w:r>
          </w:p>
          <w:p w14:paraId="7F99DCD4" w14:textId="77777777" w:rsidR="00F33E58" w:rsidRDefault="00F33E58" w:rsidP="00F33E58">
            <w:pPr>
              <w:pStyle w:val="Indentcorptext31"/>
              <w:ind w:left="0"/>
              <w:rPr>
                <w:b w:val="0"/>
                <w:bCs w:val="0"/>
                <w:color w:val="000000"/>
                <w:sz w:val="20"/>
                <w:szCs w:val="20"/>
                <w:lang w:val="ro-RO"/>
              </w:rPr>
            </w:pPr>
            <w:r>
              <w:rPr>
                <w:b w:val="0"/>
                <w:bCs w:val="0"/>
                <w:color w:val="000000"/>
                <w:sz w:val="20"/>
                <w:szCs w:val="20"/>
                <w:lang w:val="ro-RO"/>
              </w:rPr>
              <w:t>- Valorificarea surselor alternative de invatare</w:t>
            </w:r>
          </w:p>
          <w:p w14:paraId="4CB99ABD" w14:textId="77777777" w:rsidR="00F33E58" w:rsidRDefault="00F33E58" w:rsidP="00F33E58">
            <w:pPr>
              <w:pStyle w:val="Indentcorptext31"/>
              <w:ind w:left="0"/>
              <w:rPr>
                <w:b w:val="0"/>
                <w:bCs w:val="0"/>
                <w:color w:val="000000"/>
                <w:sz w:val="20"/>
                <w:szCs w:val="20"/>
                <w:lang w:val="ro-RO"/>
              </w:rPr>
            </w:pPr>
            <w:r>
              <w:rPr>
                <w:b w:val="0"/>
                <w:bCs w:val="0"/>
                <w:color w:val="000000"/>
                <w:sz w:val="20"/>
                <w:szCs w:val="20"/>
                <w:lang w:val="ro-RO"/>
              </w:rPr>
              <w:t>- Aspecte ale articulării reformei curriculare la orientările contemporane ale evoluţiei sistemelor educaţionale</w:t>
            </w:r>
          </w:p>
          <w:p w14:paraId="077229E4" w14:textId="77777777" w:rsidR="00F33E58" w:rsidRDefault="00F33E58" w:rsidP="00F33E58">
            <w:pPr>
              <w:pStyle w:val="Indentcorptext31"/>
              <w:ind w:left="0"/>
              <w:rPr>
                <w:color w:val="000000"/>
                <w:sz w:val="20"/>
                <w:szCs w:val="20"/>
                <w:lang w:val="ro-RO"/>
              </w:rPr>
            </w:pPr>
            <w:r>
              <w:rPr>
                <w:color w:val="000000"/>
                <w:sz w:val="20"/>
                <w:szCs w:val="20"/>
                <w:lang w:val="ro-RO"/>
              </w:rPr>
              <w:t xml:space="preserve">10. Teoria şi metodologia curriculumului: semnificaţii, provocări, analize si interpretări </w:t>
            </w:r>
          </w:p>
          <w:p w14:paraId="41BDD284" w14:textId="77777777" w:rsidR="00F33E58" w:rsidRDefault="00F33E58" w:rsidP="00F33E58">
            <w:pPr>
              <w:jc w:val="both"/>
              <w:rPr>
                <w:color w:val="000000"/>
                <w:sz w:val="20"/>
                <w:szCs w:val="20"/>
                <w:lang w:val="ro-RO"/>
              </w:rPr>
            </w:pPr>
            <w:r>
              <w:rPr>
                <w:color w:val="000000"/>
                <w:sz w:val="20"/>
                <w:szCs w:val="20"/>
                <w:lang w:val="ro-RO"/>
              </w:rPr>
              <w:t>- Abordare recapitulativă a problematicii disciplinei</w:t>
            </w:r>
          </w:p>
          <w:p w14:paraId="2A41DEC2" w14:textId="77777777" w:rsidR="00F33E58" w:rsidRDefault="00F33E58" w:rsidP="00F33E58">
            <w:pPr>
              <w:jc w:val="both"/>
              <w:rPr>
                <w:color w:val="000000"/>
                <w:sz w:val="20"/>
                <w:szCs w:val="20"/>
                <w:lang w:val="ro-RO"/>
              </w:rPr>
            </w:pPr>
          </w:p>
          <w:p w14:paraId="3C0B72EC" w14:textId="77777777" w:rsidR="00F33E58" w:rsidRDefault="00F33E58" w:rsidP="00F33E58">
            <w:pPr>
              <w:jc w:val="both"/>
              <w:rPr>
                <w:b/>
                <w:bCs/>
                <w:i/>
                <w:iCs/>
                <w:sz w:val="20"/>
                <w:szCs w:val="20"/>
                <w:lang w:val="ro-RO"/>
              </w:rPr>
            </w:pPr>
            <w:r>
              <w:rPr>
                <w:b/>
                <w:bCs/>
                <w:i/>
                <w:iCs/>
                <w:sz w:val="20"/>
                <w:szCs w:val="20"/>
                <w:lang w:val="ro-RO"/>
              </w:rPr>
              <w:t>Bibliografie:</w:t>
            </w:r>
          </w:p>
          <w:p w14:paraId="1E44954A"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Bârzea, Cezar, </w:t>
            </w:r>
            <w:r w:rsidRPr="00F33E58">
              <w:rPr>
                <w:i/>
                <w:iCs/>
                <w:color w:val="000000"/>
                <w:sz w:val="20"/>
                <w:szCs w:val="20"/>
                <w:lang w:val="ro-RO"/>
              </w:rPr>
              <w:t>Arta şi ştiinţa educaţiei</w:t>
            </w:r>
            <w:r w:rsidRPr="00F33E58">
              <w:rPr>
                <w:color w:val="000000"/>
                <w:sz w:val="20"/>
                <w:szCs w:val="20"/>
                <w:lang w:val="ro-RO"/>
              </w:rPr>
              <w:t xml:space="preserve">, Editura </w:t>
            </w:r>
            <w:r w:rsidRPr="00F33E58">
              <w:rPr>
                <w:i/>
                <w:iCs/>
                <w:color w:val="000000"/>
                <w:sz w:val="20"/>
                <w:szCs w:val="20"/>
                <w:lang w:val="ro-RO"/>
              </w:rPr>
              <w:t>Didactică şi Pedagogică</w:t>
            </w:r>
            <w:r w:rsidRPr="00F33E58">
              <w:rPr>
                <w:color w:val="000000"/>
                <w:sz w:val="20"/>
                <w:szCs w:val="20"/>
                <w:lang w:val="ro-RO"/>
              </w:rPr>
              <w:t>, Bucureşti, 1995;</w:t>
            </w:r>
          </w:p>
          <w:p w14:paraId="481FEB49" w14:textId="77777777" w:rsidR="00F33E58" w:rsidRPr="00F33E58" w:rsidRDefault="00F33E58" w:rsidP="00F33E58">
            <w:pPr>
              <w:pStyle w:val="ListParagraph"/>
              <w:widowControl w:val="0"/>
              <w:numPr>
                <w:ilvl w:val="0"/>
                <w:numId w:val="17"/>
              </w:numPr>
              <w:tabs>
                <w:tab w:val="left" w:pos="290"/>
                <w:tab w:val="left" w:pos="650"/>
              </w:tabs>
              <w:rPr>
                <w:color w:val="000000"/>
                <w:sz w:val="20"/>
                <w:szCs w:val="20"/>
                <w:lang w:val="ro-RO"/>
              </w:rPr>
            </w:pPr>
            <w:r w:rsidRPr="00F33E58">
              <w:rPr>
                <w:color w:val="000000"/>
                <w:sz w:val="20"/>
                <w:szCs w:val="20"/>
                <w:lang w:val="ro-RO"/>
              </w:rPr>
              <w:t xml:space="preserve">Creţu, Carmen,2000,  </w:t>
            </w:r>
            <w:r w:rsidRPr="00F33E58">
              <w:rPr>
                <w:i/>
                <w:iCs/>
                <w:color w:val="000000"/>
                <w:sz w:val="20"/>
                <w:szCs w:val="20"/>
                <w:lang w:val="ro-RO"/>
              </w:rPr>
              <w:t>Teoria curriculumului şi conţinuturile educaţiei</w:t>
            </w:r>
            <w:r w:rsidRPr="00F33E58">
              <w:rPr>
                <w:color w:val="000000"/>
                <w:sz w:val="20"/>
                <w:szCs w:val="20"/>
                <w:lang w:val="ro-RO"/>
              </w:rPr>
              <w:t xml:space="preserve">, Editura  Universităţii, “Al. I. Cuza”, Iaşi; </w:t>
            </w:r>
          </w:p>
          <w:p w14:paraId="0B921A3A"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2003, </w:t>
            </w:r>
            <w:r w:rsidRPr="00F33E58">
              <w:rPr>
                <w:i/>
                <w:iCs/>
                <w:color w:val="000000"/>
                <w:sz w:val="20"/>
                <w:szCs w:val="20"/>
                <w:lang w:val="ro-RO"/>
              </w:rPr>
              <w:t>Fundamentele ştiinţelor educaţiei. Teoria generală a  educaţiei</w:t>
            </w:r>
            <w:r w:rsidRPr="00F33E58">
              <w:rPr>
                <w:color w:val="000000"/>
                <w:sz w:val="20"/>
                <w:szCs w:val="20"/>
                <w:lang w:val="ro-RO"/>
              </w:rPr>
              <w:t xml:space="preserve">, Editura </w:t>
            </w:r>
            <w:r w:rsidRPr="00F33E58">
              <w:rPr>
                <w:i/>
                <w:iCs/>
                <w:color w:val="000000"/>
                <w:sz w:val="20"/>
                <w:szCs w:val="20"/>
                <w:lang w:val="ro-RO"/>
              </w:rPr>
              <w:t xml:space="preserve">Litera; </w:t>
            </w:r>
            <w:r w:rsidRPr="00F33E58">
              <w:rPr>
                <w:color w:val="000000"/>
                <w:sz w:val="20"/>
                <w:szCs w:val="20"/>
                <w:lang w:val="ro-RO"/>
              </w:rPr>
              <w:t xml:space="preserve">Chişinău </w:t>
            </w:r>
          </w:p>
          <w:p w14:paraId="7F04DA37"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2000, </w:t>
            </w:r>
            <w:r w:rsidRPr="00F33E58">
              <w:rPr>
                <w:i/>
                <w:iCs/>
                <w:color w:val="000000"/>
                <w:sz w:val="20"/>
                <w:szCs w:val="20"/>
                <w:lang w:val="ro-RO"/>
              </w:rPr>
              <w:t>Dicţionar de Pedagogie</w:t>
            </w:r>
            <w:r w:rsidRPr="00F33E58">
              <w:rPr>
                <w:color w:val="000000"/>
                <w:sz w:val="20"/>
                <w:szCs w:val="20"/>
                <w:lang w:val="ro-RO"/>
              </w:rPr>
              <w:t xml:space="preserve">, Editura </w:t>
            </w:r>
            <w:r w:rsidRPr="00F33E58">
              <w:rPr>
                <w:i/>
                <w:iCs/>
                <w:color w:val="000000"/>
                <w:sz w:val="20"/>
                <w:szCs w:val="20"/>
                <w:lang w:val="ro-RO"/>
              </w:rPr>
              <w:t>Litera</w:t>
            </w:r>
            <w:r w:rsidRPr="00F33E58">
              <w:rPr>
                <w:color w:val="000000"/>
                <w:sz w:val="20"/>
                <w:szCs w:val="20"/>
                <w:lang w:val="ro-RO"/>
              </w:rPr>
              <w:t>, Chişinău;</w:t>
            </w:r>
          </w:p>
          <w:p w14:paraId="78346431"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(2008), </w:t>
            </w:r>
            <w:r w:rsidRPr="00F33E58">
              <w:rPr>
                <w:i/>
                <w:iCs/>
                <w:color w:val="000000"/>
                <w:sz w:val="20"/>
                <w:szCs w:val="20"/>
                <w:lang w:val="ro-RO"/>
              </w:rPr>
              <w:t xml:space="preserve">Curriculum pedagogic, </w:t>
            </w:r>
            <w:r w:rsidRPr="00F33E58">
              <w:rPr>
                <w:color w:val="000000"/>
                <w:sz w:val="20"/>
                <w:szCs w:val="20"/>
                <w:lang w:val="ro-RO"/>
              </w:rPr>
              <w:t xml:space="preserve">Editura Didactică şi Pedagogică, Bucureşti;  </w:t>
            </w:r>
          </w:p>
          <w:p w14:paraId="0CF4A184"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2010, </w:t>
            </w:r>
            <w:r w:rsidRPr="00F33E58">
              <w:rPr>
                <w:i/>
                <w:iCs/>
                <w:color w:val="000000"/>
                <w:sz w:val="20"/>
                <w:szCs w:val="20"/>
                <w:lang w:val="ro-RO"/>
              </w:rPr>
              <w:t xml:space="preserve">Fundamentele pedagogiei, </w:t>
            </w:r>
            <w:r w:rsidRPr="00F33E58">
              <w:rPr>
                <w:color w:val="000000"/>
                <w:sz w:val="20"/>
                <w:szCs w:val="20"/>
                <w:lang w:val="ro-RO"/>
              </w:rPr>
              <w:t>Editura Polirom, Iaşi</w:t>
            </w:r>
          </w:p>
          <w:p w14:paraId="1FE50638"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Cerghit I., Neacşu I, 2001, </w:t>
            </w:r>
            <w:r w:rsidRPr="00F33E58">
              <w:rPr>
                <w:i/>
                <w:iCs/>
                <w:color w:val="000000"/>
                <w:sz w:val="20"/>
                <w:szCs w:val="20"/>
                <w:lang w:val="ro-RO"/>
              </w:rPr>
              <w:t>Prelegeri pedagogice</w:t>
            </w:r>
            <w:r w:rsidRPr="00F33E58">
              <w:rPr>
                <w:color w:val="000000"/>
                <w:sz w:val="20"/>
                <w:szCs w:val="20"/>
                <w:lang w:val="ro-RO"/>
              </w:rPr>
              <w:t>, Editura Polirom, Iaşi.</w:t>
            </w:r>
          </w:p>
          <w:p w14:paraId="302C4DD7"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Cristea, Sorin, 2005, </w:t>
            </w:r>
            <w:r w:rsidRPr="00F33E58">
              <w:rPr>
                <w:i/>
                <w:iCs/>
                <w:color w:val="000000"/>
                <w:sz w:val="20"/>
                <w:szCs w:val="20"/>
                <w:lang w:val="ro-RO"/>
              </w:rPr>
              <w:t>Teorii ale învăţării, Modele de instruire</w:t>
            </w:r>
            <w:r w:rsidRPr="00F33E58">
              <w:rPr>
                <w:color w:val="000000"/>
                <w:sz w:val="20"/>
                <w:szCs w:val="20"/>
                <w:lang w:val="ro-RO"/>
              </w:rPr>
              <w:t xml:space="preserve">, EDP, Bucureşti. </w:t>
            </w:r>
          </w:p>
          <w:p w14:paraId="2EB2ED20"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Cucoş, Constantin, 2002, </w:t>
            </w:r>
            <w:r w:rsidRPr="00F33E58">
              <w:rPr>
                <w:i/>
                <w:iCs/>
                <w:color w:val="000000"/>
                <w:sz w:val="20"/>
                <w:szCs w:val="20"/>
                <w:lang w:val="ro-RO"/>
              </w:rPr>
              <w:t>Pedagogie,</w:t>
            </w:r>
            <w:r w:rsidRPr="00F33E58">
              <w:rPr>
                <w:color w:val="000000"/>
                <w:sz w:val="20"/>
                <w:szCs w:val="20"/>
                <w:lang w:val="ro-RO"/>
              </w:rPr>
              <w:t xml:space="preserve"> Editura Polirom, Iaşi.</w:t>
            </w:r>
          </w:p>
          <w:p w14:paraId="213FAB0F"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Cucoş, Constantin (coord.), </w:t>
            </w:r>
            <w:r w:rsidRPr="00F33E58">
              <w:rPr>
                <w:i/>
                <w:iCs/>
                <w:color w:val="000000"/>
                <w:sz w:val="20"/>
                <w:szCs w:val="20"/>
                <w:lang w:val="ro-RO"/>
              </w:rPr>
              <w:t xml:space="preserve">Psihopedagogie pentru examenele de definitivare şi grade didactice, </w:t>
            </w:r>
            <w:r w:rsidRPr="00F33E58">
              <w:rPr>
                <w:color w:val="000000"/>
                <w:sz w:val="20"/>
                <w:szCs w:val="20"/>
                <w:lang w:val="ro-RO"/>
              </w:rPr>
              <w:t>Ediţia a III-a, Editura Polirom, 2009, Iaşi</w:t>
            </w:r>
          </w:p>
          <w:p w14:paraId="22922E66"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Cucoş, C., 2013, </w:t>
            </w:r>
            <w:r w:rsidRPr="00F33E58">
              <w:rPr>
                <w:i/>
                <w:iCs/>
                <w:color w:val="000000"/>
                <w:sz w:val="20"/>
                <w:szCs w:val="20"/>
                <w:lang w:val="ro-RO"/>
              </w:rPr>
              <w:t xml:space="preserve">Educaţia. Experienţe, reflecţii, soluţii, </w:t>
            </w:r>
            <w:r w:rsidRPr="00F33E58">
              <w:rPr>
                <w:color w:val="000000"/>
                <w:sz w:val="20"/>
                <w:szCs w:val="20"/>
                <w:lang w:val="ro-RO"/>
              </w:rPr>
              <w:t>Editura Polirom, Iaşi</w:t>
            </w:r>
          </w:p>
          <w:p w14:paraId="5D0AD1A0"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Cucoş, C., 2014, </w:t>
            </w:r>
            <w:r w:rsidRPr="00F33E58">
              <w:rPr>
                <w:i/>
                <w:iCs/>
                <w:color w:val="000000"/>
                <w:sz w:val="20"/>
                <w:szCs w:val="20"/>
                <w:lang w:val="ro-RO"/>
              </w:rPr>
              <w:t xml:space="preserve">Educaţia estetică, </w:t>
            </w:r>
            <w:r w:rsidRPr="00F33E58">
              <w:rPr>
                <w:color w:val="000000"/>
                <w:sz w:val="20"/>
                <w:szCs w:val="20"/>
                <w:lang w:val="ro-RO"/>
              </w:rPr>
              <w:t>Editura Polirom, Iaşi</w:t>
            </w:r>
          </w:p>
          <w:p w14:paraId="0318C769"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Gagné, R., Briggs, L., 1977, </w:t>
            </w:r>
            <w:r w:rsidRPr="00F33E58">
              <w:rPr>
                <w:i/>
                <w:iCs/>
                <w:color w:val="000000"/>
                <w:sz w:val="20"/>
                <w:szCs w:val="20"/>
                <w:lang w:val="ro-RO"/>
              </w:rPr>
              <w:t>Principii de design al instruirii</w:t>
            </w:r>
            <w:r w:rsidRPr="00F33E58">
              <w:rPr>
                <w:color w:val="000000"/>
                <w:sz w:val="20"/>
                <w:szCs w:val="20"/>
                <w:lang w:val="ro-RO"/>
              </w:rPr>
              <w:t xml:space="preserve">, EDP, Bucureşti. </w:t>
            </w:r>
          </w:p>
          <w:p w14:paraId="68A6CA47"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Iucu, Romiţă, 2001, </w:t>
            </w:r>
            <w:r w:rsidRPr="00F33E58">
              <w:rPr>
                <w:i/>
                <w:iCs/>
                <w:color w:val="000000"/>
                <w:sz w:val="20"/>
                <w:szCs w:val="20"/>
                <w:lang w:val="ro-RO"/>
              </w:rPr>
              <w:t>Instruirea şcolară</w:t>
            </w:r>
            <w:r w:rsidRPr="00F33E58">
              <w:rPr>
                <w:color w:val="000000"/>
                <w:sz w:val="20"/>
                <w:szCs w:val="20"/>
                <w:lang w:val="ro-RO"/>
              </w:rPr>
              <w:t>, Editura Polirom, Iaşi.</w:t>
            </w:r>
          </w:p>
          <w:p w14:paraId="61AAFC68"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Jinga, I, Istrate E., 1998, </w:t>
            </w:r>
            <w:r w:rsidRPr="00F33E58">
              <w:rPr>
                <w:i/>
                <w:iCs/>
                <w:color w:val="000000"/>
                <w:sz w:val="20"/>
                <w:szCs w:val="20"/>
                <w:lang w:val="ro-RO"/>
              </w:rPr>
              <w:t>Manual de pedagogie</w:t>
            </w:r>
            <w:r w:rsidRPr="00F33E58">
              <w:rPr>
                <w:color w:val="000000"/>
                <w:sz w:val="20"/>
                <w:szCs w:val="20"/>
                <w:lang w:val="ro-RO"/>
              </w:rPr>
              <w:t xml:space="preserve">, Editura All, Bucureşti. </w:t>
            </w:r>
          </w:p>
          <w:p w14:paraId="77A200DD"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Joiţa, Elena, 1999, </w:t>
            </w:r>
            <w:r w:rsidRPr="00F33E58">
              <w:rPr>
                <w:i/>
                <w:iCs/>
                <w:color w:val="000000"/>
                <w:sz w:val="20"/>
                <w:szCs w:val="20"/>
                <w:lang w:val="ro-RO"/>
              </w:rPr>
              <w:t>Eficienţa instruirii</w:t>
            </w:r>
            <w:r w:rsidRPr="00F33E58">
              <w:rPr>
                <w:color w:val="000000"/>
                <w:sz w:val="20"/>
                <w:szCs w:val="20"/>
                <w:lang w:val="ro-RO"/>
              </w:rPr>
              <w:t>, EDP, Bucureşti.</w:t>
            </w:r>
          </w:p>
          <w:p w14:paraId="1D080B62"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Joiţa, Elena (coord.), 2003, </w:t>
            </w:r>
            <w:r w:rsidRPr="00F33E58">
              <w:rPr>
                <w:i/>
                <w:iCs/>
                <w:color w:val="000000"/>
                <w:sz w:val="20"/>
                <w:szCs w:val="20"/>
                <w:lang w:val="ro-RO"/>
              </w:rPr>
              <w:t>Pedagogie şi elemente e psihologie şcolară</w:t>
            </w:r>
            <w:r w:rsidRPr="00F33E58">
              <w:rPr>
                <w:color w:val="000000"/>
                <w:sz w:val="20"/>
                <w:szCs w:val="20"/>
                <w:lang w:val="ro-RO"/>
              </w:rPr>
              <w:t>, Editura Arves, Craiova.</w:t>
            </w:r>
          </w:p>
          <w:p w14:paraId="58A9740F"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Joiţa, C., 2000, </w:t>
            </w:r>
            <w:r w:rsidRPr="00F33E58">
              <w:rPr>
                <w:i/>
                <w:iCs/>
                <w:color w:val="000000"/>
                <w:sz w:val="20"/>
                <w:szCs w:val="20"/>
                <w:lang w:val="ro-RO"/>
              </w:rPr>
              <w:t>Educaţia cognitivă</w:t>
            </w:r>
            <w:r w:rsidRPr="00F33E58">
              <w:rPr>
                <w:color w:val="000000"/>
                <w:sz w:val="20"/>
                <w:szCs w:val="20"/>
                <w:lang w:val="ro-RO"/>
              </w:rPr>
              <w:t xml:space="preserve">, Ed. Polirom, Iaşi,  </w:t>
            </w:r>
          </w:p>
          <w:p w14:paraId="77D64BE5"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Macavei, Elena,  1997, </w:t>
            </w:r>
            <w:r w:rsidRPr="00F33E58">
              <w:rPr>
                <w:i/>
                <w:iCs/>
                <w:color w:val="000000"/>
                <w:sz w:val="20"/>
                <w:szCs w:val="20"/>
                <w:lang w:val="ro-RO"/>
              </w:rPr>
              <w:t>Pedagogie</w:t>
            </w:r>
            <w:r w:rsidRPr="00F33E58">
              <w:rPr>
                <w:color w:val="000000"/>
                <w:sz w:val="20"/>
                <w:szCs w:val="20"/>
                <w:lang w:val="ro-RO"/>
              </w:rPr>
              <w:t xml:space="preserve">, Editura </w:t>
            </w:r>
            <w:r w:rsidRPr="00F33E58">
              <w:rPr>
                <w:i/>
                <w:iCs/>
                <w:color w:val="000000"/>
                <w:sz w:val="20"/>
                <w:szCs w:val="20"/>
                <w:lang w:val="ro-RO"/>
              </w:rPr>
              <w:t>Didactică şi Pedagogică</w:t>
            </w:r>
            <w:r w:rsidRPr="00F33E58">
              <w:rPr>
                <w:color w:val="000000"/>
                <w:sz w:val="20"/>
                <w:szCs w:val="20"/>
                <w:lang w:val="ro-RO"/>
              </w:rPr>
              <w:t>, Bucureşti,</w:t>
            </w:r>
          </w:p>
          <w:p w14:paraId="732A9855"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Momanu Mariana, 2002, </w:t>
            </w:r>
            <w:r w:rsidRPr="00F33E58">
              <w:rPr>
                <w:i/>
                <w:iCs/>
                <w:color w:val="000000"/>
                <w:sz w:val="20"/>
                <w:szCs w:val="20"/>
                <w:lang w:val="ro-RO"/>
              </w:rPr>
              <w:t>Introducere în teoria educaţiei</w:t>
            </w:r>
            <w:r w:rsidRPr="00F33E58">
              <w:rPr>
                <w:color w:val="000000"/>
                <w:sz w:val="20"/>
                <w:szCs w:val="20"/>
                <w:lang w:val="ro-RO"/>
              </w:rPr>
              <w:t xml:space="preserve">, Editura Polirom, Iaşi.                         </w:t>
            </w:r>
          </w:p>
          <w:p w14:paraId="4422F6BB"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Negreţ- Dobridor I., Pânişoară I.O., 2005,  </w:t>
            </w:r>
            <w:r w:rsidRPr="00F33E58">
              <w:rPr>
                <w:i/>
                <w:iCs/>
                <w:color w:val="000000"/>
                <w:sz w:val="20"/>
                <w:szCs w:val="20"/>
                <w:lang w:val="ro-RO"/>
              </w:rPr>
              <w:t xml:space="preserve">Ştiinţa învăţării- de la teorie la practică, </w:t>
            </w:r>
            <w:r w:rsidRPr="00F33E58">
              <w:rPr>
                <w:color w:val="000000"/>
                <w:sz w:val="20"/>
                <w:szCs w:val="20"/>
                <w:lang w:val="ro-RO"/>
              </w:rPr>
              <w:t>Ed. Polirom, Iaşi,</w:t>
            </w:r>
          </w:p>
          <w:p w14:paraId="0C603589"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Nicola  Ioan, 1994, </w:t>
            </w:r>
            <w:r w:rsidRPr="00F33E58">
              <w:rPr>
                <w:i/>
                <w:iCs/>
                <w:color w:val="000000"/>
                <w:sz w:val="20"/>
                <w:szCs w:val="20"/>
                <w:lang w:val="ro-RO"/>
              </w:rPr>
              <w:t>Pedagogie</w:t>
            </w:r>
            <w:r w:rsidRPr="00F33E58">
              <w:rPr>
                <w:color w:val="000000"/>
                <w:sz w:val="20"/>
                <w:szCs w:val="20"/>
                <w:lang w:val="ro-RO"/>
              </w:rPr>
              <w:t xml:space="preserve">, E.D.P., Bucureşti. </w:t>
            </w:r>
          </w:p>
          <w:p w14:paraId="61F274D3"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Potolea, Dan, Păun, Emil, </w:t>
            </w:r>
            <w:r w:rsidRPr="00F33E58">
              <w:rPr>
                <w:i/>
                <w:iCs/>
                <w:color w:val="000000"/>
                <w:sz w:val="20"/>
                <w:szCs w:val="20"/>
                <w:lang w:val="ro-RO"/>
              </w:rPr>
              <w:t>Pedagogia. Fundamentări teoretice şi demersuri aplicative</w:t>
            </w:r>
            <w:r w:rsidRPr="00F33E58">
              <w:rPr>
                <w:color w:val="000000"/>
                <w:sz w:val="20"/>
                <w:szCs w:val="20"/>
                <w:lang w:val="ro-RO"/>
              </w:rPr>
              <w:t>, Editura Polirom, Iaşi ,2001</w:t>
            </w:r>
          </w:p>
          <w:p w14:paraId="2D78BB5D" w14:textId="77777777" w:rsidR="00F33E58" w:rsidRPr="00F33E58" w:rsidRDefault="00F33E58" w:rsidP="00F33E58">
            <w:pPr>
              <w:pStyle w:val="ListParagraph"/>
              <w:numPr>
                <w:ilvl w:val="0"/>
                <w:numId w:val="17"/>
              </w:numPr>
              <w:rPr>
                <w:i/>
                <w:iCs/>
                <w:color w:val="000000"/>
                <w:sz w:val="20"/>
                <w:szCs w:val="20"/>
                <w:lang w:val="ro-RO"/>
              </w:rPr>
            </w:pPr>
            <w:r w:rsidRPr="00F33E58">
              <w:rPr>
                <w:color w:val="000000"/>
                <w:sz w:val="20"/>
                <w:szCs w:val="20"/>
                <w:lang w:val="ro-RO"/>
              </w:rPr>
              <w:t xml:space="preserve">Potolea, D., Neacşu, I., Iucu, R., Pânişoară, Ion- Ovidiu, (2008), </w:t>
            </w:r>
            <w:r w:rsidRPr="00F33E58">
              <w:rPr>
                <w:i/>
                <w:iCs/>
                <w:color w:val="000000"/>
                <w:sz w:val="20"/>
                <w:szCs w:val="20"/>
                <w:lang w:val="ro-RO"/>
              </w:rPr>
              <w:t>Pregătirea</w:t>
            </w:r>
          </w:p>
          <w:p w14:paraId="0BB8AA2B" w14:textId="77777777" w:rsidR="00F33E58" w:rsidRPr="00F33E58" w:rsidRDefault="00F33E58" w:rsidP="00F33E58">
            <w:pPr>
              <w:pStyle w:val="ListParagraph"/>
              <w:numPr>
                <w:ilvl w:val="0"/>
                <w:numId w:val="17"/>
              </w:numPr>
              <w:rPr>
                <w:color w:val="000000"/>
                <w:sz w:val="20"/>
                <w:szCs w:val="20"/>
                <w:lang w:val="ro-RO"/>
              </w:rPr>
            </w:pPr>
            <w:r w:rsidRPr="00F33E58">
              <w:rPr>
                <w:i/>
                <w:iCs/>
                <w:color w:val="000000"/>
                <w:sz w:val="20"/>
                <w:szCs w:val="20"/>
                <w:lang w:val="ro-RO"/>
              </w:rPr>
              <w:t xml:space="preserve">psihopedagogică. Manual pentru definitivat şi gradul didactic II, </w:t>
            </w:r>
            <w:r w:rsidRPr="00F33E58">
              <w:rPr>
                <w:color w:val="000000"/>
                <w:sz w:val="20"/>
                <w:szCs w:val="20"/>
                <w:lang w:val="ro-RO"/>
              </w:rPr>
              <w:t xml:space="preserve">Editura Polirom, </w:t>
            </w:r>
          </w:p>
          <w:p w14:paraId="4664DCC2"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Stanciu, Mihai,1999,Reforma conţinuturilor învăţământului,Editura Polirom, Iaşi,</w:t>
            </w:r>
          </w:p>
          <w:p w14:paraId="2675CD9A"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Şoitu, L., </w:t>
            </w:r>
            <w:r w:rsidRPr="00F33E58">
              <w:rPr>
                <w:i/>
                <w:iCs/>
                <w:color w:val="000000"/>
                <w:sz w:val="20"/>
                <w:szCs w:val="20"/>
                <w:lang w:val="ro-RO"/>
              </w:rPr>
              <w:t>Strategii educaţionale centrate pe elev</w:t>
            </w:r>
            <w:r w:rsidRPr="00F33E58">
              <w:rPr>
                <w:color w:val="000000"/>
                <w:sz w:val="20"/>
                <w:szCs w:val="20"/>
                <w:lang w:val="ro-RO"/>
              </w:rPr>
              <w:t xml:space="preserve">, MEC, UNICEF, Bucureşti, 2006; </w:t>
            </w:r>
          </w:p>
          <w:p w14:paraId="105D5F98"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i/>
                <w:iCs/>
                <w:color w:val="000000"/>
                <w:sz w:val="20"/>
                <w:szCs w:val="20"/>
                <w:lang w:val="ro-RO"/>
              </w:rPr>
              <w:t>Curriculum Naţional pentru învăţământul obligatoriu</w:t>
            </w:r>
            <w:r w:rsidRPr="00F33E58">
              <w:rPr>
                <w:color w:val="000000"/>
                <w:sz w:val="20"/>
                <w:szCs w:val="20"/>
                <w:lang w:val="ro-RO"/>
              </w:rPr>
              <w:t>. Cadru de referinţă, 1998; MEN; CNC; Editura Corint, Bucureşti.</w:t>
            </w:r>
          </w:p>
          <w:p w14:paraId="69290B1B" w14:textId="77777777" w:rsidR="00F33E58" w:rsidRPr="00F33E58" w:rsidRDefault="00F33E58" w:rsidP="00F33E58">
            <w:pPr>
              <w:pStyle w:val="ListParagraph"/>
              <w:numPr>
                <w:ilvl w:val="0"/>
                <w:numId w:val="17"/>
              </w:numPr>
              <w:rPr>
                <w:color w:val="000000"/>
                <w:sz w:val="20"/>
                <w:szCs w:val="20"/>
                <w:lang w:val="ro-RO"/>
              </w:rPr>
            </w:pPr>
            <w:r w:rsidRPr="00F33E58">
              <w:rPr>
                <w:i/>
                <w:iCs/>
                <w:color w:val="000000"/>
                <w:sz w:val="20"/>
                <w:szCs w:val="20"/>
                <w:lang w:val="ro-RO"/>
              </w:rPr>
              <w:t xml:space="preserve">Legea învaţământului </w:t>
            </w:r>
            <w:r w:rsidRPr="00F33E58">
              <w:rPr>
                <w:color w:val="000000"/>
                <w:sz w:val="20"/>
                <w:szCs w:val="20"/>
                <w:lang w:val="ro-RO"/>
              </w:rPr>
              <w:t>nr.84/1995, republicata, Monitorul Oficial al României, Partea I, Nr.606, 10 dec.,1999.</w:t>
            </w:r>
          </w:p>
          <w:p w14:paraId="669BF02F" w14:textId="77777777" w:rsidR="007207CA"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Legea Educaţiei Naţionale nr.1/2011</w:t>
            </w:r>
          </w:p>
          <w:p w14:paraId="075A3210" w14:textId="77777777" w:rsidR="00F33E58" w:rsidRDefault="00F33E58" w:rsidP="00F33E58">
            <w:pPr>
              <w:pStyle w:val="Heading4"/>
              <w:spacing w:before="0" w:after="0"/>
              <w:rPr>
                <w:sz w:val="20"/>
                <w:szCs w:val="20"/>
                <w:lang w:val="ro-RO"/>
              </w:rPr>
            </w:pPr>
          </w:p>
          <w:p w14:paraId="2A3F5460" w14:textId="77777777" w:rsidR="00F33E58" w:rsidRDefault="00F33E58" w:rsidP="00F33E58">
            <w:pPr>
              <w:pStyle w:val="Heading4"/>
              <w:spacing w:before="0" w:after="0"/>
              <w:rPr>
                <w:sz w:val="20"/>
                <w:szCs w:val="20"/>
                <w:lang w:val="ro-RO"/>
              </w:rPr>
            </w:pPr>
            <w:r>
              <w:rPr>
                <w:sz w:val="20"/>
                <w:szCs w:val="20"/>
                <w:lang w:val="ro-RO"/>
              </w:rPr>
              <w:t xml:space="preserve">Pedagogie 2. </w:t>
            </w:r>
          </w:p>
          <w:p w14:paraId="5A94A211" w14:textId="77777777" w:rsidR="00F33E58" w:rsidRDefault="00F33E58" w:rsidP="00F33E58">
            <w:pPr>
              <w:pStyle w:val="Heading4"/>
              <w:spacing w:before="0" w:after="0"/>
              <w:rPr>
                <w:sz w:val="20"/>
                <w:szCs w:val="20"/>
                <w:lang w:val="ro-RO"/>
              </w:rPr>
            </w:pPr>
            <w:r>
              <w:rPr>
                <w:sz w:val="20"/>
                <w:szCs w:val="20"/>
                <w:lang w:val="ro-RO"/>
              </w:rPr>
              <w:t>TEMATICĂ</w:t>
            </w:r>
          </w:p>
          <w:p w14:paraId="131A530D" w14:textId="77777777" w:rsidR="00F33E58" w:rsidRDefault="00F33E58" w:rsidP="00F33E58">
            <w:pPr>
              <w:pStyle w:val="Heading4"/>
              <w:spacing w:before="0" w:after="0"/>
              <w:rPr>
                <w:b w:val="0"/>
                <w:sz w:val="20"/>
                <w:szCs w:val="20"/>
                <w:lang w:val="ro-RO"/>
              </w:rPr>
            </w:pPr>
            <w:r>
              <w:rPr>
                <w:sz w:val="20"/>
                <w:szCs w:val="20"/>
                <w:lang w:val="ro-RO"/>
              </w:rPr>
              <w:t xml:space="preserve">Teoria şi metodologia instruirii. Teoria şi metodologia evaluării </w:t>
            </w:r>
          </w:p>
          <w:p w14:paraId="73F0CA46" w14:textId="77777777" w:rsidR="00F33E58" w:rsidRDefault="00F33E58" w:rsidP="00F33E58">
            <w:pPr>
              <w:textAlignment w:val="top"/>
              <w:rPr>
                <w:color w:val="000000"/>
                <w:sz w:val="20"/>
                <w:szCs w:val="20"/>
                <w:lang w:val="ro-RO"/>
              </w:rPr>
            </w:pPr>
          </w:p>
          <w:p w14:paraId="778CD43D" w14:textId="77777777" w:rsidR="00F33E58" w:rsidRDefault="00F33E58" w:rsidP="00F33E58">
            <w:pPr>
              <w:rPr>
                <w:b/>
                <w:bCs/>
                <w:sz w:val="20"/>
                <w:szCs w:val="20"/>
                <w:lang w:val="ro-RO"/>
              </w:rPr>
            </w:pPr>
            <w:r>
              <w:rPr>
                <w:b/>
                <w:bCs/>
                <w:sz w:val="20"/>
                <w:szCs w:val="20"/>
                <w:lang w:val="ro-RO"/>
              </w:rPr>
              <w:t>1. Procesul de învăţământ- analiză conceptuală, viziune structural- sistemică şifuncţională</w:t>
            </w:r>
          </w:p>
          <w:p w14:paraId="70B72F41" w14:textId="77777777" w:rsidR="00F33E58" w:rsidRDefault="00F33E58" w:rsidP="00F33E58">
            <w:pPr>
              <w:rPr>
                <w:bCs/>
                <w:sz w:val="20"/>
                <w:szCs w:val="20"/>
                <w:lang w:val="ro-RO"/>
              </w:rPr>
            </w:pPr>
            <w:r>
              <w:rPr>
                <w:b/>
                <w:bCs/>
                <w:sz w:val="20"/>
                <w:szCs w:val="20"/>
                <w:lang w:val="ro-RO"/>
              </w:rPr>
              <w:t xml:space="preserve">- </w:t>
            </w:r>
            <w:r>
              <w:rPr>
                <w:bCs/>
                <w:sz w:val="20"/>
                <w:szCs w:val="20"/>
                <w:lang w:val="ro-RO"/>
              </w:rPr>
              <w:t>Procesul de învăţământ ca obiect de studiu al didacticii</w:t>
            </w:r>
          </w:p>
          <w:p w14:paraId="3E9CBDA2" w14:textId="77777777" w:rsidR="00F33E58" w:rsidRDefault="00F33E58" w:rsidP="00F33E58">
            <w:pPr>
              <w:rPr>
                <w:bCs/>
                <w:sz w:val="20"/>
                <w:szCs w:val="20"/>
                <w:lang w:val="ro-RO"/>
              </w:rPr>
            </w:pPr>
            <w:r>
              <w:rPr>
                <w:bCs/>
                <w:sz w:val="20"/>
                <w:szCs w:val="20"/>
                <w:lang w:val="ro-RO"/>
              </w:rPr>
              <w:t>- Caracterizarea procesului de învăţământ</w:t>
            </w:r>
          </w:p>
          <w:p w14:paraId="1E23D4C8" w14:textId="77777777" w:rsidR="00F33E58" w:rsidRDefault="00F33E58" w:rsidP="00F33E58">
            <w:pPr>
              <w:rPr>
                <w:bCs/>
                <w:sz w:val="20"/>
                <w:szCs w:val="20"/>
                <w:lang w:val="ro-RO"/>
              </w:rPr>
            </w:pPr>
            <w:r>
              <w:rPr>
                <w:bCs/>
                <w:sz w:val="20"/>
                <w:szCs w:val="20"/>
                <w:lang w:val="ro-RO"/>
              </w:rPr>
              <w:t>- Abordarea sistemică a procesului de învăţământ</w:t>
            </w:r>
          </w:p>
          <w:p w14:paraId="5FA6C9D5" w14:textId="77777777" w:rsidR="00F33E58" w:rsidRDefault="00F33E58" w:rsidP="00F33E58">
            <w:pPr>
              <w:rPr>
                <w:bCs/>
                <w:sz w:val="20"/>
                <w:szCs w:val="20"/>
                <w:lang w:val="ro-RO"/>
              </w:rPr>
            </w:pPr>
            <w:r>
              <w:rPr>
                <w:bCs/>
                <w:sz w:val="20"/>
                <w:szCs w:val="20"/>
                <w:lang w:val="ro-RO"/>
              </w:rPr>
              <w:t>-  Predarea- învăţarea- evaluarea – componente fundamentale ale procesului de învăţământ</w:t>
            </w:r>
          </w:p>
          <w:p w14:paraId="1C99CDAB" w14:textId="77777777" w:rsidR="00F33E58" w:rsidRDefault="00F33E58" w:rsidP="00F33E58">
            <w:pPr>
              <w:rPr>
                <w:bCs/>
                <w:sz w:val="20"/>
                <w:szCs w:val="20"/>
                <w:lang w:val="ro-RO"/>
              </w:rPr>
            </w:pPr>
            <w:r>
              <w:rPr>
                <w:bCs/>
                <w:sz w:val="20"/>
                <w:szCs w:val="20"/>
                <w:lang w:val="ro-RO"/>
              </w:rPr>
              <w:t>- Predarea- orientări contemporane în teoria şi practica predării</w:t>
            </w:r>
          </w:p>
          <w:p w14:paraId="5373D211" w14:textId="77777777" w:rsidR="00F33E58" w:rsidRDefault="00F33E58" w:rsidP="00F33E58">
            <w:pPr>
              <w:numPr>
                <w:ilvl w:val="0"/>
                <w:numId w:val="11"/>
              </w:numPr>
              <w:rPr>
                <w:bCs/>
                <w:sz w:val="20"/>
                <w:szCs w:val="20"/>
                <w:lang w:val="ro-RO"/>
              </w:rPr>
            </w:pPr>
            <w:r>
              <w:rPr>
                <w:bCs/>
                <w:sz w:val="20"/>
                <w:szCs w:val="20"/>
                <w:lang w:val="ro-RO"/>
              </w:rPr>
              <w:t>Predarea ca management al învăţării</w:t>
            </w:r>
          </w:p>
          <w:p w14:paraId="1D4EB1D1" w14:textId="77777777" w:rsidR="00F33E58" w:rsidRDefault="00F33E58" w:rsidP="00F33E58">
            <w:pPr>
              <w:numPr>
                <w:ilvl w:val="0"/>
                <w:numId w:val="11"/>
              </w:numPr>
              <w:rPr>
                <w:bCs/>
                <w:sz w:val="20"/>
                <w:szCs w:val="20"/>
                <w:lang w:val="ro-RO"/>
              </w:rPr>
            </w:pPr>
            <w:r>
              <w:rPr>
                <w:bCs/>
                <w:sz w:val="20"/>
                <w:szCs w:val="20"/>
                <w:lang w:val="ro-RO"/>
              </w:rPr>
              <w:t>Predarea ca act de comunicare</w:t>
            </w:r>
          </w:p>
          <w:p w14:paraId="6F085805" w14:textId="77777777" w:rsidR="00F33E58" w:rsidRDefault="00F33E58" w:rsidP="00F33E58">
            <w:pPr>
              <w:numPr>
                <w:ilvl w:val="0"/>
                <w:numId w:val="11"/>
              </w:numPr>
              <w:rPr>
                <w:bCs/>
                <w:sz w:val="20"/>
                <w:szCs w:val="20"/>
                <w:lang w:val="ro-RO"/>
              </w:rPr>
            </w:pPr>
            <w:r>
              <w:rPr>
                <w:bCs/>
                <w:sz w:val="20"/>
                <w:szCs w:val="20"/>
                <w:lang w:val="ro-RO"/>
              </w:rPr>
              <w:t>Predarea ca ofertă de experienţe educative</w:t>
            </w:r>
          </w:p>
          <w:p w14:paraId="2E25A164" w14:textId="77777777" w:rsidR="00F33E58" w:rsidRDefault="00F33E58" w:rsidP="00F33E58">
            <w:pPr>
              <w:numPr>
                <w:ilvl w:val="0"/>
                <w:numId w:val="11"/>
              </w:numPr>
              <w:rPr>
                <w:bCs/>
                <w:sz w:val="20"/>
                <w:szCs w:val="20"/>
                <w:lang w:val="ro-RO"/>
              </w:rPr>
            </w:pPr>
            <w:r>
              <w:rPr>
                <w:bCs/>
                <w:sz w:val="20"/>
                <w:szCs w:val="20"/>
                <w:lang w:val="ro-RO"/>
              </w:rPr>
              <w:t>Predarea ca formă de dirijare a învăţării</w:t>
            </w:r>
          </w:p>
          <w:p w14:paraId="74AD509E" w14:textId="77777777" w:rsidR="00F33E58" w:rsidRDefault="00F33E58" w:rsidP="00F33E58">
            <w:pPr>
              <w:numPr>
                <w:ilvl w:val="0"/>
                <w:numId w:val="11"/>
              </w:numPr>
              <w:rPr>
                <w:bCs/>
                <w:sz w:val="20"/>
                <w:szCs w:val="20"/>
                <w:lang w:val="ro-RO"/>
              </w:rPr>
            </w:pPr>
            <w:r>
              <w:rPr>
                <w:bCs/>
                <w:sz w:val="20"/>
                <w:szCs w:val="20"/>
                <w:lang w:val="ro-RO"/>
              </w:rPr>
              <w:t>Predarea ca instanţă decizională</w:t>
            </w:r>
          </w:p>
          <w:p w14:paraId="37FAAEB1" w14:textId="77777777" w:rsidR="00F33E58" w:rsidRDefault="00F33E58" w:rsidP="00F33E58">
            <w:pPr>
              <w:rPr>
                <w:bCs/>
                <w:sz w:val="20"/>
                <w:szCs w:val="20"/>
                <w:lang w:val="ro-RO"/>
              </w:rPr>
            </w:pPr>
            <w:r>
              <w:rPr>
                <w:bCs/>
                <w:sz w:val="20"/>
                <w:szCs w:val="20"/>
                <w:lang w:val="ro-RO"/>
              </w:rPr>
              <w:t>- Învăţareaşcolară- structură şi mecanisme funcţionale</w:t>
            </w:r>
          </w:p>
          <w:p w14:paraId="270C885B" w14:textId="77777777" w:rsidR="00F33E58" w:rsidRDefault="00F33E58" w:rsidP="00F33E58">
            <w:pPr>
              <w:rPr>
                <w:bCs/>
                <w:sz w:val="20"/>
                <w:szCs w:val="20"/>
                <w:lang w:val="ro-RO"/>
              </w:rPr>
            </w:pPr>
            <w:r>
              <w:rPr>
                <w:bCs/>
                <w:sz w:val="20"/>
                <w:szCs w:val="20"/>
                <w:lang w:val="ro-RO"/>
              </w:rPr>
              <w:t>- Relaţia dintre predare- învăţare- evaluare</w:t>
            </w:r>
          </w:p>
          <w:p w14:paraId="26D7CC8C" w14:textId="77777777" w:rsidR="00F33E58" w:rsidRDefault="00F33E58" w:rsidP="00F33E58">
            <w:pPr>
              <w:rPr>
                <w:bCs/>
                <w:sz w:val="20"/>
                <w:szCs w:val="20"/>
                <w:lang w:val="ro-RO"/>
              </w:rPr>
            </w:pPr>
            <w:r>
              <w:rPr>
                <w:bCs/>
                <w:sz w:val="20"/>
                <w:szCs w:val="20"/>
                <w:lang w:val="ro-RO"/>
              </w:rPr>
              <w:t>-  Comunicarea didactică</w:t>
            </w:r>
          </w:p>
          <w:p w14:paraId="3FCEE742" w14:textId="77777777" w:rsidR="00F33E58" w:rsidRDefault="00F33E58" w:rsidP="00F33E58">
            <w:pPr>
              <w:numPr>
                <w:ilvl w:val="0"/>
                <w:numId w:val="12"/>
              </w:numPr>
              <w:rPr>
                <w:bCs/>
                <w:sz w:val="20"/>
                <w:szCs w:val="20"/>
                <w:lang w:val="ro-RO"/>
              </w:rPr>
            </w:pPr>
            <w:r>
              <w:rPr>
                <w:bCs/>
                <w:sz w:val="20"/>
                <w:szCs w:val="20"/>
                <w:lang w:val="ro-RO"/>
              </w:rPr>
              <w:t>Comunicarea interpersonală în context şcolar</w:t>
            </w:r>
          </w:p>
          <w:p w14:paraId="7F8AA4FE" w14:textId="77777777" w:rsidR="00F33E58" w:rsidRDefault="00F33E58" w:rsidP="00F33E58">
            <w:pPr>
              <w:textAlignment w:val="top"/>
              <w:rPr>
                <w:bCs/>
                <w:sz w:val="20"/>
                <w:szCs w:val="20"/>
                <w:lang w:val="ro-RO"/>
              </w:rPr>
            </w:pPr>
            <w:r>
              <w:rPr>
                <w:bCs/>
                <w:sz w:val="20"/>
                <w:szCs w:val="20"/>
                <w:lang w:val="ro-RO"/>
              </w:rPr>
              <w:t>Resurse şi blocaje în comunicarea didactică</w:t>
            </w:r>
          </w:p>
          <w:p w14:paraId="04E89232" w14:textId="77777777" w:rsidR="00F33E58" w:rsidRDefault="00F33E58" w:rsidP="00F33E58">
            <w:pPr>
              <w:rPr>
                <w:b/>
                <w:bCs/>
                <w:sz w:val="20"/>
                <w:szCs w:val="20"/>
                <w:lang w:val="ro-RO"/>
              </w:rPr>
            </w:pPr>
            <w:r>
              <w:rPr>
                <w:b/>
                <w:bCs/>
                <w:sz w:val="20"/>
                <w:szCs w:val="20"/>
                <w:lang w:val="ro-RO"/>
              </w:rPr>
              <w:t xml:space="preserve">2. Normativitatea activităţii didactice </w:t>
            </w:r>
          </w:p>
          <w:p w14:paraId="693D4D9F" w14:textId="77777777" w:rsidR="00F33E58" w:rsidRDefault="00F33E58" w:rsidP="00F33E58">
            <w:pPr>
              <w:rPr>
                <w:bCs/>
                <w:sz w:val="20"/>
                <w:szCs w:val="20"/>
                <w:lang w:val="ro-RO"/>
              </w:rPr>
            </w:pPr>
            <w:r>
              <w:rPr>
                <w:bCs/>
                <w:sz w:val="20"/>
                <w:szCs w:val="20"/>
                <w:lang w:val="ro-RO"/>
              </w:rPr>
              <w:t>- Caracterizare generală a principiilor didactice</w:t>
            </w:r>
          </w:p>
          <w:p w14:paraId="6FD7B536" w14:textId="77777777" w:rsidR="00F33E58" w:rsidRDefault="00F33E58" w:rsidP="00F33E58">
            <w:pPr>
              <w:rPr>
                <w:bCs/>
                <w:sz w:val="20"/>
                <w:szCs w:val="20"/>
                <w:lang w:val="ro-RO"/>
              </w:rPr>
            </w:pPr>
            <w:r>
              <w:rPr>
                <w:bCs/>
                <w:sz w:val="20"/>
                <w:szCs w:val="20"/>
                <w:lang w:val="ro-RO"/>
              </w:rPr>
              <w:t>- Relaţia dintre normativitate şi creativitate în activitatea didactică</w:t>
            </w:r>
          </w:p>
          <w:p w14:paraId="414FBA66" w14:textId="77777777" w:rsidR="00F33E58" w:rsidRDefault="00F33E58" w:rsidP="00F33E58">
            <w:pPr>
              <w:textAlignment w:val="top"/>
              <w:rPr>
                <w:bCs/>
                <w:sz w:val="20"/>
                <w:szCs w:val="20"/>
                <w:lang w:val="ro-RO"/>
              </w:rPr>
            </w:pPr>
            <w:r>
              <w:rPr>
                <w:bCs/>
                <w:sz w:val="20"/>
                <w:szCs w:val="20"/>
                <w:lang w:val="ro-RO"/>
              </w:rPr>
              <w:t>- Interdependenţa principiilor didactice</w:t>
            </w:r>
          </w:p>
          <w:p w14:paraId="2AAEB68B" w14:textId="77777777" w:rsidR="00F33E58" w:rsidRDefault="00F33E58" w:rsidP="00F33E58">
            <w:pPr>
              <w:rPr>
                <w:b/>
                <w:bCs/>
                <w:sz w:val="20"/>
                <w:szCs w:val="20"/>
                <w:lang w:val="ro-RO"/>
              </w:rPr>
            </w:pPr>
            <w:r>
              <w:rPr>
                <w:b/>
                <w:bCs/>
                <w:sz w:val="20"/>
                <w:szCs w:val="20"/>
                <w:lang w:val="ro-RO"/>
              </w:rPr>
              <w:t xml:space="preserve">3. Metodologia şi tehnologia instruirii </w:t>
            </w:r>
          </w:p>
          <w:p w14:paraId="0B9DC406" w14:textId="77777777" w:rsidR="00F33E58" w:rsidRDefault="00F33E58" w:rsidP="00F33E58">
            <w:pPr>
              <w:rPr>
                <w:bCs/>
                <w:sz w:val="20"/>
                <w:szCs w:val="20"/>
                <w:lang w:val="ro-RO"/>
              </w:rPr>
            </w:pPr>
            <w:r>
              <w:rPr>
                <w:bCs/>
                <w:sz w:val="20"/>
                <w:szCs w:val="20"/>
                <w:lang w:val="ro-RO"/>
              </w:rPr>
              <w:t>- Delimitări conceptuale: metodologie, tehnologie, metodă, procedeu, strategie de instruire</w:t>
            </w:r>
          </w:p>
          <w:p w14:paraId="3E75BF45" w14:textId="77777777" w:rsidR="00F33E58" w:rsidRDefault="00F33E58" w:rsidP="00F33E58">
            <w:pPr>
              <w:rPr>
                <w:bCs/>
                <w:sz w:val="20"/>
                <w:szCs w:val="20"/>
                <w:lang w:val="ro-RO"/>
              </w:rPr>
            </w:pPr>
            <w:r>
              <w:rPr>
                <w:bCs/>
                <w:sz w:val="20"/>
                <w:szCs w:val="20"/>
                <w:lang w:val="ro-RO"/>
              </w:rPr>
              <w:t>- Clasificarea metodelor de învăţământ</w:t>
            </w:r>
          </w:p>
          <w:p w14:paraId="46379089" w14:textId="77777777" w:rsidR="00F33E58" w:rsidRDefault="00F33E58" w:rsidP="00F33E58">
            <w:pPr>
              <w:rPr>
                <w:bCs/>
                <w:sz w:val="20"/>
                <w:szCs w:val="20"/>
                <w:lang w:val="ro-RO"/>
              </w:rPr>
            </w:pPr>
            <w:r>
              <w:rPr>
                <w:bCs/>
                <w:sz w:val="20"/>
                <w:szCs w:val="20"/>
                <w:lang w:val="ro-RO"/>
              </w:rPr>
              <w:t>- Caracterizarea principalelor metode de învăţământ (expunerea, conversaţia, conversaţia euristică, problematizarea, observarea, experimentul, studiul de caz, demonstraţia, modelarea, exerciţiul, algoritmizarea, învăţarea prin descoperire, instruirea programată)</w:t>
            </w:r>
          </w:p>
          <w:p w14:paraId="5CB0A2C5" w14:textId="77777777" w:rsidR="00F33E58" w:rsidRDefault="00F33E58" w:rsidP="00F33E58">
            <w:pPr>
              <w:rPr>
                <w:bCs/>
                <w:sz w:val="20"/>
                <w:szCs w:val="20"/>
                <w:lang w:val="ro-RO"/>
              </w:rPr>
            </w:pPr>
            <w:r>
              <w:rPr>
                <w:bCs/>
                <w:sz w:val="20"/>
                <w:szCs w:val="20"/>
                <w:lang w:val="ro-RO"/>
              </w:rPr>
              <w:t>- Noi tendinţe în metodologia didactică</w:t>
            </w:r>
          </w:p>
          <w:p w14:paraId="7F6158F2" w14:textId="77777777" w:rsidR="00F33E58" w:rsidRDefault="00F33E58" w:rsidP="00F33E58">
            <w:pPr>
              <w:rPr>
                <w:bCs/>
                <w:sz w:val="20"/>
                <w:szCs w:val="20"/>
                <w:lang w:val="ro-RO"/>
              </w:rPr>
            </w:pPr>
            <w:r>
              <w:rPr>
                <w:bCs/>
                <w:sz w:val="20"/>
                <w:szCs w:val="20"/>
                <w:lang w:val="ro-RO"/>
              </w:rPr>
              <w:t>- Mijloacele de învăţământ</w:t>
            </w:r>
          </w:p>
          <w:p w14:paraId="549E4602" w14:textId="77777777" w:rsidR="00F33E58" w:rsidRDefault="00F33E58" w:rsidP="00F33E58">
            <w:pPr>
              <w:numPr>
                <w:ilvl w:val="0"/>
                <w:numId w:val="13"/>
              </w:numPr>
              <w:tabs>
                <w:tab w:val="clear" w:pos="360"/>
                <w:tab w:val="num" w:pos="720"/>
              </w:tabs>
              <w:ind w:left="720"/>
              <w:rPr>
                <w:bCs/>
                <w:sz w:val="20"/>
                <w:szCs w:val="20"/>
                <w:lang w:val="ro-RO"/>
              </w:rPr>
            </w:pPr>
            <w:r>
              <w:rPr>
                <w:bCs/>
                <w:sz w:val="20"/>
                <w:szCs w:val="20"/>
                <w:lang w:val="ro-RO"/>
              </w:rPr>
              <w:t>Prezentarea generală a mijloacelor de învăţământşi a modului de integrare în actul didactic</w:t>
            </w:r>
          </w:p>
          <w:p w14:paraId="56F08B93" w14:textId="77777777" w:rsidR="00F33E58" w:rsidRDefault="00F33E58" w:rsidP="00F33E58">
            <w:pPr>
              <w:numPr>
                <w:ilvl w:val="0"/>
                <w:numId w:val="13"/>
              </w:numPr>
              <w:tabs>
                <w:tab w:val="clear" w:pos="360"/>
                <w:tab w:val="num" w:pos="720"/>
              </w:tabs>
              <w:ind w:left="720"/>
              <w:rPr>
                <w:bCs/>
                <w:sz w:val="20"/>
                <w:szCs w:val="20"/>
                <w:lang w:val="ro-RO"/>
              </w:rPr>
            </w:pPr>
            <w:r>
              <w:rPr>
                <w:bCs/>
                <w:sz w:val="20"/>
                <w:szCs w:val="20"/>
                <w:lang w:val="ro-RO"/>
              </w:rPr>
              <w:t>Funcţiile mijloacelor de învăţământ</w:t>
            </w:r>
          </w:p>
          <w:p w14:paraId="65275FDD" w14:textId="77777777" w:rsidR="00F33E58" w:rsidRDefault="00F33E58" w:rsidP="00F33E58">
            <w:pPr>
              <w:rPr>
                <w:bCs/>
                <w:sz w:val="20"/>
                <w:szCs w:val="20"/>
                <w:lang w:val="ro-RO"/>
              </w:rPr>
            </w:pPr>
            <w:r>
              <w:rPr>
                <w:bCs/>
                <w:sz w:val="20"/>
                <w:szCs w:val="20"/>
                <w:lang w:val="ro-RO"/>
              </w:rPr>
              <w:t>- Perspective moderne în abordarea strategiilor de instruire</w:t>
            </w:r>
          </w:p>
          <w:p w14:paraId="32959CD8"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Strategiile de tip activ- participativ</w:t>
            </w:r>
          </w:p>
          <w:p w14:paraId="30AED21A"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Accentuarea caracterului euristic al strategiilor didactice</w:t>
            </w:r>
          </w:p>
          <w:p w14:paraId="3DBEFBCC"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Diversificarea metodologiei didactice</w:t>
            </w:r>
          </w:p>
          <w:p w14:paraId="62CE9E78"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Orientarea spre metodele de tip acţional, cu caracter aplicativ</w:t>
            </w:r>
          </w:p>
          <w:p w14:paraId="2BA247DF"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Diferenţiereaşi personalizarea activităţii de instruire</w:t>
            </w:r>
          </w:p>
          <w:p w14:paraId="0BAC0D88" w14:textId="77777777" w:rsidR="00F33E58" w:rsidRDefault="00F33E58" w:rsidP="00F33E58">
            <w:pPr>
              <w:rPr>
                <w:bCs/>
                <w:sz w:val="20"/>
                <w:szCs w:val="20"/>
                <w:lang w:val="ro-RO"/>
              </w:rPr>
            </w:pPr>
            <w:r>
              <w:rPr>
                <w:b/>
                <w:bCs/>
                <w:sz w:val="20"/>
                <w:szCs w:val="20"/>
                <w:lang w:val="ro-RO"/>
              </w:rPr>
              <w:t>4. Modalităţi de organizare a activităţii didactice -</w:t>
            </w:r>
            <w:r>
              <w:rPr>
                <w:bCs/>
                <w:sz w:val="20"/>
                <w:szCs w:val="20"/>
                <w:lang w:val="ro-RO"/>
              </w:rPr>
              <w:t xml:space="preserve"> Forme şi criterii de organizare a activităţii instructiv- educative</w:t>
            </w:r>
          </w:p>
          <w:p w14:paraId="628FD3E0" w14:textId="77777777" w:rsidR="00F33E58" w:rsidRDefault="00F33E58" w:rsidP="00F33E58">
            <w:pPr>
              <w:rPr>
                <w:bCs/>
                <w:sz w:val="20"/>
                <w:szCs w:val="20"/>
                <w:lang w:val="ro-RO"/>
              </w:rPr>
            </w:pPr>
            <w:r>
              <w:rPr>
                <w:bCs/>
                <w:sz w:val="20"/>
                <w:szCs w:val="20"/>
                <w:lang w:val="ro-RO"/>
              </w:rPr>
              <w:t>- Organizarea procesului de învăţământ pe clase şilecţii</w:t>
            </w:r>
          </w:p>
          <w:p w14:paraId="42C01E6D" w14:textId="77777777" w:rsidR="00F33E58" w:rsidRDefault="00F33E58" w:rsidP="00F33E58">
            <w:pPr>
              <w:rPr>
                <w:bCs/>
                <w:sz w:val="20"/>
                <w:szCs w:val="20"/>
                <w:lang w:val="ro-RO"/>
              </w:rPr>
            </w:pPr>
            <w:r>
              <w:rPr>
                <w:bCs/>
                <w:sz w:val="20"/>
                <w:szCs w:val="20"/>
                <w:lang w:val="ro-RO"/>
              </w:rPr>
              <w:t>- Lecţia- unitate didactică fundamentală</w:t>
            </w:r>
          </w:p>
          <w:p w14:paraId="5F5C2492" w14:textId="77777777" w:rsidR="00F33E58" w:rsidRDefault="00F33E58" w:rsidP="00F33E58">
            <w:pPr>
              <w:rPr>
                <w:bCs/>
                <w:sz w:val="20"/>
                <w:szCs w:val="20"/>
                <w:lang w:val="ro-RO"/>
              </w:rPr>
            </w:pPr>
            <w:r>
              <w:rPr>
                <w:bCs/>
                <w:sz w:val="20"/>
                <w:szCs w:val="20"/>
                <w:lang w:val="ro-RO"/>
              </w:rPr>
              <w:t>- Tipuri şi variante de lecţii</w:t>
            </w:r>
          </w:p>
          <w:p w14:paraId="6CF3E13C" w14:textId="77777777" w:rsidR="00F33E58" w:rsidRDefault="00F33E58" w:rsidP="00F33E58">
            <w:pPr>
              <w:rPr>
                <w:b/>
                <w:bCs/>
                <w:sz w:val="20"/>
                <w:szCs w:val="20"/>
                <w:lang w:val="ro-RO"/>
              </w:rPr>
            </w:pPr>
            <w:r>
              <w:rPr>
                <w:b/>
                <w:bCs/>
                <w:sz w:val="20"/>
                <w:szCs w:val="20"/>
                <w:lang w:val="ro-RO"/>
              </w:rPr>
              <w:t>5. Proiectarea activităţilor instructive (4 ore)</w:t>
            </w:r>
          </w:p>
          <w:p w14:paraId="63149FB9" w14:textId="77777777" w:rsidR="00F33E58" w:rsidRDefault="00F33E58" w:rsidP="00F33E58">
            <w:pPr>
              <w:rPr>
                <w:bCs/>
                <w:sz w:val="20"/>
                <w:szCs w:val="20"/>
                <w:lang w:val="ro-RO"/>
              </w:rPr>
            </w:pPr>
            <w:r>
              <w:rPr>
                <w:bCs/>
                <w:sz w:val="20"/>
                <w:szCs w:val="20"/>
                <w:lang w:val="ro-RO"/>
              </w:rPr>
              <w:t>- Importanţaşi nivelurile proiectării didactice</w:t>
            </w:r>
          </w:p>
          <w:p w14:paraId="29406FD3" w14:textId="77777777" w:rsidR="00F33E58" w:rsidRDefault="00F33E58" w:rsidP="00F33E58">
            <w:pPr>
              <w:rPr>
                <w:bCs/>
                <w:sz w:val="20"/>
                <w:szCs w:val="20"/>
                <w:lang w:val="ro-RO"/>
              </w:rPr>
            </w:pPr>
            <w:r>
              <w:rPr>
                <w:b/>
                <w:bCs/>
                <w:sz w:val="20"/>
                <w:szCs w:val="20"/>
                <w:lang w:val="ro-RO"/>
              </w:rPr>
              <w:t>-</w:t>
            </w:r>
            <w:r>
              <w:rPr>
                <w:bCs/>
                <w:sz w:val="20"/>
                <w:szCs w:val="20"/>
                <w:lang w:val="ro-RO"/>
              </w:rPr>
              <w:t xml:space="preserve"> Algoritmul proiectării didactice</w:t>
            </w:r>
          </w:p>
          <w:p w14:paraId="280EAF8B" w14:textId="77777777" w:rsidR="00F33E58" w:rsidRDefault="00F33E58" w:rsidP="00F33E58">
            <w:pPr>
              <w:rPr>
                <w:bCs/>
                <w:sz w:val="20"/>
                <w:szCs w:val="20"/>
                <w:lang w:val="ro-RO"/>
              </w:rPr>
            </w:pPr>
            <w:r>
              <w:rPr>
                <w:bCs/>
                <w:sz w:val="20"/>
                <w:szCs w:val="20"/>
                <w:lang w:val="ro-RO"/>
              </w:rPr>
              <w:t>- Proiectarea anuală/semestrială</w:t>
            </w:r>
          </w:p>
          <w:p w14:paraId="567142AF" w14:textId="77777777" w:rsidR="00F33E58" w:rsidRDefault="00F33E58" w:rsidP="00F33E58">
            <w:pPr>
              <w:rPr>
                <w:bCs/>
                <w:sz w:val="20"/>
                <w:szCs w:val="20"/>
                <w:lang w:val="ro-RO"/>
              </w:rPr>
            </w:pPr>
            <w:r>
              <w:rPr>
                <w:bCs/>
                <w:sz w:val="20"/>
                <w:szCs w:val="20"/>
                <w:lang w:val="ro-RO"/>
              </w:rPr>
              <w:t>- Proiectarea pe unităţi de învăţare</w:t>
            </w:r>
          </w:p>
          <w:p w14:paraId="52180F96" w14:textId="77777777" w:rsidR="00F33E58" w:rsidRDefault="00F33E58" w:rsidP="00F33E58">
            <w:pPr>
              <w:rPr>
                <w:bCs/>
                <w:sz w:val="20"/>
                <w:szCs w:val="20"/>
                <w:lang w:val="ro-RO"/>
              </w:rPr>
            </w:pPr>
            <w:r>
              <w:rPr>
                <w:bCs/>
                <w:sz w:val="20"/>
                <w:szCs w:val="20"/>
                <w:lang w:val="ro-RO"/>
              </w:rPr>
              <w:t>- Proiectarea lecţiei</w:t>
            </w:r>
          </w:p>
          <w:p w14:paraId="001AC96F" w14:textId="77777777" w:rsidR="00F33E58" w:rsidRDefault="00F33E58" w:rsidP="00F33E58">
            <w:pPr>
              <w:rPr>
                <w:bCs/>
                <w:sz w:val="20"/>
                <w:szCs w:val="20"/>
                <w:lang w:val="ro-RO"/>
              </w:rPr>
            </w:pPr>
            <w:r>
              <w:rPr>
                <w:b/>
                <w:bCs/>
                <w:sz w:val="20"/>
                <w:szCs w:val="20"/>
                <w:lang w:val="ro-RO"/>
              </w:rPr>
              <w:t xml:space="preserve">6. Evaluarea- componentă a demersului didactic - </w:t>
            </w:r>
            <w:r>
              <w:rPr>
                <w:bCs/>
                <w:sz w:val="20"/>
                <w:szCs w:val="20"/>
                <w:lang w:val="ro-RO"/>
              </w:rPr>
              <w:t>Precizări terminologice</w:t>
            </w:r>
          </w:p>
          <w:p w14:paraId="1EAE55EF" w14:textId="77777777" w:rsidR="00F33E58" w:rsidRDefault="00F33E58" w:rsidP="00F33E58">
            <w:pPr>
              <w:rPr>
                <w:bCs/>
                <w:sz w:val="20"/>
                <w:szCs w:val="20"/>
                <w:lang w:val="ro-RO"/>
              </w:rPr>
            </w:pPr>
            <w:r>
              <w:rPr>
                <w:bCs/>
                <w:sz w:val="20"/>
                <w:szCs w:val="20"/>
                <w:lang w:val="ro-RO"/>
              </w:rPr>
              <w:t>- Componentele definitorii ale evaluării şcolare</w:t>
            </w:r>
          </w:p>
          <w:p w14:paraId="2123648E" w14:textId="77777777" w:rsidR="00F33E58" w:rsidRDefault="00F33E58" w:rsidP="00F33E58">
            <w:pPr>
              <w:numPr>
                <w:ilvl w:val="0"/>
                <w:numId w:val="15"/>
              </w:numPr>
              <w:rPr>
                <w:bCs/>
                <w:sz w:val="20"/>
                <w:szCs w:val="20"/>
                <w:lang w:val="ro-RO"/>
              </w:rPr>
            </w:pPr>
            <w:r>
              <w:rPr>
                <w:bCs/>
                <w:sz w:val="20"/>
                <w:szCs w:val="20"/>
                <w:lang w:val="ro-RO"/>
              </w:rPr>
              <w:t>Obiectul evaluării</w:t>
            </w:r>
          </w:p>
          <w:p w14:paraId="65D55C52" w14:textId="77777777" w:rsidR="00F33E58" w:rsidRDefault="00F33E58" w:rsidP="00F33E58">
            <w:pPr>
              <w:numPr>
                <w:ilvl w:val="0"/>
                <w:numId w:val="15"/>
              </w:numPr>
              <w:rPr>
                <w:bCs/>
                <w:sz w:val="20"/>
                <w:szCs w:val="20"/>
                <w:lang w:val="ro-RO"/>
              </w:rPr>
            </w:pPr>
            <w:r>
              <w:rPr>
                <w:bCs/>
                <w:sz w:val="20"/>
                <w:szCs w:val="20"/>
                <w:lang w:val="ro-RO"/>
              </w:rPr>
              <w:t>Obiectivele evaluării</w:t>
            </w:r>
          </w:p>
          <w:p w14:paraId="4543B398" w14:textId="77777777" w:rsidR="00F33E58" w:rsidRDefault="00F33E58" w:rsidP="00F33E58">
            <w:pPr>
              <w:numPr>
                <w:ilvl w:val="0"/>
                <w:numId w:val="15"/>
              </w:numPr>
              <w:rPr>
                <w:bCs/>
                <w:sz w:val="20"/>
                <w:szCs w:val="20"/>
                <w:lang w:val="ro-RO"/>
              </w:rPr>
            </w:pPr>
            <w:r>
              <w:rPr>
                <w:bCs/>
                <w:sz w:val="20"/>
                <w:szCs w:val="20"/>
                <w:lang w:val="ro-RO"/>
              </w:rPr>
              <w:t>Operaţiile evaluării: măsurare, apreciere, decizie</w:t>
            </w:r>
          </w:p>
          <w:p w14:paraId="514DA715" w14:textId="77777777" w:rsidR="00F33E58" w:rsidRDefault="00F33E58" w:rsidP="00F33E58">
            <w:pPr>
              <w:rPr>
                <w:bCs/>
                <w:sz w:val="20"/>
                <w:szCs w:val="20"/>
                <w:lang w:val="ro-RO"/>
              </w:rPr>
            </w:pPr>
            <w:r>
              <w:rPr>
                <w:bCs/>
                <w:sz w:val="20"/>
                <w:szCs w:val="20"/>
                <w:lang w:val="ro-RO"/>
              </w:rPr>
              <w:lastRenderedPageBreak/>
              <w:t>- Dinamica procesului evaluativ</w:t>
            </w:r>
          </w:p>
          <w:p w14:paraId="2B0FBACE" w14:textId="77777777" w:rsidR="00F33E58" w:rsidRDefault="00F33E58" w:rsidP="00F33E58">
            <w:pPr>
              <w:numPr>
                <w:ilvl w:val="0"/>
                <w:numId w:val="16"/>
              </w:numPr>
              <w:rPr>
                <w:bCs/>
                <w:sz w:val="20"/>
                <w:szCs w:val="20"/>
                <w:lang w:val="ro-RO"/>
              </w:rPr>
            </w:pPr>
            <w:r>
              <w:rPr>
                <w:bCs/>
                <w:sz w:val="20"/>
                <w:szCs w:val="20"/>
                <w:lang w:val="ro-RO"/>
              </w:rPr>
              <w:t>Evaluarea iniţială</w:t>
            </w:r>
          </w:p>
          <w:p w14:paraId="157E3313" w14:textId="77777777" w:rsidR="00F33E58" w:rsidRDefault="00F33E58" w:rsidP="00F33E58">
            <w:pPr>
              <w:numPr>
                <w:ilvl w:val="0"/>
                <w:numId w:val="16"/>
              </w:numPr>
              <w:rPr>
                <w:bCs/>
                <w:sz w:val="20"/>
                <w:szCs w:val="20"/>
                <w:lang w:val="ro-RO"/>
              </w:rPr>
            </w:pPr>
            <w:r>
              <w:rPr>
                <w:bCs/>
                <w:sz w:val="20"/>
                <w:szCs w:val="20"/>
                <w:lang w:val="ro-RO"/>
              </w:rPr>
              <w:t>Evaluarea diagnostică</w:t>
            </w:r>
          </w:p>
          <w:p w14:paraId="257A2942" w14:textId="77777777" w:rsidR="00F33E58" w:rsidRDefault="00F33E58" w:rsidP="00F33E58">
            <w:pPr>
              <w:numPr>
                <w:ilvl w:val="0"/>
                <w:numId w:val="16"/>
              </w:numPr>
              <w:rPr>
                <w:bCs/>
                <w:sz w:val="20"/>
                <w:szCs w:val="20"/>
                <w:lang w:val="ro-RO"/>
              </w:rPr>
            </w:pPr>
            <w:r>
              <w:rPr>
                <w:bCs/>
                <w:sz w:val="20"/>
                <w:szCs w:val="20"/>
                <w:lang w:val="ro-RO"/>
              </w:rPr>
              <w:t>Evaluarea curentă</w:t>
            </w:r>
          </w:p>
          <w:p w14:paraId="5A8D9C25" w14:textId="77777777" w:rsidR="00F33E58" w:rsidRDefault="00F33E58" w:rsidP="00F33E58">
            <w:pPr>
              <w:numPr>
                <w:ilvl w:val="0"/>
                <w:numId w:val="16"/>
              </w:numPr>
              <w:rPr>
                <w:bCs/>
                <w:sz w:val="20"/>
                <w:szCs w:val="20"/>
                <w:lang w:val="ro-RO"/>
              </w:rPr>
            </w:pPr>
            <w:r>
              <w:rPr>
                <w:bCs/>
                <w:sz w:val="20"/>
                <w:szCs w:val="20"/>
                <w:lang w:val="ro-RO"/>
              </w:rPr>
              <w:t>Evaluarea predictivă</w:t>
            </w:r>
          </w:p>
          <w:p w14:paraId="05AC291D" w14:textId="77777777" w:rsidR="00F33E58" w:rsidRDefault="00F33E58" w:rsidP="00F33E58">
            <w:pPr>
              <w:numPr>
                <w:ilvl w:val="0"/>
                <w:numId w:val="16"/>
              </w:numPr>
              <w:rPr>
                <w:bCs/>
                <w:sz w:val="20"/>
                <w:szCs w:val="20"/>
                <w:lang w:val="ro-RO"/>
              </w:rPr>
            </w:pPr>
            <w:r>
              <w:rPr>
                <w:bCs/>
                <w:sz w:val="20"/>
                <w:szCs w:val="20"/>
                <w:lang w:val="ro-RO"/>
              </w:rPr>
              <w:t>Evaluarea formativă</w:t>
            </w:r>
          </w:p>
          <w:p w14:paraId="38B1DFB4" w14:textId="77777777" w:rsidR="00F33E58" w:rsidRDefault="00F33E58" w:rsidP="00F33E58">
            <w:pPr>
              <w:numPr>
                <w:ilvl w:val="0"/>
                <w:numId w:val="16"/>
              </w:numPr>
              <w:rPr>
                <w:bCs/>
                <w:sz w:val="20"/>
                <w:szCs w:val="20"/>
                <w:lang w:val="ro-RO"/>
              </w:rPr>
            </w:pPr>
            <w:r>
              <w:rPr>
                <w:bCs/>
                <w:sz w:val="20"/>
                <w:szCs w:val="20"/>
                <w:lang w:val="ro-RO"/>
              </w:rPr>
              <w:t>Evaluarea sumativă</w:t>
            </w:r>
          </w:p>
          <w:p w14:paraId="1ADFCFA3" w14:textId="77777777" w:rsidR="00F33E58" w:rsidRDefault="00F33E58" w:rsidP="00F33E58">
            <w:pPr>
              <w:rPr>
                <w:bCs/>
                <w:sz w:val="20"/>
                <w:szCs w:val="20"/>
                <w:lang w:val="ro-RO"/>
              </w:rPr>
            </w:pPr>
            <w:r>
              <w:rPr>
                <w:bCs/>
                <w:sz w:val="20"/>
                <w:szCs w:val="20"/>
                <w:lang w:val="ro-RO"/>
              </w:rPr>
              <w:t>- Funcţiile evaluării</w:t>
            </w:r>
          </w:p>
          <w:p w14:paraId="172D727D" w14:textId="77777777" w:rsidR="00F33E58" w:rsidRDefault="00F33E58" w:rsidP="00F33E58">
            <w:pPr>
              <w:rPr>
                <w:bCs/>
                <w:sz w:val="20"/>
                <w:szCs w:val="20"/>
                <w:lang w:val="ro-RO"/>
              </w:rPr>
            </w:pPr>
            <w:r>
              <w:rPr>
                <w:bCs/>
                <w:sz w:val="20"/>
                <w:szCs w:val="20"/>
                <w:lang w:val="ro-RO"/>
              </w:rPr>
              <w:t>- Metode şi instrumente de evaluare (metode tradiţionale de evaluare, metode alternative şi complementare de evaluare)</w:t>
            </w:r>
          </w:p>
          <w:p w14:paraId="458DE9D2" w14:textId="77777777" w:rsidR="00F33E58" w:rsidRDefault="00F33E58" w:rsidP="00F33E58">
            <w:pPr>
              <w:rPr>
                <w:bCs/>
                <w:sz w:val="20"/>
                <w:szCs w:val="20"/>
                <w:lang w:val="ro-RO"/>
              </w:rPr>
            </w:pPr>
            <w:r>
              <w:rPr>
                <w:bCs/>
                <w:sz w:val="20"/>
                <w:szCs w:val="20"/>
                <w:lang w:val="ro-RO"/>
              </w:rPr>
              <w:t>- Notarea</w:t>
            </w:r>
          </w:p>
          <w:p w14:paraId="704FF0E8" w14:textId="77777777" w:rsidR="00F33E58" w:rsidRDefault="00F33E58" w:rsidP="00F33E58">
            <w:pPr>
              <w:rPr>
                <w:bCs/>
                <w:sz w:val="20"/>
                <w:szCs w:val="20"/>
                <w:lang w:val="ro-RO"/>
              </w:rPr>
            </w:pPr>
            <w:r>
              <w:rPr>
                <w:bCs/>
                <w:sz w:val="20"/>
                <w:szCs w:val="20"/>
                <w:lang w:val="ro-RO"/>
              </w:rPr>
              <w:t>- Conceperea probelor de evaluare: etape şicerinţe</w:t>
            </w:r>
          </w:p>
          <w:p w14:paraId="45D9E965" w14:textId="77777777" w:rsidR="00F33E58" w:rsidRDefault="00F33E58" w:rsidP="00F33E58">
            <w:pPr>
              <w:rPr>
                <w:bCs/>
                <w:sz w:val="20"/>
                <w:szCs w:val="20"/>
                <w:lang w:val="ro-RO"/>
              </w:rPr>
            </w:pPr>
            <w:r>
              <w:rPr>
                <w:bCs/>
                <w:sz w:val="20"/>
                <w:szCs w:val="20"/>
                <w:lang w:val="ro-RO"/>
              </w:rPr>
              <w:t>- Variabilitatea aprecierii rezultatelor şcolare</w:t>
            </w:r>
          </w:p>
          <w:p w14:paraId="53DB9DEF" w14:textId="77777777" w:rsidR="00F33E58" w:rsidRDefault="00F33E58" w:rsidP="00F33E58">
            <w:pPr>
              <w:rPr>
                <w:bCs/>
                <w:sz w:val="20"/>
                <w:szCs w:val="20"/>
                <w:lang w:val="ro-RO"/>
              </w:rPr>
            </w:pPr>
            <w:r>
              <w:rPr>
                <w:bCs/>
                <w:sz w:val="20"/>
                <w:szCs w:val="20"/>
                <w:lang w:val="ro-RO"/>
              </w:rPr>
              <w:t>- Modalităţi de diminuarea a erorilor în activitatea  didactică</w:t>
            </w:r>
          </w:p>
          <w:p w14:paraId="2B46B64A" w14:textId="77777777" w:rsidR="00F33E58" w:rsidRDefault="00F33E58" w:rsidP="00F33E58">
            <w:pPr>
              <w:rPr>
                <w:bCs/>
                <w:sz w:val="20"/>
                <w:szCs w:val="20"/>
                <w:lang w:val="ro-RO"/>
              </w:rPr>
            </w:pPr>
            <w:r>
              <w:rPr>
                <w:bCs/>
                <w:sz w:val="20"/>
                <w:szCs w:val="20"/>
                <w:lang w:val="ro-RO"/>
              </w:rPr>
              <w:t>- Direcţii de modernizare a actului evaluative</w:t>
            </w:r>
          </w:p>
          <w:p w14:paraId="52CBEDE7" w14:textId="77777777" w:rsidR="00F33E58" w:rsidRDefault="00F33E58" w:rsidP="00F33E58">
            <w:pPr>
              <w:suppressAutoHyphens/>
              <w:ind w:left="709" w:right="-96" w:hanging="709"/>
              <w:jc w:val="both"/>
              <w:rPr>
                <w:b/>
                <w:sz w:val="20"/>
                <w:szCs w:val="20"/>
                <w:lang w:val="ro-RO"/>
              </w:rPr>
            </w:pPr>
          </w:p>
          <w:p w14:paraId="74729985" w14:textId="77777777" w:rsidR="00F33E58" w:rsidRPr="00F33E58" w:rsidRDefault="00F33E58" w:rsidP="00F33E58">
            <w:pPr>
              <w:suppressAutoHyphens/>
              <w:ind w:left="709" w:right="-96" w:hanging="709"/>
              <w:jc w:val="both"/>
              <w:rPr>
                <w:b/>
                <w:sz w:val="20"/>
                <w:szCs w:val="20"/>
                <w:lang w:val="ro-RO"/>
              </w:rPr>
            </w:pPr>
            <w:r w:rsidRPr="00F33E58">
              <w:rPr>
                <w:b/>
                <w:sz w:val="20"/>
                <w:szCs w:val="20"/>
                <w:lang w:val="ro-RO"/>
              </w:rPr>
              <w:t xml:space="preserve">Bibliografie </w:t>
            </w:r>
          </w:p>
          <w:p w14:paraId="6B788504"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Albulescu, I. (2004), </w:t>
            </w:r>
            <w:r w:rsidRPr="00F33E58">
              <w:rPr>
                <w:i/>
                <w:sz w:val="20"/>
                <w:szCs w:val="20"/>
                <w:lang w:val="ro-RO"/>
              </w:rPr>
              <w:t>Pragmatica predării. Activitatea profesorului între rutină şi creativitate</w:t>
            </w:r>
            <w:r w:rsidRPr="00F33E58">
              <w:rPr>
                <w:sz w:val="20"/>
                <w:szCs w:val="20"/>
                <w:lang w:val="ro-RO"/>
              </w:rPr>
              <w:t>, Editura Presa Universitară Clujeană, Cluj-Napoca</w:t>
            </w:r>
          </w:p>
          <w:p w14:paraId="0993D47B"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Bârzea ,Cezar, </w:t>
            </w:r>
            <w:r w:rsidRPr="00F33E58">
              <w:rPr>
                <w:i/>
                <w:iCs/>
                <w:sz w:val="20"/>
                <w:szCs w:val="20"/>
                <w:lang w:val="ro-RO"/>
              </w:rPr>
              <w:t>Arta şiştiinţaeducaţiei</w:t>
            </w:r>
            <w:r w:rsidRPr="00F33E58">
              <w:rPr>
                <w:sz w:val="20"/>
                <w:szCs w:val="20"/>
                <w:lang w:val="ro-RO"/>
              </w:rPr>
              <w:t>, Editura Didactică şi Pedagogică, Bucureşti, 1995</w:t>
            </w:r>
          </w:p>
          <w:p w14:paraId="074B2710"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Bocoş, M. (2002), </w:t>
            </w:r>
            <w:r w:rsidRPr="00F33E58">
              <w:rPr>
                <w:i/>
                <w:sz w:val="20"/>
                <w:szCs w:val="20"/>
                <w:lang w:val="ro-RO"/>
              </w:rPr>
              <w:t>Instruire interactivă. Repere pentru reflecţieşiacţiune</w:t>
            </w:r>
            <w:r w:rsidRPr="00F33E58">
              <w:rPr>
                <w:sz w:val="20"/>
                <w:szCs w:val="20"/>
                <w:lang w:val="ro-RO"/>
              </w:rPr>
              <w:t>, Editura Presa Universitară Clujeană, Cluj-Napoca</w:t>
            </w:r>
          </w:p>
          <w:p w14:paraId="69264303" w14:textId="77777777" w:rsidR="00F33E58" w:rsidRPr="00F33E58" w:rsidRDefault="00F33E58" w:rsidP="00F33E58">
            <w:pPr>
              <w:pStyle w:val="ListParagraph"/>
              <w:numPr>
                <w:ilvl w:val="0"/>
                <w:numId w:val="18"/>
              </w:numPr>
              <w:jc w:val="both"/>
              <w:rPr>
                <w:sz w:val="20"/>
                <w:szCs w:val="20"/>
                <w:lang w:val="ro-RO"/>
              </w:rPr>
            </w:pPr>
            <w:r w:rsidRPr="00F33E58">
              <w:rPr>
                <w:color w:val="222222"/>
                <w:sz w:val="20"/>
                <w:szCs w:val="20"/>
                <w:lang w:val="ro-RO"/>
              </w:rPr>
              <w:t>Bocoș, Mușata-Dacia (2013), </w:t>
            </w:r>
            <w:r w:rsidRPr="00F33E58">
              <w:rPr>
                <w:i/>
                <w:iCs/>
                <w:color w:val="222222"/>
                <w:sz w:val="20"/>
                <w:szCs w:val="20"/>
                <w:lang w:val="ro-RO"/>
              </w:rPr>
              <w:t>Instruirea interactivă. Repere axiologice și metodologice, </w:t>
            </w:r>
            <w:r w:rsidRPr="00F33E58">
              <w:rPr>
                <w:color w:val="222222"/>
                <w:sz w:val="20"/>
                <w:szCs w:val="20"/>
                <w:lang w:val="ro-RO"/>
              </w:rPr>
              <w:t>Editura Polirom, Iași.</w:t>
            </w:r>
          </w:p>
          <w:p w14:paraId="7BE5BEC0"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Bocoş, M., Jucan, D. (2007), </w:t>
            </w:r>
            <w:r w:rsidRPr="00F33E58">
              <w:rPr>
                <w:i/>
                <w:sz w:val="20"/>
                <w:szCs w:val="20"/>
                <w:lang w:val="ro-RO"/>
              </w:rPr>
              <w:t>Teoria şi metodologia instruirii. Repere şi instrumente didactice pentru formarea profesorilor</w:t>
            </w:r>
            <w:r w:rsidRPr="00F33E58">
              <w:rPr>
                <w:sz w:val="20"/>
                <w:szCs w:val="20"/>
                <w:lang w:val="ro-RO"/>
              </w:rPr>
              <w:t>, Editura Paralela 45, Piteşti</w:t>
            </w:r>
          </w:p>
          <w:p w14:paraId="37D3C4D6"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Bocoș, M. (2017) </w:t>
            </w:r>
            <w:r w:rsidRPr="00F33E58">
              <w:rPr>
                <w:i/>
                <w:sz w:val="20"/>
                <w:szCs w:val="20"/>
                <w:lang w:val="ro-RO"/>
              </w:rPr>
              <w:t xml:space="preserve">Didactica disciplinelor pedagogice, </w:t>
            </w:r>
            <w:r w:rsidRPr="00F33E58">
              <w:rPr>
                <w:sz w:val="20"/>
                <w:szCs w:val="20"/>
                <w:lang w:val="ro-RO"/>
              </w:rPr>
              <w:t>Editura Paralela 45, Pitești</w:t>
            </w:r>
          </w:p>
          <w:p w14:paraId="52330D99"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Bocoș, M. -coord. (2016) </w:t>
            </w:r>
            <w:r w:rsidRPr="00F33E58">
              <w:rPr>
                <w:i/>
                <w:sz w:val="20"/>
                <w:szCs w:val="20"/>
                <w:lang w:val="ro-RO"/>
              </w:rPr>
              <w:t xml:space="preserve">Dicționar praxiologic de pedagogie, </w:t>
            </w:r>
            <w:r w:rsidRPr="00F33E58">
              <w:rPr>
                <w:sz w:val="20"/>
                <w:szCs w:val="20"/>
                <w:lang w:val="ro-RO"/>
              </w:rPr>
              <w:t>Editura Paralela 45, Pitești</w:t>
            </w:r>
          </w:p>
          <w:p w14:paraId="0B9D87D8"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Bocoș, M., Jucan, D. (2017) </w:t>
            </w:r>
            <w:r w:rsidRPr="00F33E58">
              <w:rPr>
                <w:i/>
                <w:sz w:val="20"/>
                <w:szCs w:val="20"/>
                <w:lang w:val="ro-RO"/>
              </w:rPr>
              <w:t xml:space="preserve">Teoria și metodologia instruirii. Teoria și metodologia evaluării, </w:t>
            </w:r>
            <w:r w:rsidRPr="00F33E58">
              <w:rPr>
                <w:sz w:val="20"/>
                <w:szCs w:val="20"/>
                <w:lang w:val="ro-RO"/>
              </w:rPr>
              <w:t>Editura Paralela 45, Pitești</w:t>
            </w:r>
          </w:p>
          <w:p w14:paraId="3571141B"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Bontaș, Ioan (2008), </w:t>
            </w:r>
            <w:r w:rsidRPr="00F33E58">
              <w:rPr>
                <w:i/>
                <w:sz w:val="20"/>
                <w:szCs w:val="20"/>
                <w:lang w:val="ro-RO"/>
              </w:rPr>
              <w:t xml:space="preserve">Tratat de pedagogie, </w:t>
            </w:r>
            <w:r w:rsidRPr="00F33E58">
              <w:rPr>
                <w:sz w:val="20"/>
                <w:szCs w:val="20"/>
                <w:lang w:val="ro-RO"/>
              </w:rPr>
              <w:t>Editura All , București;</w:t>
            </w:r>
          </w:p>
          <w:p w14:paraId="4E1D10D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Cerghit, Ioan (coord.), </w:t>
            </w:r>
            <w:r w:rsidRPr="00F33E58">
              <w:rPr>
                <w:i/>
                <w:iCs/>
                <w:sz w:val="20"/>
                <w:szCs w:val="20"/>
                <w:lang w:val="ro-RO"/>
              </w:rPr>
              <w:t>Prelegeri pedagogice</w:t>
            </w:r>
            <w:r w:rsidRPr="00F33E58">
              <w:rPr>
                <w:sz w:val="20"/>
                <w:szCs w:val="20"/>
                <w:lang w:val="ro-RO"/>
              </w:rPr>
              <w:t>, Editura</w:t>
            </w:r>
            <w:r w:rsidRPr="00F33E58">
              <w:rPr>
                <w:i/>
                <w:iCs/>
                <w:caps/>
                <w:sz w:val="20"/>
                <w:szCs w:val="20"/>
                <w:lang w:val="ro-RO"/>
              </w:rPr>
              <w:t>Polirom</w:t>
            </w:r>
            <w:r w:rsidRPr="00F33E58">
              <w:rPr>
                <w:caps/>
                <w:sz w:val="20"/>
                <w:szCs w:val="20"/>
                <w:lang w:val="ro-RO"/>
              </w:rPr>
              <w:t>,</w:t>
            </w:r>
            <w:r w:rsidRPr="00F33E58">
              <w:rPr>
                <w:sz w:val="20"/>
                <w:szCs w:val="20"/>
                <w:lang w:val="ro-RO"/>
              </w:rPr>
              <w:t>Iaşi, 2001.</w:t>
            </w:r>
          </w:p>
          <w:p w14:paraId="4C1C21C8"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Cerghit, Ioan, </w:t>
            </w:r>
            <w:r w:rsidRPr="00F33E58">
              <w:rPr>
                <w:i/>
                <w:sz w:val="20"/>
                <w:szCs w:val="20"/>
                <w:lang w:val="ro-RO"/>
              </w:rPr>
              <w:t xml:space="preserve">Metode de învăţământ, </w:t>
            </w:r>
            <w:r w:rsidRPr="00F33E58">
              <w:rPr>
                <w:sz w:val="20"/>
                <w:szCs w:val="20"/>
                <w:lang w:val="ro-RO"/>
              </w:rPr>
              <w:t>Editura Polirom, Iaşi, 2006</w:t>
            </w:r>
          </w:p>
          <w:p w14:paraId="6E48E466"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Cerghit, I., </w:t>
            </w:r>
            <w:r w:rsidRPr="00F33E58">
              <w:rPr>
                <w:i/>
                <w:sz w:val="20"/>
                <w:szCs w:val="20"/>
                <w:lang w:val="ro-RO"/>
              </w:rPr>
              <w:t>Sisteme de instruire alternative şi complementare. Structuri, stiluri, strategii,</w:t>
            </w:r>
            <w:r w:rsidRPr="00F33E58">
              <w:rPr>
                <w:sz w:val="20"/>
                <w:szCs w:val="20"/>
                <w:lang w:val="ro-RO"/>
              </w:rPr>
              <w:t>Editura Polirom, Iaşi, 2008</w:t>
            </w:r>
          </w:p>
          <w:p w14:paraId="7D6F08B9"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Chiş, V. (2005), </w:t>
            </w:r>
            <w:r w:rsidRPr="00F33E58">
              <w:rPr>
                <w:i/>
                <w:sz w:val="20"/>
                <w:szCs w:val="20"/>
                <w:lang w:val="ro-RO"/>
              </w:rPr>
              <w:t>Pedagogia contemporană - Pedagogia pentru competenţe</w:t>
            </w:r>
            <w:r w:rsidRPr="00F33E58">
              <w:rPr>
                <w:sz w:val="20"/>
                <w:szCs w:val="20"/>
                <w:lang w:val="ro-RO"/>
              </w:rPr>
              <w:t>, Editura Casa Cărţii de Ştiinţă, Cluj-Napoca</w:t>
            </w:r>
          </w:p>
          <w:p w14:paraId="27AEA229"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Chiş, V. (2002), </w:t>
            </w:r>
            <w:r w:rsidRPr="00F33E58">
              <w:rPr>
                <w:i/>
                <w:sz w:val="20"/>
                <w:szCs w:val="20"/>
                <w:lang w:val="ro-RO"/>
              </w:rPr>
              <w:t>Provocările pedagogiei contemporane</w:t>
            </w:r>
            <w:r w:rsidRPr="00F33E58">
              <w:rPr>
                <w:sz w:val="20"/>
                <w:szCs w:val="20"/>
                <w:lang w:val="ro-RO"/>
              </w:rPr>
              <w:t>, Editura Presa Universitară Clujeană, Cluj-Napoca</w:t>
            </w:r>
          </w:p>
          <w:p w14:paraId="718FC998"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Chiş, V. (2001) </w:t>
            </w:r>
            <w:r w:rsidRPr="00F33E58">
              <w:rPr>
                <w:i/>
                <w:sz w:val="20"/>
                <w:szCs w:val="20"/>
                <w:lang w:val="ro-RO"/>
              </w:rPr>
              <w:t>Activitatea profesorului între curriculum şi evaluare</w:t>
            </w:r>
            <w:r w:rsidRPr="00F33E58">
              <w:rPr>
                <w:sz w:val="20"/>
                <w:szCs w:val="20"/>
                <w:lang w:val="ro-RO"/>
              </w:rPr>
              <w:t>, Editura PUC, Cluj-Napoca</w:t>
            </w:r>
          </w:p>
          <w:p w14:paraId="3435D018"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Cristea, Sorin, </w:t>
            </w:r>
            <w:r w:rsidRPr="00F33E58">
              <w:rPr>
                <w:i/>
                <w:iCs/>
                <w:sz w:val="20"/>
                <w:szCs w:val="20"/>
                <w:lang w:val="ro-RO"/>
              </w:rPr>
              <w:t>Dicţionar de Pedagogie</w:t>
            </w:r>
            <w:r w:rsidRPr="00F33E58">
              <w:rPr>
                <w:sz w:val="20"/>
                <w:szCs w:val="20"/>
                <w:lang w:val="ro-RO"/>
              </w:rPr>
              <w:t xml:space="preserve">, Editura </w:t>
            </w:r>
            <w:r w:rsidRPr="00F33E58">
              <w:rPr>
                <w:i/>
                <w:iCs/>
                <w:sz w:val="20"/>
                <w:szCs w:val="20"/>
                <w:lang w:val="ro-RO"/>
              </w:rPr>
              <w:t>Litera</w:t>
            </w:r>
            <w:r w:rsidRPr="00F33E58">
              <w:rPr>
                <w:sz w:val="20"/>
                <w:szCs w:val="20"/>
                <w:lang w:val="ro-RO"/>
              </w:rPr>
              <w:t>, Chişinău 2002</w:t>
            </w:r>
          </w:p>
          <w:p w14:paraId="0F7CF693" w14:textId="77777777" w:rsidR="00F33E58" w:rsidRDefault="00F33E58" w:rsidP="00F33E58">
            <w:pPr>
              <w:pStyle w:val="NormalWeb"/>
              <w:numPr>
                <w:ilvl w:val="0"/>
                <w:numId w:val="18"/>
              </w:numPr>
              <w:shd w:val="clear" w:color="auto" w:fill="FFFFFF"/>
              <w:spacing w:before="0" w:beforeAutospacing="0" w:after="0" w:afterAutospacing="0"/>
              <w:rPr>
                <w:color w:val="222222"/>
                <w:sz w:val="20"/>
                <w:szCs w:val="20"/>
              </w:rPr>
            </w:pPr>
            <w:r>
              <w:rPr>
                <w:color w:val="222222"/>
                <w:sz w:val="20"/>
                <w:szCs w:val="20"/>
              </w:rPr>
              <w:t>Cristea, Sorin. (2017), </w:t>
            </w:r>
            <w:r>
              <w:rPr>
                <w:i/>
                <w:iCs/>
                <w:color w:val="222222"/>
                <w:sz w:val="20"/>
                <w:szCs w:val="20"/>
              </w:rPr>
              <w:t>Instruirea. Procesul de învățământ,</w:t>
            </w:r>
            <w:r>
              <w:rPr>
                <w:color w:val="222222"/>
                <w:sz w:val="20"/>
                <w:szCs w:val="20"/>
              </w:rPr>
              <w:t> volum 6, Didactica PublishingHouse, București</w:t>
            </w:r>
          </w:p>
          <w:p w14:paraId="480C0E50"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Cristea, Sorin, </w:t>
            </w:r>
            <w:r w:rsidRPr="00F33E58">
              <w:rPr>
                <w:i/>
                <w:iCs/>
                <w:sz w:val="20"/>
                <w:szCs w:val="20"/>
                <w:lang w:val="ro-RO"/>
              </w:rPr>
              <w:t>Pedagogie</w:t>
            </w:r>
            <w:r w:rsidRPr="00F33E58">
              <w:rPr>
                <w:sz w:val="20"/>
                <w:szCs w:val="20"/>
                <w:lang w:val="ro-RO"/>
              </w:rPr>
              <w:t xml:space="preserve"> (vol. II), Editura Hardiscom, Piteşti, 1997</w:t>
            </w:r>
          </w:p>
          <w:p w14:paraId="118DF3A6"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Cucoş, Constantin, </w:t>
            </w:r>
            <w:r w:rsidRPr="00F33E58">
              <w:rPr>
                <w:i/>
                <w:iCs/>
                <w:sz w:val="20"/>
                <w:szCs w:val="20"/>
                <w:lang w:val="ro-RO"/>
              </w:rPr>
              <w:t xml:space="preserve">Pedagogie, </w:t>
            </w:r>
            <w:r w:rsidRPr="00F33E58">
              <w:rPr>
                <w:sz w:val="20"/>
                <w:szCs w:val="20"/>
                <w:lang w:val="ro-RO"/>
              </w:rPr>
              <w:t xml:space="preserve">Editura </w:t>
            </w:r>
            <w:r w:rsidRPr="00F33E58">
              <w:rPr>
                <w:i/>
                <w:iCs/>
                <w:caps/>
                <w:sz w:val="20"/>
                <w:szCs w:val="20"/>
                <w:lang w:val="ro-RO"/>
              </w:rPr>
              <w:t>POLIROM,</w:t>
            </w:r>
            <w:r w:rsidRPr="00F33E58">
              <w:rPr>
                <w:sz w:val="20"/>
                <w:szCs w:val="20"/>
                <w:lang w:val="ro-RO"/>
              </w:rPr>
              <w:t>Iaşi 2002</w:t>
            </w:r>
          </w:p>
          <w:p w14:paraId="0DC8DFF4"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Cucoş, Constantin (coord.), </w:t>
            </w:r>
            <w:r w:rsidRPr="00F33E58">
              <w:rPr>
                <w:i/>
                <w:sz w:val="20"/>
                <w:szCs w:val="20"/>
                <w:lang w:val="ro-RO"/>
              </w:rPr>
              <w:t xml:space="preserve">Psihopedagogie pentru examenele de definitivare şi grade didactice, </w:t>
            </w:r>
            <w:r w:rsidRPr="00F33E58">
              <w:rPr>
                <w:sz w:val="20"/>
                <w:szCs w:val="20"/>
                <w:lang w:val="ro-RO"/>
              </w:rPr>
              <w:t>Ediţia a III-a, Editura Polirom, 2009, Iaşi</w:t>
            </w:r>
          </w:p>
          <w:p w14:paraId="6E445367"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Cucoş, Constantin, </w:t>
            </w:r>
            <w:r w:rsidRPr="00F33E58">
              <w:rPr>
                <w:i/>
                <w:sz w:val="20"/>
                <w:szCs w:val="20"/>
                <w:lang w:val="ro-RO"/>
              </w:rPr>
              <w:t xml:space="preserve">Teoria şi metodologia evaluării, </w:t>
            </w:r>
            <w:r w:rsidRPr="00F33E58">
              <w:rPr>
                <w:sz w:val="20"/>
                <w:szCs w:val="20"/>
                <w:lang w:val="ro-RO"/>
              </w:rPr>
              <w:t>Editura Polirom, 2008</w:t>
            </w:r>
          </w:p>
          <w:p w14:paraId="4E40865C" w14:textId="77777777" w:rsidR="00F33E58" w:rsidRPr="00F33E58" w:rsidRDefault="00F33E58" w:rsidP="00F33E58">
            <w:pPr>
              <w:pStyle w:val="ListParagraph"/>
              <w:numPr>
                <w:ilvl w:val="0"/>
                <w:numId w:val="18"/>
              </w:numPr>
              <w:rPr>
                <w:sz w:val="20"/>
                <w:szCs w:val="20"/>
                <w:lang w:val="ro-RO"/>
              </w:rPr>
            </w:pPr>
            <w:r w:rsidRPr="00F33E58">
              <w:rPr>
                <w:color w:val="222222"/>
                <w:sz w:val="20"/>
                <w:szCs w:val="20"/>
                <w:lang w:val="ro-RO"/>
              </w:rPr>
              <w:t>Dulamă, Maria Eliza. (2008), </w:t>
            </w:r>
            <w:r w:rsidRPr="00F33E58">
              <w:rPr>
                <w:i/>
                <w:iCs/>
                <w:color w:val="222222"/>
                <w:sz w:val="20"/>
                <w:szCs w:val="20"/>
                <w:lang w:val="ro-RO"/>
              </w:rPr>
              <w:t>Metodologia didactică</w:t>
            </w:r>
            <w:r w:rsidRPr="00F33E58">
              <w:rPr>
                <w:color w:val="222222"/>
                <w:sz w:val="20"/>
                <w:szCs w:val="20"/>
                <w:lang w:val="ro-RO"/>
              </w:rPr>
              <w:t>, Editura Clasium: Cluj-Napoca</w:t>
            </w:r>
          </w:p>
          <w:p w14:paraId="1C6F5FA6" w14:textId="77777777" w:rsidR="00F33E58" w:rsidRPr="00F33E58" w:rsidRDefault="00F33E58" w:rsidP="00F33E58">
            <w:pPr>
              <w:pStyle w:val="ListParagraph"/>
              <w:numPr>
                <w:ilvl w:val="0"/>
                <w:numId w:val="18"/>
              </w:numPr>
              <w:rPr>
                <w:sz w:val="20"/>
                <w:szCs w:val="20"/>
                <w:lang w:val="ro-RO"/>
              </w:rPr>
            </w:pPr>
            <w:r w:rsidRPr="00F33E58">
              <w:rPr>
                <w:color w:val="222222"/>
                <w:sz w:val="20"/>
                <w:szCs w:val="20"/>
                <w:lang w:val="ro-RO"/>
              </w:rPr>
              <w:t>Gerard, François-Marie, Pacearcă, Ștefan (2012), </w:t>
            </w:r>
            <w:r w:rsidRPr="00F33E58">
              <w:rPr>
                <w:i/>
                <w:iCs/>
                <w:color w:val="222222"/>
                <w:sz w:val="20"/>
                <w:szCs w:val="20"/>
                <w:lang w:val="ro-RO"/>
              </w:rPr>
              <w:t>Evaluarea competențelor</w:t>
            </w:r>
            <w:r w:rsidRPr="00F33E58">
              <w:rPr>
                <w:color w:val="222222"/>
                <w:sz w:val="20"/>
                <w:szCs w:val="20"/>
                <w:lang w:val="ro-RO"/>
              </w:rPr>
              <w:t>. Ghid practic, Editura Aramis, București</w:t>
            </w:r>
          </w:p>
          <w:p w14:paraId="77B5302E"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Illeris, K. (2014) </w:t>
            </w:r>
            <w:r w:rsidRPr="00F33E58">
              <w:rPr>
                <w:i/>
                <w:sz w:val="20"/>
                <w:szCs w:val="20"/>
                <w:lang w:val="ro-RO"/>
              </w:rPr>
              <w:t xml:space="preserve">Teorii contemporane ale învățării: autori de referință, </w:t>
            </w:r>
            <w:r w:rsidRPr="00F33E58">
              <w:rPr>
                <w:sz w:val="20"/>
                <w:szCs w:val="20"/>
                <w:lang w:val="ro-RO"/>
              </w:rPr>
              <w:t>Editura Trei, București</w:t>
            </w:r>
          </w:p>
          <w:p w14:paraId="7D063C7C"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Ionescu, Miron, </w:t>
            </w:r>
            <w:r w:rsidRPr="00F33E58">
              <w:rPr>
                <w:i/>
                <w:iCs/>
                <w:sz w:val="20"/>
                <w:szCs w:val="20"/>
                <w:lang w:val="ro-RO"/>
              </w:rPr>
              <w:t>Pedagogie</w:t>
            </w:r>
            <w:r w:rsidRPr="00F33E58">
              <w:rPr>
                <w:sz w:val="20"/>
                <w:szCs w:val="20"/>
                <w:lang w:val="ro-RO"/>
              </w:rPr>
              <w:t>, Editura Presa Universitară Clujeană, Cluj - Napoca, 2001</w:t>
            </w:r>
          </w:p>
          <w:p w14:paraId="734B50E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lastRenderedPageBreak/>
              <w:t xml:space="preserve">Ionescu, Miron (coord), </w:t>
            </w:r>
            <w:r w:rsidRPr="00F33E58">
              <w:rPr>
                <w:i/>
                <w:sz w:val="20"/>
                <w:szCs w:val="20"/>
                <w:lang w:val="ro-RO"/>
              </w:rPr>
              <w:t>Didactica modernă</w:t>
            </w:r>
            <w:r w:rsidRPr="00F33E58">
              <w:rPr>
                <w:sz w:val="20"/>
                <w:szCs w:val="20"/>
                <w:lang w:val="ro-RO"/>
              </w:rPr>
              <w:t>, Editura Dacia, Cluj - Napoca, 1998,2005</w:t>
            </w:r>
          </w:p>
          <w:p w14:paraId="2B6C0231"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Ionescu, M. (2003), </w:t>
            </w:r>
            <w:r w:rsidRPr="00F33E58">
              <w:rPr>
                <w:i/>
                <w:sz w:val="20"/>
                <w:szCs w:val="20"/>
                <w:lang w:val="ro-RO"/>
              </w:rPr>
              <w:t>Instrucţieşieducaţie</w:t>
            </w:r>
            <w:r w:rsidRPr="00F33E58">
              <w:rPr>
                <w:sz w:val="20"/>
                <w:szCs w:val="20"/>
                <w:lang w:val="ro-RO"/>
              </w:rPr>
              <w:t>, Garamond, Cluj-Napoca</w:t>
            </w:r>
          </w:p>
          <w:p w14:paraId="699CDBE7"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Ionescu, M., Chiş, V. (coord.) (2001), </w:t>
            </w:r>
            <w:r w:rsidRPr="00F33E58">
              <w:rPr>
                <w:i/>
                <w:sz w:val="20"/>
                <w:szCs w:val="20"/>
                <w:lang w:val="ro-RO"/>
              </w:rPr>
              <w:t>Pedagogie. Suporturi pentru formarea profesorilor</w:t>
            </w:r>
            <w:r w:rsidRPr="00F33E58">
              <w:rPr>
                <w:sz w:val="20"/>
                <w:szCs w:val="20"/>
                <w:lang w:val="ro-RO"/>
              </w:rPr>
              <w:t>, Editura Presa Universitară Clujeană, Cluj-Napoca</w:t>
            </w:r>
          </w:p>
          <w:p w14:paraId="41AD1F69" w14:textId="77777777" w:rsidR="00F33E58" w:rsidRPr="00F33E58" w:rsidRDefault="00F33E58" w:rsidP="00F33E58">
            <w:pPr>
              <w:pStyle w:val="ListParagraph"/>
              <w:numPr>
                <w:ilvl w:val="0"/>
                <w:numId w:val="18"/>
              </w:numPr>
              <w:jc w:val="both"/>
              <w:rPr>
                <w:sz w:val="20"/>
                <w:szCs w:val="20"/>
                <w:lang w:val="ro-RO"/>
              </w:rPr>
            </w:pPr>
            <w:r w:rsidRPr="00F33E58">
              <w:rPr>
                <w:color w:val="222222"/>
                <w:sz w:val="20"/>
                <w:szCs w:val="20"/>
                <w:lang w:val="ro-RO"/>
              </w:rPr>
              <w:t>Ionescu, Miron., Bocoș, Mușata. (2017), </w:t>
            </w:r>
            <w:r w:rsidRPr="00F33E58">
              <w:rPr>
                <w:i/>
                <w:iCs/>
                <w:color w:val="222222"/>
                <w:sz w:val="20"/>
                <w:szCs w:val="20"/>
                <w:lang w:val="ro-RO"/>
              </w:rPr>
              <w:t>Tratat de didactică modernă</w:t>
            </w:r>
            <w:r w:rsidRPr="00F33E58">
              <w:rPr>
                <w:color w:val="222222"/>
                <w:sz w:val="20"/>
                <w:szCs w:val="20"/>
                <w:lang w:val="ro-RO"/>
              </w:rPr>
              <w:t>- ediția a II a revizuită, Editura Paralela 45,  Pitești</w:t>
            </w:r>
          </w:p>
          <w:p w14:paraId="299AC79A"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Iucu, R., </w:t>
            </w:r>
            <w:r w:rsidRPr="00F33E58">
              <w:rPr>
                <w:i/>
                <w:sz w:val="20"/>
                <w:szCs w:val="20"/>
                <w:lang w:val="ro-RO"/>
              </w:rPr>
              <w:t xml:space="preserve">Instruirea şcolară. Perspective teoretice şi aplicative, </w:t>
            </w:r>
            <w:r w:rsidRPr="00F33E58">
              <w:rPr>
                <w:sz w:val="20"/>
                <w:szCs w:val="20"/>
                <w:lang w:val="ro-RO"/>
              </w:rPr>
              <w:t>Editura Polirom, Iaşi, 2008</w:t>
            </w:r>
          </w:p>
          <w:p w14:paraId="31E82B3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Jinga, Ioan (coord), </w:t>
            </w:r>
            <w:r w:rsidRPr="00F33E58">
              <w:rPr>
                <w:i/>
                <w:iCs/>
                <w:sz w:val="20"/>
                <w:szCs w:val="20"/>
                <w:lang w:val="ro-RO"/>
              </w:rPr>
              <w:t>Manual de pedagogie</w:t>
            </w:r>
            <w:r w:rsidRPr="00F33E58">
              <w:rPr>
                <w:sz w:val="20"/>
                <w:szCs w:val="20"/>
                <w:lang w:val="ro-RO"/>
              </w:rPr>
              <w:t xml:space="preserve">, Editura </w:t>
            </w:r>
            <w:r w:rsidRPr="00F33E58">
              <w:rPr>
                <w:i/>
                <w:iCs/>
                <w:sz w:val="20"/>
                <w:szCs w:val="20"/>
                <w:lang w:val="ro-RO"/>
              </w:rPr>
              <w:t>All,</w:t>
            </w:r>
            <w:r w:rsidRPr="00F33E58">
              <w:rPr>
                <w:sz w:val="20"/>
                <w:szCs w:val="20"/>
                <w:lang w:val="ro-RO"/>
              </w:rPr>
              <w:t>Bucureşti, 1998, 2006</w:t>
            </w:r>
          </w:p>
          <w:p w14:paraId="32CF001A" w14:textId="77777777" w:rsidR="00F33E58" w:rsidRPr="00F33E58" w:rsidRDefault="00F33E58" w:rsidP="00F33E58">
            <w:pPr>
              <w:pStyle w:val="ListParagraph"/>
              <w:numPr>
                <w:ilvl w:val="0"/>
                <w:numId w:val="18"/>
              </w:numPr>
              <w:rPr>
                <w:i/>
                <w:sz w:val="20"/>
                <w:szCs w:val="20"/>
                <w:lang w:val="ro-RO"/>
              </w:rPr>
            </w:pPr>
            <w:r w:rsidRPr="00F33E58">
              <w:rPr>
                <w:sz w:val="20"/>
                <w:szCs w:val="20"/>
                <w:lang w:val="ro-RO"/>
              </w:rPr>
              <w:t xml:space="preserve">Joița, E. (2009), </w:t>
            </w:r>
            <w:r w:rsidRPr="00F33E58">
              <w:rPr>
                <w:i/>
                <w:sz w:val="20"/>
                <w:szCs w:val="20"/>
                <w:lang w:val="ro-RO"/>
              </w:rPr>
              <w:t xml:space="preserve">Știința educației prin paradigme. Pedagogia văzută cu alți ochi,   </w:t>
            </w:r>
          </w:p>
          <w:p w14:paraId="4A43A97B"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Editura Institutul European, Iași;</w:t>
            </w:r>
          </w:p>
          <w:p w14:paraId="20C9AAD4"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Macavei, Elena, </w:t>
            </w:r>
            <w:r w:rsidRPr="00F33E58">
              <w:rPr>
                <w:i/>
                <w:iCs/>
                <w:sz w:val="20"/>
                <w:szCs w:val="20"/>
                <w:lang w:val="ro-RO"/>
              </w:rPr>
              <w:t>Pedagogie</w:t>
            </w:r>
            <w:r w:rsidRPr="00F33E58">
              <w:rPr>
                <w:sz w:val="20"/>
                <w:szCs w:val="20"/>
                <w:lang w:val="ro-RO"/>
              </w:rPr>
              <w:t>, Editura Didactică şi Pedagogică, Bucureşti, 1997</w:t>
            </w:r>
          </w:p>
          <w:p w14:paraId="73AB4401"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M.E.N., </w:t>
            </w:r>
            <w:r w:rsidRPr="00F33E58">
              <w:rPr>
                <w:i/>
                <w:iCs/>
                <w:sz w:val="20"/>
                <w:szCs w:val="20"/>
                <w:lang w:val="ro-RO"/>
              </w:rPr>
              <w:t xml:space="preserve">Consiliul Naţional pentru Curriculum: Curriculum Naţional. Ghiduri metodologice. Programe şcolare, </w:t>
            </w:r>
            <w:r w:rsidRPr="00F33E58">
              <w:rPr>
                <w:sz w:val="20"/>
                <w:szCs w:val="20"/>
                <w:lang w:val="ro-RO"/>
              </w:rPr>
              <w:t>Bucureşti 2000 - 2001.</w:t>
            </w:r>
          </w:p>
          <w:p w14:paraId="0C5CD506"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Neacșu, I. (2015) </w:t>
            </w:r>
            <w:r w:rsidRPr="00F33E58">
              <w:rPr>
                <w:i/>
                <w:sz w:val="20"/>
                <w:szCs w:val="20"/>
                <w:lang w:val="ro-RO"/>
              </w:rPr>
              <w:t xml:space="preserve">Metode și tehnici de învățare eficientă. Fundamente și practici de succes, </w:t>
            </w:r>
            <w:r w:rsidRPr="00F33E58">
              <w:rPr>
                <w:sz w:val="20"/>
                <w:szCs w:val="20"/>
                <w:lang w:val="ro-RO"/>
              </w:rPr>
              <w:t>Editura Polirom, Iași</w:t>
            </w:r>
          </w:p>
          <w:p w14:paraId="606507FE"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Nicola, Ioan, </w:t>
            </w:r>
            <w:r w:rsidRPr="00F33E58">
              <w:rPr>
                <w:i/>
                <w:iCs/>
                <w:sz w:val="20"/>
                <w:szCs w:val="20"/>
                <w:lang w:val="ro-RO"/>
              </w:rPr>
              <w:t>Tratat de pedagogie şcolară</w:t>
            </w:r>
            <w:r w:rsidRPr="00F33E58">
              <w:rPr>
                <w:sz w:val="20"/>
                <w:szCs w:val="20"/>
                <w:lang w:val="ro-RO"/>
              </w:rPr>
              <w:t xml:space="preserve">, Editura </w:t>
            </w:r>
            <w:r w:rsidRPr="00F33E58">
              <w:rPr>
                <w:i/>
                <w:iCs/>
                <w:sz w:val="20"/>
                <w:szCs w:val="20"/>
                <w:lang w:val="ro-RO"/>
              </w:rPr>
              <w:t>Aramis</w:t>
            </w:r>
            <w:r w:rsidRPr="00F33E58">
              <w:rPr>
                <w:sz w:val="20"/>
                <w:szCs w:val="20"/>
                <w:lang w:val="ro-RO"/>
              </w:rPr>
              <w:t>, 2002</w:t>
            </w:r>
          </w:p>
          <w:p w14:paraId="1EF079AF" w14:textId="77777777" w:rsidR="00F33E58" w:rsidRPr="00F33E58" w:rsidRDefault="00F33E58" w:rsidP="00F33E58">
            <w:pPr>
              <w:pStyle w:val="ListParagraph"/>
              <w:numPr>
                <w:ilvl w:val="0"/>
                <w:numId w:val="18"/>
              </w:numPr>
              <w:rPr>
                <w:sz w:val="20"/>
                <w:szCs w:val="20"/>
                <w:lang w:val="ro-RO"/>
              </w:rPr>
            </w:pPr>
            <w:r w:rsidRPr="00F33E58">
              <w:rPr>
                <w:color w:val="222222"/>
                <w:sz w:val="20"/>
                <w:szCs w:val="20"/>
                <w:lang w:val="ro-RO"/>
              </w:rPr>
              <w:t>Nicu, Adriana, Conțiu, Elena Raveca (2012), </w:t>
            </w:r>
            <w:r w:rsidRPr="00F33E58">
              <w:rPr>
                <w:i/>
                <w:iCs/>
                <w:color w:val="222222"/>
                <w:sz w:val="20"/>
                <w:szCs w:val="20"/>
                <w:lang w:val="ro-RO"/>
              </w:rPr>
              <w:t>Instrumente pentru învățarea prin cooperare</w:t>
            </w:r>
            <w:r w:rsidRPr="00F33E58">
              <w:rPr>
                <w:color w:val="222222"/>
                <w:sz w:val="20"/>
                <w:szCs w:val="20"/>
                <w:lang w:val="ro-RO"/>
              </w:rPr>
              <w:t>, Editura Aramis, București</w:t>
            </w:r>
          </w:p>
          <w:p w14:paraId="0A790352"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Pânișoară, I.O. (2017) </w:t>
            </w:r>
            <w:r w:rsidRPr="00F33E58">
              <w:rPr>
                <w:i/>
                <w:sz w:val="20"/>
                <w:szCs w:val="20"/>
                <w:lang w:val="ro-RO"/>
              </w:rPr>
              <w:t xml:space="preserve">Ghidul profesorului, </w:t>
            </w:r>
            <w:r w:rsidRPr="00F33E58">
              <w:rPr>
                <w:sz w:val="20"/>
                <w:szCs w:val="20"/>
                <w:lang w:val="ro-RO"/>
              </w:rPr>
              <w:t>Editura Polirom, Iași</w:t>
            </w:r>
          </w:p>
          <w:p w14:paraId="5F8124F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Potolea, Dan, Păun, Emil, </w:t>
            </w:r>
            <w:r w:rsidRPr="00F33E58">
              <w:rPr>
                <w:i/>
                <w:iCs/>
                <w:sz w:val="20"/>
                <w:szCs w:val="20"/>
                <w:lang w:val="ro-RO"/>
              </w:rPr>
              <w:t>Pedagogia. Fundamentări teoretice şi demersuri aplicative</w:t>
            </w:r>
            <w:r w:rsidRPr="00F33E58">
              <w:rPr>
                <w:sz w:val="20"/>
                <w:szCs w:val="20"/>
                <w:lang w:val="ro-RO"/>
              </w:rPr>
              <w:t>, Editura POLIROM, Iaşi ,2001</w:t>
            </w:r>
          </w:p>
          <w:p w14:paraId="78744988"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Potolea, D., Neacşu, I., Iucu, R., Pânişoară, Ion- Ovidiu, </w:t>
            </w:r>
            <w:r w:rsidRPr="00F33E58">
              <w:rPr>
                <w:i/>
                <w:sz w:val="20"/>
                <w:szCs w:val="20"/>
                <w:lang w:val="ro-RO"/>
              </w:rPr>
              <w:t xml:space="preserve">Pregătirea psihopedagogică. Manual pentru definitivat şi gradul didactic II, </w:t>
            </w:r>
            <w:r w:rsidRPr="00F33E58">
              <w:rPr>
                <w:sz w:val="20"/>
                <w:szCs w:val="20"/>
                <w:lang w:val="ro-RO"/>
              </w:rPr>
              <w:t>Editura Polirom, Iaşi, 2008</w:t>
            </w:r>
          </w:p>
          <w:p w14:paraId="2035E7E2"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Stanciu, Mihai, </w:t>
            </w:r>
            <w:r w:rsidRPr="00F33E58">
              <w:rPr>
                <w:i/>
                <w:iCs/>
                <w:sz w:val="20"/>
                <w:szCs w:val="20"/>
                <w:lang w:val="ro-RO"/>
              </w:rPr>
              <w:t>Didactica postmodernă</w:t>
            </w:r>
            <w:r w:rsidRPr="00F33E58">
              <w:rPr>
                <w:sz w:val="20"/>
                <w:szCs w:val="20"/>
                <w:lang w:val="ro-RO"/>
              </w:rPr>
              <w:t>, Editura Universităţii</w:t>
            </w:r>
            <w:r w:rsidRPr="00F33E58">
              <w:rPr>
                <w:i/>
                <w:sz w:val="20"/>
                <w:szCs w:val="20"/>
                <w:lang w:val="ro-RO"/>
              </w:rPr>
              <w:t>Ştefan cel Mare</w:t>
            </w:r>
            <w:r w:rsidRPr="00F33E58">
              <w:rPr>
                <w:sz w:val="20"/>
                <w:szCs w:val="20"/>
                <w:lang w:val="ro-RO"/>
              </w:rPr>
              <w:t>, Suceava, 2002</w:t>
            </w:r>
          </w:p>
          <w:p w14:paraId="4F0D9E25"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Stan, C. (2001), </w:t>
            </w:r>
            <w:r w:rsidRPr="00F33E58">
              <w:rPr>
                <w:i/>
                <w:sz w:val="20"/>
                <w:szCs w:val="20"/>
                <w:lang w:val="ro-RO"/>
              </w:rPr>
              <w:t>Autoevaluarea şi evaluarea didactică</w:t>
            </w:r>
            <w:r w:rsidRPr="00F33E58">
              <w:rPr>
                <w:sz w:val="20"/>
                <w:szCs w:val="20"/>
                <w:lang w:val="ro-RO"/>
              </w:rPr>
              <w:t>, Editura Presa Universitară Clujeană, Cluj-Napoca</w:t>
            </w:r>
          </w:p>
          <w:p w14:paraId="5878D180" w14:textId="77777777" w:rsidR="00F33E58" w:rsidRPr="00F33E58" w:rsidRDefault="00F33E58" w:rsidP="00F33E58">
            <w:pPr>
              <w:pStyle w:val="ListParagraph"/>
              <w:numPr>
                <w:ilvl w:val="0"/>
                <w:numId w:val="18"/>
              </w:numPr>
              <w:jc w:val="both"/>
              <w:rPr>
                <w:color w:val="222222"/>
                <w:sz w:val="20"/>
                <w:szCs w:val="20"/>
                <w:lang w:val="ro-RO"/>
              </w:rPr>
            </w:pPr>
            <w:r w:rsidRPr="00F33E58">
              <w:rPr>
                <w:color w:val="222222"/>
                <w:sz w:val="20"/>
                <w:szCs w:val="20"/>
                <w:lang w:val="ro-RO"/>
              </w:rPr>
              <w:t>Stoica, A. (2007), </w:t>
            </w:r>
            <w:r w:rsidRPr="00F33E58">
              <w:rPr>
                <w:i/>
                <w:iCs/>
                <w:color w:val="222222"/>
                <w:sz w:val="20"/>
                <w:szCs w:val="20"/>
                <w:lang w:val="ro-RO"/>
              </w:rPr>
              <w:t>Evaluarea progresului școlar. De la teorie la practică</w:t>
            </w:r>
            <w:r w:rsidRPr="00F33E58">
              <w:rPr>
                <w:color w:val="222222"/>
                <w:sz w:val="20"/>
                <w:szCs w:val="20"/>
                <w:lang w:val="ro-RO"/>
              </w:rPr>
              <w:t>, Humanitas Educational, București</w:t>
            </w:r>
          </w:p>
          <w:p w14:paraId="2E09F018" w14:textId="77777777" w:rsidR="00F33E58" w:rsidRPr="00F33E58" w:rsidRDefault="00F33E58" w:rsidP="00F33E58">
            <w:pPr>
              <w:pStyle w:val="ListParagraph"/>
              <w:numPr>
                <w:ilvl w:val="0"/>
                <w:numId w:val="18"/>
              </w:numPr>
              <w:jc w:val="both"/>
              <w:rPr>
                <w:sz w:val="20"/>
                <w:szCs w:val="20"/>
                <w:lang w:val="ro-RO"/>
              </w:rPr>
            </w:pPr>
            <w:r w:rsidRPr="00F33E58">
              <w:rPr>
                <w:color w:val="222222"/>
                <w:sz w:val="20"/>
                <w:szCs w:val="20"/>
                <w:lang w:val="ro-RO"/>
              </w:rPr>
              <w:t>Stolovitch, Harold, Keeps, Erica (2017), </w:t>
            </w:r>
            <w:r w:rsidRPr="00F33E58">
              <w:rPr>
                <w:i/>
                <w:iCs/>
                <w:color w:val="222222"/>
                <w:sz w:val="20"/>
                <w:szCs w:val="20"/>
                <w:lang w:val="ro-RO"/>
              </w:rPr>
              <w:t>Formarea prin transformare,</w:t>
            </w:r>
            <w:r w:rsidRPr="00F33E58">
              <w:rPr>
                <w:color w:val="222222"/>
                <w:sz w:val="20"/>
                <w:szCs w:val="20"/>
                <w:lang w:val="ro-RO"/>
              </w:rPr>
              <w:t> Editura Trei ,București</w:t>
            </w:r>
          </w:p>
          <w:p w14:paraId="4E4CA554"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Şoitu, L., Cherciu, R., </w:t>
            </w:r>
            <w:r w:rsidRPr="00F33E58">
              <w:rPr>
                <w:i/>
                <w:sz w:val="20"/>
                <w:szCs w:val="20"/>
                <w:lang w:val="ro-RO"/>
              </w:rPr>
              <w:t>Strategii educaţionale centrate pe elev</w:t>
            </w:r>
            <w:r w:rsidRPr="00F33E58">
              <w:rPr>
                <w:sz w:val="20"/>
                <w:szCs w:val="20"/>
                <w:lang w:val="ro-RO"/>
              </w:rPr>
              <w:t>, Bucureşti, 2006</w:t>
            </w:r>
          </w:p>
          <w:p w14:paraId="6D6F74D5" w14:textId="77777777" w:rsidR="00F33E58" w:rsidRPr="00F33E58" w:rsidRDefault="00F33E58" w:rsidP="00F33E58">
            <w:pPr>
              <w:pStyle w:val="ListParagraph"/>
              <w:numPr>
                <w:ilvl w:val="0"/>
                <w:numId w:val="18"/>
              </w:numPr>
              <w:rPr>
                <w:sz w:val="20"/>
                <w:szCs w:val="20"/>
                <w:highlight w:val="yellow"/>
                <w:lang w:val="ro-RO"/>
              </w:rPr>
            </w:pPr>
            <w:r w:rsidRPr="00F33E58">
              <w:rPr>
                <w:sz w:val="20"/>
                <w:szCs w:val="20"/>
                <w:lang w:val="ro-RO"/>
              </w:rPr>
              <w:t xml:space="preserve">Vlăsceanu, Lazăr, (coord) </w:t>
            </w:r>
            <w:r w:rsidRPr="00F33E58">
              <w:rPr>
                <w:i/>
                <w:iCs/>
                <w:sz w:val="20"/>
                <w:szCs w:val="20"/>
                <w:lang w:val="ro-RO"/>
              </w:rPr>
              <w:t>Curs de pedagogie</w:t>
            </w:r>
            <w:r w:rsidRPr="00F33E58">
              <w:rPr>
                <w:sz w:val="20"/>
                <w:szCs w:val="20"/>
                <w:lang w:val="ro-RO"/>
              </w:rPr>
              <w:t>, Universitatea Bucureşti, 1988</w:t>
            </w:r>
          </w:p>
          <w:p w14:paraId="67E2101B" w14:textId="77777777" w:rsidR="00F67528" w:rsidRPr="000755F3" w:rsidRDefault="00F67528" w:rsidP="00943FCF">
            <w:pPr>
              <w:pStyle w:val="NoSpacing"/>
              <w:ind w:left="1440"/>
              <w:rPr>
                <w:b/>
                <w:sz w:val="20"/>
                <w:szCs w:val="20"/>
                <w:lang w:val="ro-RO"/>
              </w:rPr>
            </w:pPr>
          </w:p>
        </w:tc>
      </w:tr>
      <w:tr w:rsidR="00F67528" w:rsidRPr="000755F3" w14:paraId="071C1439" w14:textId="77777777">
        <w:tc>
          <w:tcPr>
            <w:tcW w:w="2506" w:type="dxa"/>
            <w:tcMar>
              <w:top w:w="28" w:type="dxa"/>
              <w:left w:w="28" w:type="dxa"/>
              <w:bottom w:w="28" w:type="dxa"/>
              <w:right w:w="28" w:type="dxa"/>
            </w:tcMar>
          </w:tcPr>
          <w:p w14:paraId="58F16ED6"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4135F6B6"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4E467E55"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01695109"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405664B1"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4D61AA66"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36D2F707"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565B9791"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2D26F38"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2E016D25"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07C4E7F5" w14:textId="77777777" w:rsidR="007207CA" w:rsidRPr="00A16C20" w:rsidRDefault="007207CA" w:rsidP="007207CA">
            <w:pPr>
              <w:jc w:val="both"/>
              <w:rPr>
                <w:sz w:val="20"/>
                <w:szCs w:val="20"/>
                <w:lang w:val="ro-RO"/>
              </w:rPr>
            </w:pPr>
            <w:r w:rsidRPr="00A16C20">
              <w:rPr>
                <w:sz w:val="20"/>
                <w:szCs w:val="20"/>
                <w:lang w:val="ro-RO"/>
              </w:rPr>
              <w:t xml:space="preserve">Lista celor maximum 10 lucrări considerate de candidat a fi cele mai relevante pentru realizările profesionale proprii, care sunt incluse în format electronic în dosar şi care se </w:t>
            </w:r>
            <w:r w:rsidRPr="00A16C20">
              <w:rPr>
                <w:sz w:val="20"/>
                <w:szCs w:val="20"/>
                <w:lang w:val="ro-RO"/>
              </w:rPr>
              <w:lastRenderedPageBreak/>
              <w:t>pot regăsi şi în celelalte categorii de lucrări prevăzute de art.15 din Hotărârea nr. 457/2011, modificată;</w:t>
            </w:r>
          </w:p>
          <w:p w14:paraId="2803485E"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20FC17FD"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02311696"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303C2B85"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0F5E5B8C"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31EAC641"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16C46E87"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8D0EC64"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2096669"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4DAA98D2"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24B57F7E"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61E8B806"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37E8A150"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72813973"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6285E43D"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4591F4EA"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0B6D9F69"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07892FED"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35005417"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68A6CAA6"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61B92967" w14:textId="77777777" w:rsidR="007207CA" w:rsidRPr="00A16C20" w:rsidRDefault="007207CA" w:rsidP="007207CA">
            <w:pPr>
              <w:jc w:val="both"/>
              <w:rPr>
                <w:sz w:val="20"/>
                <w:szCs w:val="20"/>
                <w:lang w:val="ro-RO"/>
              </w:rPr>
            </w:pPr>
            <w:r w:rsidRPr="00A16C20">
              <w:rPr>
                <w:b/>
                <w:bCs/>
                <w:i/>
                <w:iCs/>
                <w:sz w:val="20"/>
                <w:szCs w:val="20"/>
                <w:lang w:val="ro-RO"/>
              </w:rPr>
              <w:t>16.</w:t>
            </w:r>
            <w:r w:rsidRPr="00A16C20">
              <w:rPr>
                <w:sz w:val="20"/>
                <w:szCs w:val="20"/>
                <w:lang w:val="ro-RO"/>
              </w:rPr>
              <w:t xml:space="preserve"> </w:t>
            </w:r>
            <w:r w:rsidRPr="00A16C20">
              <w:rPr>
                <w:b/>
                <w:bCs/>
                <w:i/>
                <w:iCs/>
                <w:sz w:val="20"/>
                <w:szCs w:val="20"/>
                <w:lang w:val="ro-RO"/>
              </w:rPr>
              <w:t>Document</w:t>
            </w:r>
            <w:r w:rsidRPr="00A16C20">
              <w:rPr>
                <w:sz w:val="20"/>
                <w:szCs w:val="20"/>
                <w:lang w:val="ro-RO"/>
              </w:rPr>
              <w:t xml:space="preserve"> din care să reiasă adresa / adresele de contat poştal, e-mail şi telefonul / telefoanele la care poate fi contactat;</w:t>
            </w:r>
          </w:p>
          <w:p w14:paraId="1776523A"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313D2D93"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130A2437"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5B4071B2"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5256B332"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632576D4"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2F4C91E9"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A00A" w14:textId="77777777" w:rsidR="0095094A" w:rsidRDefault="0095094A">
      <w:r>
        <w:separator/>
      </w:r>
    </w:p>
  </w:endnote>
  <w:endnote w:type="continuationSeparator" w:id="0">
    <w:p w14:paraId="334810FB" w14:textId="77777777" w:rsidR="0095094A" w:rsidRDefault="0095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1BA" w14:textId="77777777" w:rsidR="006E41E5" w:rsidRDefault="00AD2ACD"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CF4923">
      <w:rPr>
        <w:rStyle w:val="PageNumber"/>
        <w:noProof/>
      </w:rPr>
      <w:t>7</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CF4923">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429E" w14:textId="77777777" w:rsidR="006E41E5" w:rsidRDefault="00AD2ACD"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CF4923">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CF492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C604" w14:textId="77777777" w:rsidR="0095094A" w:rsidRDefault="0095094A">
      <w:r>
        <w:separator/>
      </w:r>
    </w:p>
  </w:footnote>
  <w:footnote w:type="continuationSeparator" w:id="0">
    <w:p w14:paraId="11560557" w14:textId="77777777" w:rsidR="0095094A" w:rsidRDefault="0095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A512" w14:textId="24AA7504" w:rsidR="006E41E5" w:rsidRPr="0085229D" w:rsidRDefault="006B011A"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7ECEC6B8" wp14:editId="4C138A38">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2A4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5FC515D4"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26E34D0B"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CEC6B8"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x30QAMAANEHAAAOAAAAZHJzL2Uyb0RvYy54bWykVW1P2zAQ/j5p/8Hy&#10;d0hb2g4iUsRgICS2ocF+gOM4iUVie7bblP363dlJC+0kGIuU6Ow7n+957iWnZ+u2ISthndQqo+PD&#10;ESVCcV1IVWX058PVwTElzjNVsEYrkdEn4ejZ4uOH086kYqJr3RTCEnCiXNqZjNbemzRJHK9Fy9yh&#10;NkKBstS2ZR6WtkoKyzrw3jbJZDSaJ522hbGaC+dg9zIq6SL4L0vB/feydMKTJqMQmw9fG745fpPF&#10;KUsry0wteR8Ge0cULZMKLt24umSekaWVe65aya12uvSHXLeJLkvJRcAAaMajHTTXVi9NwFKlXWU2&#10;NAG1Ozy92y3/trqzRBYZnVKiWAspCreSKVLTmSoFi2tr7s2djfhAvNX80YE62dXjuorGJO++6gLc&#10;saXXgZp1aVt0AaDJOmTgaZMBsfaEw+YYSDiZQKI46I5mR/OTWUwRryGPeGw8+gRq0E7Gk0H1ZTg9&#10;O5nEo/NPc1QmLI23hkj7yBAWFJvb8un+j8/7mhkR0uSQrZ7P2cDnA4L7rNckQMG7wQj5JH4N2wAp&#10;0OMirUTpi5qpSpxbq7tasAKiGwcwz45GDA6dvMbzeD6dB8KOpj1hz8gGDTI9PQ6dsKGLpcY6fy10&#10;S1DIqIVGClGy1a3zkdnBBHPqdCOLK9k0YWGr/KKxZMWg6a7C0yfjhVmj0FhpPBY94g5kyqUILEL0&#10;63wNStzMdfEEeK2OTQxDB4Ra29+UdNDAGXW/lswKSpobBZxhtw+CHYR8EJjicDSjnpIoXvg4FZbG&#10;yqoGzzErSp9D/ZYyYN5G0ccJRbQ4NZKn8PbdCdJeNb0+xeCUX2LscRK2b/LRMvu4NAcwSAzzMpeN&#10;9E9hKEKmMCi1upMcicTFtjAh57HRQYuXktAqg008AQUgeWjzbT06A0WAvGy39kr0pZcEly+iyBtp&#10;hjJBuccL1O8MtL9QFoflpebLVigfp78VDUDXytXSOEpsKtpcFFCvN0XoGahMy39A3Dj/x/PZCOYD&#10;zP2j2TyABrW3wvMaK7GEOkTTWIsbRQCxjRshva3v9gbV0HezUd92u1Pqn9tu2zxDWFCYKMIbSjT8&#10;N0B68WN6vg5W2z/x4g8AAAD//wMAUEsDBAoAAAAAAAAAIQB7D2pvlQkAAJUJAAAUAAAAZHJzL21l&#10;ZGlhL2ltYWdlMS5wbmeJUE5HDQoaCgAAAA1JSERSAAAAXQAAAEwIAwAAADglS88AAAMAUExURf//&#10;/0pKlFqt1qWtzqWMzubv93Ot3s7m76W15ntj5qXmzntjtYSMtaWMrRCtpVox3lreMRDeMVoxnFqc&#10;MRCcMVprWlrvYxBr3hDvYxBrWlopWhAp3hApWlprGVqtYxBrnBCtYxBrGVopGRApnBApGXvOpXsQ&#10;3nveEDHeEHsQnHucEDGcEDrOpTqMpRDOpRCMpVpKWlrOYxBK3hDOYxBKWloIWhAI3hAIWlpKGVqM&#10;YxBKnBCMYxBKGVoIGRAInBAIGVrOpXvF5tbm1vfv79bmpdbmQpzmpZzmQta1pda1Qpy1pZy1Qtbm&#10;c9bmEJzmc5zmENa1c9a1EJy1c5y1EEpalHvv5uaM7+aMa+Y67+Y6azrv5jqt5uaMreaMKeY6reY6&#10;KXtjlK2M762Ma6067606a62MKa06ra06Ka1j761jreZj7+Zja+YQ7+YQaxDv5hCt5uZjreZjKeYQ&#10;reYQKa1ja60Q760Qa61jKa0Qra0QKWOcta2MjFrv5uaMzuaMSuY6zuY6SjrO5jqM5uaMjOaMCOY6&#10;jOY6CK2MSq06zq06Sq2MCK06jK06CK1jzq1jjOZjzuZjSuYQzuYQShDO5hCM5uZjjOZjCOYQjOYQ&#10;CK1jSq0Qzq0QSq1jCK0QjK0QCGOclHuM5qXO79bO5ntrWnvvYzFr3jHvYzFrWnsx3nveMTHeMXsp&#10;WjEp3jEpWnsxnHucMTGcMXtrGXutYzFrnDGtYzFrGXspGTEpnDEpGXvvpXtKWnvOYzFK3jHOYzFK&#10;WnsIWjEI3jEIWntKGXuMYzFKnDGMYzFKGXsIGTEInDEIGVrvpVpS5lpztVpalPe93lrF5vfmpffm&#10;Qr3mpb3mQve1pfe1Qr21pb21Qvfmc/fmEL3mc73mEPe1c/e1EL21c721EFqU5oScnGNrnM7FzloQ&#10;71rvEBDvEFoQrVqtEBCtEFoQzlrOEBDOEFoQjFqMEBCMEFpSvaXv79at79atzlpz5jrvtTqttRDv&#10;tTrvlDqtlBDvlEpKnPf//1qt7/f/3kpKhLDiEMoAAAAMY21QUEpDbXAwNzEyAAAAA0gAc7wAAAY4&#10;SURBVFhH7VjRces2EOQQBIEZgkVJaAEFpI5UE7EFt5BPcF4LGrIB/ZOysnsAJSp5NiknP3ljWbZF&#10;Cjgs9haLA4vi+/XNwDcD/3MGzBfxz3pHx9Nh3cqMT32eRzZqFW9+7vjzkfShPj2+OTaXbtWua9w6&#10;ftuvwrPjvIX+VJ8P9wjGhZt7gDfDra/8PcL4Nj3C61Nd1lvcAEFZ29wKwUNYBWjkcgmh3YWXabRZ&#10;o199+jz8TATljwTetNOEeM0yFoOHEHO8QvVhCtNgJbw+oV/5lLJ/smQO57Ks/5BW2vUhMH4i16fL&#10;6TYooRcTQ/BwiyMuZ1PXZ7w/BQ/yakDAFBGtRWfEnsLAqZj2rceNG24MltErQOdVIHp9QC92/EzO&#10;BqyzWQ3wKqJnuBFf6wuvLgzOaIgHHR3la172jQH087Wsr2W50tvfmdGnc13ijZ+T7oRW6Y/JJ5pu&#10;cmsKXeEr4k6TcV5fOWdyU5sPVSmCYSuZokqRgJ6J7QRrmo3zxYmDyTvErgChMmVM3H4c3bLNlc2u&#10;J+2HBB6/vQU1nItcIw/eydCYCyVvJLZM+vox9sIcBDgoLAHeJtpFleZdNykJU6gKfCWTSl8hpcJm&#10;YvTj5SpyzygO2nMxCdeyhphmXoAmPyDFKcP9SDVm4Ktl/rNByHwCcYYqxyjAs0zIBherfS+qLCbm&#10;ANAJSea7tqifhKfgU3roGrqV0KJq2M0YmWGk1NxTEOKILmCccCDkLfdOzOMNDucuLnnFmpkLMIWl&#10;JP+Fd3zptEAX5Oix5ZEkEaqhcGqjk5cIv1C1j1NfvRd2kDuyTr2sEUF/5RrceM1WJI/219Jq40BG&#10;kookthc1kv4kpkoDTZbL5zaQh8W6S55R1j8APoL1u1ZMI0PQyyQdQzEvMgD6Df9N8alK8o6/B62T&#10;E8oihfVqvJvMCuVD6GiXBLPJi1h1mumVriGqlPgIH8XJkYp8Y3LwRsl/Xt1brCfwogEZQ8BTh+Qe&#10;fkCbl3lIoi08QOSS5rkrOLtkp4QfaJv8ijw79B+jiJ2XmMshCUYW0s7oBTSfdXC1MHIhRuzrWMxW&#10;bF4uK69zO46xqfVFNchrXlBCTZ9WK+wQVskVJYKZAohZ1IUtdWuZ3nlLOw3ZJ5swleSIQFsYUUwy&#10;HPo6eeGutFMxFI1JzJBPQGqTYvjrPHYsCY9b8cj8L563N6kIv1gH3WCmly92IDmmwdAFiJ0lRDKl&#10;vUktdKoN+APswgyZh0o6dRfQBFMAdqkEXmBd6Ed80Hm+cn/NAUm1Sks3YTes7sj5wewGvuRWo/yo&#10;6dgq7Z+slPr2d/F7GWHwhaUx2tdjE742p4NEz6sT/13a8qigW+xQVNuTfhn3Hb/u4InDopkpRK6l&#10;tB2iSCqM0ZtF9Wf+gM7eKtcMcakIuIcP0TnVwS/nfxU8Dexn3Y12VKqtW6WUtZ3xuvgPAud5EeOs&#10;Z41x/ON4sM8Uf61WWvu70sAFGElrrMBH/EEqcHOx1FXbfSx469rlPGeUa+X4YjqlKqdaBSku95hz&#10;fF4fLTdH0CPqX+5EfLGQd372toWDBVz0I6sxVmcyH9vg82bIdQNW6/focYooldSAetdBj87hcHDh&#10;iKnHuGq7b5DuCTt2VI07qEhJOjNC7FVeSuu2u6LPjNXkpsd4uzicm8L0OHYbOMJyTO5QvL7IDLxl&#10;xXtotYLDy1lPXv7B+7vMahfo3AjF76NHF/s3p0ekc1CLDFkcZ945z5exP2mmr1AasKIcqlHcnMzk&#10;JwZaRnoN+4p3w5kjm6q59OFPDqB5Wv067094uguzCnDH0cUBhMdWe3j8klWsjdewF8fm1sdFMz2O&#10;BrJyZo81DB5CZZj1/HRjxOdFX/sIgspwrkjmws/ubuaeW1Xs8Kda1ir1sy/sgpclV34Sg5UTV4+A&#10;PBZ+31HvCbvU8zjCvvDS3Krzoxdgz8ykqaAsaLDCEu/a4FzIw/xLLyCC/lprPJlBVvXYQYsaxPe3&#10;3ooTaK2PqmHBvTwQ2jvEu+HZ99I3saFM4DNxiI2Lv+ECTwY8mOld06CYXz1t2hucc4b33fAjtovy&#10;dAi9XESHKuSIR2Isaxib1194aewWrq0dXijVR4uKwCkrFHvedA57iT1+IfJ3l28GfiUG/gJnVpqe&#10;fRg9bAAAAABJRU5ErkJggl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Hx30QAMAANEHAAAOAAAA&#10;AAAAAAAAAAAAADoCAABkcnMvZTJvRG9jLnhtbFBLAQItAAoAAAAAAAAAIQB7D2pvlQkAAJUJAAAU&#10;AAAAAAAAAAAAAAAAAKYFAABkcnMvbWVkaWEvaW1hZ2UxLnBuZ1BLAQItABQABgAIAAAAIQAsPOwm&#10;4gAAAAoBAAAPAAAAAAAAAAAAAAAAAG0PAABkcnMvZG93bnJldi54bWxQSwECLQAUAAYACAAAACEA&#10;qiYOvrwAAAAhAQAAGQAAAAAAAAAAAAAAAAB8EAAAZHJzL19yZWxzL2Uyb0RvYy54bWwucmVsc1BL&#10;BQYAAAAABgAGAHwBAABv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6FD52A4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5FC515D4"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26E34D0B"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5DAA7847" wp14:editId="08EDC4C1">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42B9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C78B6A4"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4E037E4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AA7847"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wIlQgMAANgHAAAOAAAAZHJzL2Uyb0RvYy54bWykVW1P2zAQ/j5p/8Hy&#10;d0hfaAdRW8RgICS2ocF+gOM4iUVie7bbtPv1u7OTFtpJMFap0dl3Pt/z3Itn5+umJithndRqTofH&#10;A0qE4jqXqpzTn4/XR6eUOM9UzmqtxJxuhKPni48fZq1JxUhXus6FJeBEubQ1c1p5b9IkcbwSDXPH&#10;2ggFykLbhnlY2jLJLWvBe1Mno8FgmrTa5sZqLpyD3auopIvgvygE99+LwglP6jmF2Hz42vDN8Jss&#10;ZiwtLTOV5F0Y7B1RNEwquHTr6op5RpZWHrhqJLfa6cIfc90kuigkFwEDoBkO9tDcWL00AUuZtqXZ&#10;0gTU7vH0brf82+reEplD7ihRrIEUhVvJEKlpTZmCxY01D+beRnwg3mn+5ECd7OtxXUZjkrVfdQ7u&#10;2NLrQM26sA26ANBkHTKw2WZArD3hsDkEEs5GkCgOuvFkPD2bxBTxCvKIx4aDT6AG7Wg46lVf+tOT&#10;s1E8Ov00RWXC0nhriLSLDGFBsbkdn+7/+HyomBEhTQ7Z6viESCKfjwjus16TEC/eDUbIJ/Fr2Ebm&#10;kRYXaSVKX1ZMleLCWt1WguUQXUgGYNgejRgcOnmN5+H0ZBoIG590hD0jGzTI9Mlp6IQtXSw11vkb&#10;oRuCwpxaaKQQJVvdOR+Z7U1C8LqW+bWs67CwZXZZW7Ji0HTX4dclwz03qxUaK43HokfcCSgRWITo&#10;19m6K0+wQQYynW8AttWxl2H2gFBp+5uSFvp4Tt2vJbOCkvpWAXXY9L1geyHrBaY4HJ1TT0kUL30c&#10;DktjZVmB55gcpS+gjAsZoO+i6MKFWlrMjOQp/LsmBemgqF4fZnDKLzH2OBCbN/lomH1amiOYJ4Z5&#10;mcla+k2YjZAwDEqt7iVHPnGxq89xX5+gxUvJGJPU28QTUAeSh27flaUzUAvIy27roFJfeklw+SKK&#10;rJamrxaUO7xA/d5c+wtlcWZeab5shPLxEbCiBuhauUoaR4lNRZOJHMr2Ng+tA91l+Q+IG5+B4XQy&#10;gOaE8T+eTMOYALW3wvMKC7KAckTTWJJbRQCxixshva39DuZV336TQdd9+8Pqn7tv10N9WFCYKMI/&#10;lGh4PkB68T49Xwer3YO8+AMAAP//AwBQSwMECgAAAAAAAAAhAHsPam+VCQAAlQkAABQAAABkcnMv&#10;bWVkaWEvaW1hZ2UxLnBuZ4lQTkcNChoKAAAADUlIRFIAAABdAAAATAgDAAAAOCVLzwAAAwBQTFRF&#10;////SkqUWq3Wpa3OpYzO5u/3c63ezubvpbXme2PmpebOe2O1hIy1pYytEK2lWjHeWt4xEN4xWjGc&#10;WpwxEJwxWmtaWu9jEGveEO9jEGtaWilaECneEClaWmsZWq1jEGucEK1jEGsZWikZECmcECkZe86l&#10;exDee94QMd4QexCce5wQMZwQOs6lOoylEM6lEIylWkpaWs5jEEreEM5jEEpaWghaEAjeEAhaWkoZ&#10;WoxjEEqcEIxjEEoZWggZEAicEAgZWs6le8Xm1ubW9+/v1ual1uZCnOalnOZC1rWl1rVCnLWlnLVC&#10;1uZz1uYQnOZznOYQ1rVz1rUQnLVznLUQSlqUe+/m5ozv5oxr5jrv5jprOu/mOq3m5oyt5owp5jqt&#10;5jope2OUrYzvrYxrrTrvrTprrYwprTqtrToprWPvrWOt5mPv5mNr5hDv5hBrEO/mEK3m5mOt5mMp&#10;5hCt5hAprWNrrRDvrRBrrWMprRCtrRApY5y1rYyMWu/m5ozO5oxK5jrO5jpKOs7mOozm5oyM5owI&#10;5jqM5joIrYxKrTrOrTpKrYwIrTqMrToIrWPOrWOM5mPO5mNK5hDO5hBKEM7mEIzm5mOM5mMI5hCM&#10;5hAIrWNKrRDOrRBKrWMIrRCMrRAIY5yUe4zmpc7v1s7me2tae+9jMWveMe9jMWtaezHee94xMd4x&#10;eylaMSneMSlaezGce5wxMZwxe2sZe61jMWucMa1jMWsZeykZMSmcMSkZe++le0pae85jMUreMc5j&#10;MUpaewhaMQjeMQhae0oZe4xjMUqcMYxjMUoZewgZMQicMQgZWu+lWlLmWnO1WlqU973eWsXm9+al&#10;9+ZCvealveZC97Wl97VCvbWlvbVC9+Zz9+YQveZzveYQ97Vz97UQvbVzvbUQWpTmhJycY2uczsXO&#10;WhDvWu8QEO8QWhCtWq0QEK0QWhDOWs4QEM4QWhCMWowQEIwQWlK9pe/v1q3v1q3OWnPmOu+1Oq21&#10;EO+1Ou+UOq2UEO+USkqc9///Wq3v9//eSkqEsOIQygAAAAxjbVBQSkNtcDA3MTIAAAADSABzvAAA&#10;BjhJREFUWEftWNFx6zYQ5BAEgRmCRUloAQWkjlQTsQW3kE9wXgsasgH9k7KyewAlKnk2KSc/eWNZ&#10;tkUKOCz2FosDi+L79c3ANwP/cwbMF/HPekfH02HdyoxPfZ5HNmoVb37u+POR9KE+Pb45Npdu1a5r&#10;3Dp+26/Cs+O8hf5Unw/3CMaFm3uAN8Otr/w9wvg2PcLrU13WW9wAQVnb3ArBQ1gFaORyCaHdhZdp&#10;tFmjX336PPxMBOWPBN6004R4zTIWg4cQc7xC9WEK02AlvD6hX/mUsn+yZA7nsqz/kFba9SEwfiLX&#10;p8vpNiihFxND8HCLIy5nU9dnvD8FD/JqQMAUEa1FZ8SewsCpmPatx40bbgyW0StA51Ugen1AL3b8&#10;TM4GrLNZDfAqome4EV/rC68uDM5oiAcdHeVrXvaNAfTztayvZbnS29+Z0adzXeKNn5PuhFbpj8kn&#10;mm5yawpd4SviTpNxXl85Z3JTmw9VKYJhK5miSpGAnontBGuajfPFiYPJO8SuAKEyZUzcfhzdss2V&#10;za4n7YcEHr+9BTWci1wjD97J0JgLJW8ktkz6+jH2whwEOCgsAd4m2kWV5l03KQlTqAp8JZNKXyGl&#10;wmZi9OPlKnLPKA7aczEJ17KGmGZegCY/IMUpw/1INWbgq2X+s0HIfAJxhirHKMCzTMgGF6t9L6os&#10;JuYA0AlJ5ru2qJ+Ep+BTeugaupXQomrYzRiZYaTU3FMQ4oguYJxwIOQt907M4w0O5y4uecWamQsw&#10;haUk/4V3fOm0QBfk6LHlkSQRqqFwaqOTlwi/ULWPU1+9F3aQO7JOvawRQX/lGtx4zVYkj/bX0mrj&#10;QEaSiiS2FzWS/iSmSgNNlsvnNpCHxbpLnlHWPwA+gvW7VkwjQ9DLJB1DMS8yAPoN/03xqUryjr8H&#10;rZMTyiKF9Wq8m8wK5UPoaJcEs8mLWHWa6ZWuIaqU+AgfxcmRinxjcvBGyX9e3VusJ/CiARlDwFOH&#10;5B5+QJuXeUiiLTxA5JLmuSs4u2SnhB9om/yKPDv0H6OInZeYyyEJRhbSzugFNJ91cLUwciFG7OtY&#10;zFZsXi4rr3M7jrGp9UU1yGteUEJNn1Yr7BBWyRUlgpkCiFnUhS11a5neeUs7DdknmzCV5IhAWxhR&#10;TDIc+jp54a60UzEUjUnMkE9AapNi+Os8diwJj1vxyPwvnrc3qQi/WAfdYKaXL3YgOabB0AWInSVE&#10;MqW9SS10qg34A+zCDJmHSjp1F9AEUwB2qQReYF3oR3zQeb5yf80BSbVKSzdhN6zuyPnB7Aa+5Faj&#10;/Kjp2Crtn6yU+vZ38XsZYfCFpTHa12MTvjang0TPqxP/XdryqKBb7FBU25N+Gfcdv+7gicOimSlE&#10;rqW0HaJIKozRm0X1Z/6Azt4q1wxxqQi4hw/ROdXBL+d/FTwN7GfdjXZUqq1bpZS1nfG6+A8C53kR&#10;46xnjXH843iwzxR/rVZa+7vSwAUYSWuswEf8QSpwc7HUVdt9LHjr2uU8Z5Rr5fhiOqUqp1oFKS73&#10;mHN8Xh8tN0fQI+pf7kR8sZB3fva2hYMFXPQjqzFWZzIf2+DzZsh1A1br9+hxiiiV1IB610GPzuFw&#10;cOGIqce4artvkO4JO3ZUjTuoSEk6M0LsVV5K67a7os+M1eSmx3i7OJybwvQ4dhs4wnJM7lC8vsgM&#10;vGXFe2i1gsPLWU9e/sH7u8xqF+jcCMXvo0cX+zenR6RzUIsMWRxn3jnPl7E/aaavUBqwohyqUdyc&#10;zOQnBlpGeg37infDmSObqrn04U8OoHla/TrvT3i6C7MKcMfRxQGEx1Z7ePySVayN17AXx+bWx0Uz&#10;PY4GsnJmjzUMHkJlmPX8dGPE50Vf+wiCynCuSObCz+5u5p5bVezwp1rWKvWzL+yClyVXfhKDlRNX&#10;j4A8Fn7fUe8Ju9TzOMK+8NLcqvOjF2DPzKSpoCxosMIS79rgXMjD/EsvIIL+Wms8mUFW9dhBixrE&#10;97feihNorY+qYcG9PBDaO8S74dn30jexoUzgM3GIjYu/4QJPBjyY6V3ToJhfPW3aG5xzhvfd8CO2&#10;i/J0CL1cRIcq5IhHYixrGJvXX3hp7BaurR1eKNVHi4rAKSsUe950DnuJPX4h8neXbwZ+JQb+AmdW&#10;mp59GD1sAAAAAElFTkSuQmCCUEsDBBQABgAIAAAAIQAK3ftt4QAAAAwBAAAPAAAAZHJzL2Rvd25y&#10;ZXYueG1sTI9BS8NAEIXvgv9hGcFbu0lqo8RsSinqqQi2gnjbZqdJaHY2ZLdJ+u+dnuzxMY8335ev&#10;JtuKAXvfOFIQzyMQSKUzDVUKvvfvsxcQPmgyunWECi7oYVXc3+U6M26kLxx2oRI8Qj7TCuoQukxK&#10;X9ZotZ+7DolvR9dbHTj2lTS9HnnctjKJolRa3RB/qHWHmxrL0+5sFXyMelwv4rdhezpuLr/75efP&#10;NkalHh+m9SuIgFP4L8MVn9GhYKaDO5PxouWcpEnKXQWzRcRW18pTErPOQUGyfAZZ5PJW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EcCJUIDAADYBwAADgAA&#10;AAAAAAAAAAAAAAA6AgAAZHJzL2Uyb0RvYy54bWxQSwECLQAKAAAAAAAAACEAew9qb5UJAACVCQAA&#10;FAAAAAAAAAAAAAAAAACoBQAAZHJzL21lZGlhL2ltYWdlMS5wbmdQSwECLQAUAAYACAAAACEACt37&#10;beEAAAAMAQAADwAAAAAAAAAAAAAAAABvDwAAZHJzL2Rvd25yZXYueG1sUEsBAi0AFAAGAAgAAAAh&#10;AKomDr68AAAAIQEAABkAAAAAAAAAAAAAAAAAfRAAAGRycy9fcmVscy9lMm9Eb2MueG1sLnJlbHNQ&#10;SwUGAAAAAAYABgB8AQAAc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60342B9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C78B6A4"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4E037E4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02317E48"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72D34"/>
    <w:multiLevelType w:val="hybridMultilevel"/>
    <w:tmpl w:val="AFFE2B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C11E8A"/>
    <w:multiLevelType w:val="hybridMultilevel"/>
    <w:tmpl w:val="75F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64A6D"/>
    <w:multiLevelType w:val="hybridMultilevel"/>
    <w:tmpl w:val="E392D3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683DC1"/>
    <w:multiLevelType w:val="hybridMultilevel"/>
    <w:tmpl w:val="C08A08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1596"/>
    <w:multiLevelType w:val="hybridMultilevel"/>
    <w:tmpl w:val="8A4C05A2"/>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F70B4"/>
    <w:multiLevelType w:val="hybridMultilevel"/>
    <w:tmpl w:val="031CA2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2" w15:restartNumberingAfterBreak="0">
    <w:nsid w:val="50700FBF"/>
    <w:multiLevelType w:val="hybridMultilevel"/>
    <w:tmpl w:val="AB2E6D34"/>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3" w15:restartNumberingAfterBreak="0">
    <w:nsid w:val="58632858"/>
    <w:multiLevelType w:val="hybridMultilevel"/>
    <w:tmpl w:val="F3F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5018E"/>
    <w:multiLevelType w:val="hybridMultilevel"/>
    <w:tmpl w:val="A04C0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64016E"/>
    <w:multiLevelType w:val="hybridMultilevel"/>
    <w:tmpl w:val="EE549F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4"/>
  </w:num>
  <w:num w:numId="3">
    <w:abstractNumId w:val="7"/>
  </w:num>
  <w:num w:numId="4">
    <w:abstractNumId w:val="10"/>
  </w:num>
  <w:num w:numId="5">
    <w:abstractNumId w:val="8"/>
  </w:num>
  <w:num w:numId="6">
    <w:abstractNumId w:val="1"/>
  </w:num>
  <w:num w:numId="7">
    <w:abstractNumId w:val="0"/>
  </w:num>
  <w:num w:numId="8">
    <w:abstractNumId w:val="16"/>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2B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37946"/>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1551"/>
    <w:rsid w:val="002027C3"/>
    <w:rsid w:val="0020297B"/>
    <w:rsid w:val="00202C9E"/>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45EA"/>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4F3991"/>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011A"/>
    <w:rsid w:val="006B10FB"/>
    <w:rsid w:val="006B32C2"/>
    <w:rsid w:val="006B350F"/>
    <w:rsid w:val="006B5424"/>
    <w:rsid w:val="006B7289"/>
    <w:rsid w:val="006C2ACF"/>
    <w:rsid w:val="006C3B64"/>
    <w:rsid w:val="006C3D7B"/>
    <w:rsid w:val="006C419A"/>
    <w:rsid w:val="006C5688"/>
    <w:rsid w:val="006C5D50"/>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1FF1"/>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28FC"/>
    <w:rsid w:val="009231D0"/>
    <w:rsid w:val="00927CD9"/>
    <w:rsid w:val="00931E5B"/>
    <w:rsid w:val="009320F3"/>
    <w:rsid w:val="009325E6"/>
    <w:rsid w:val="00933E61"/>
    <w:rsid w:val="00935B98"/>
    <w:rsid w:val="0093635D"/>
    <w:rsid w:val="00937349"/>
    <w:rsid w:val="00937641"/>
    <w:rsid w:val="00937ADE"/>
    <w:rsid w:val="009406FE"/>
    <w:rsid w:val="009421C1"/>
    <w:rsid w:val="00943FCF"/>
    <w:rsid w:val="00945D4F"/>
    <w:rsid w:val="00946DF1"/>
    <w:rsid w:val="0095094A"/>
    <w:rsid w:val="009520B4"/>
    <w:rsid w:val="00954DA2"/>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2AC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38F5"/>
    <w:rsid w:val="00B550F9"/>
    <w:rsid w:val="00B55BA0"/>
    <w:rsid w:val="00B57C47"/>
    <w:rsid w:val="00B61BD8"/>
    <w:rsid w:val="00B62FF1"/>
    <w:rsid w:val="00B662AA"/>
    <w:rsid w:val="00B67D22"/>
    <w:rsid w:val="00B70CC3"/>
    <w:rsid w:val="00B710DE"/>
    <w:rsid w:val="00B73AD1"/>
    <w:rsid w:val="00B74143"/>
    <w:rsid w:val="00B7438F"/>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579F5"/>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4923"/>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3E58"/>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3B44B"/>
  <w15:docId w15:val="{A55C0159-81B3-4382-8A6C-D8A846E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 w:type="character" w:customStyle="1" w:styleId="Heading2Char">
    <w:name w:val="Heading 2 Char"/>
    <w:basedOn w:val="DefaultParagraphFont"/>
    <w:link w:val="Heading2"/>
    <w:uiPriority w:val="99"/>
    <w:rsid w:val="00F33E58"/>
    <w:rPr>
      <w:rFonts w:ascii="Arial" w:hAnsi="Arial" w:cs="Arial"/>
      <w:b/>
      <w:bCs/>
      <w:i/>
      <w:iCs/>
      <w:sz w:val="28"/>
      <w:szCs w:val="28"/>
    </w:rPr>
  </w:style>
  <w:style w:type="paragraph" w:customStyle="1" w:styleId="Indentcorptext31">
    <w:name w:val="Indent corp text 31"/>
    <w:basedOn w:val="Normal"/>
    <w:uiPriority w:val="99"/>
    <w:rsid w:val="00F33E58"/>
    <w:pPr>
      <w:widowControl w:val="0"/>
      <w:tabs>
        <w:tab w:val="left" w:pos="972"/>
      </w:tabs>
      <w:suppressAutoHyphens/>
      <w:ind w:left="720"/>
      <w:jc w:val="both"/>
    </w:pPr>
    <w:rPr>
      <w:rFonts w:eastAsia="Arial Unicode MS"/>
      <w:b/>
      <w:bCs/>
      <w:kern w:val="2"/>
      <w:lang w:eastAsia="ro-RO"/>
    </w:rPr>
  </w:style>
  <w:style w:type="character" w:customStyle="1" w:styleId="Heading4Char">
    <w:name w:val="Heading 4 Char"/>
    <w:basedOn w:val="DefaultParagraphFont"/>
    <w:link w:val="Heading4"/>
    <w:uiPriority w:val="99"/>
    <w:rsid w:val="00F33E5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35459028">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70869462">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12834539">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548830897">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21246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3</cp:revision>
  <cp:lastPrinted>2020-03-04T08:49:00Z</cp:lastPrinted>
  <dcterms:created xsi:type="dcterms:W3CDTF">2021-11-15T09:19:00Z</dcterms:created>
  <dcterms:modified xsi:type="dcterms:W3CDTF">2021-12-07T08:29:00Z</dcterms:modified>
</cp:coreProperties>
</file>