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BDFD" w14:textId="0789ADCE" w:rsidR="004E0990" w:rsidRPr="000A797B" w:rsidRDefault="004E0990" w:rsidP="004E0990">
      <w:pPr>
        <w:pStyle w:val="BodyText"/>
        <w:tabs>
          <w:tab w:val="left" w:pos="4515"/>
        </w:tabs>
        <w:spacing w:before="132"/>
        <w:rPr>
          <w:rFonts w:ascii="Arial" w:hAnsi="Arial" w:cs="Arial"/>
        </w:rPr>
      </w:pPr>
      <w:r w:rsidRPr="000A797B">
        <w:rPr>
          <w:rFonts w:ascii="Arial" w:hAnsi="Arial" w:cs="Arial"/>
        </w:rPr>
        <w:t xml:space="preserve">Facultatea </w:t>
      </w:r>
      <w:r w:rsidR="00311A70" w:rsidRPr="000A797B">
        <w:rPr>
          <w:rFonts w:ascii="Arial" w:hAnsi="Arial" w:cs="Arial"/>
        </w:rPr>
        <w:t>............................................................</w:t>
      </w:r>
    </w:p>
    <w:p w14:paraId="2F66833B" w14:textId="77777777" w:rsidR="004E0990" w:rsidRPr="000A797B" w:rsidRDefault="004E0990" w:rsidP="004E0990">
      <w:pPr>
        <w:pStyle w:val="BodyText"/>
        <w:rPr>
          <w:rFonts w:ascii="Arial" w:hAnsi="Arial" w:cs="Arial"/>
          <w:sz w:val="20"/>
        </w:rPr>
      </w:pPr>
    </w:p>
    <w:p w14:paraId="0AC52CB4" w14:textId="77777777" w:rsidR="004E0990" w:rsidRPr="000A797B" w:rsidRDefault="004E0990" w:rsidP="004E0990">
      <w:pPr>
        <w:pStyle w:val="BodyText"/>
        <w:rPr>
          <w:rFonts w:ascii="Arial" w:hAnsi="Arial" w:cs="Arial"/>
          <w:sz w:val="20"/>
        </w:rPr>
      </w:pPr>
    </w:p>
    <w:p w14:paraId="4950A6B1" w14:textId="77777777" w:rsidR="004E0990" w:rsidRPr="000A797B" w:rsidRDefault="004E0990" w:rsidP="004E0990">
      <w:pPr>
        <w:pStyle w:val="BodyText"/>
        <w:rPr>
          <w:rFonts w:ascii="Arial" w:hAnsi="Arial" w:cs="Arial"/>
          <w:sz w:val="20"/>
        </w:rPr>
      </w:pPr>
    </w:p>
    <w:p w14:paraId="3617C212" w14:textId="77777777" w:rsidR="004E0990" w:rsidRPr="000A797B" w:rsidRDefault="004E0990" w:rsidP="004E0990">
      <w:pPr>
        <w:pStyle w:val="BodyText"/>
        <w:rPr>
          <w:rFonts w:ascii="Arial" w:hAnsi="Arial" w:cs="Arial"/>
          <w:sz w:val="20"/>
        </w:rPr>
      </w:pPr>
    </w:p>
    <w:p w14:paraId="487D0A59"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RAPORT DE EVALUARE INTERNĂ</w:t>
      </w:r>
    </w:p>
    <w:p w14:paraId="0002E20F" w14:textId="77777777" w:rsidR="004E0990" w:rsidRPr="00A75C00" w:rsidRDefault="004E0990" w:rsidP="0009400F">
      <w:pPr>
        <w:jc w:val="center"/>
        <w:rPr>
          <w:rFonts w:ascii="Arial" w:hAnsi="Arial" w:cs="Arial"/>
          <w:b/>
          <w:bCs/>
          <w:sz w:val="44"/>
          <w:szCs w:val="44"/>
        </w:rPr>
      </w:pPr>
      <w:r w:rsidRPr="00A75C00">
        <w:rPr>
          <w:rFonts w:ascii="Arial" w:hAnsi="Arial" w:cs="Arial"/>
          <w:b/>
          <w:bCs/>
          <w:sz w:val="44"/>
          <w:szCs w:val="44"/>
        </w:rPr>
        <w:t>pentru</w:t>
      </w:r>
    </w:p>
    <w:p w14:paraId="09A7183E" w14:textId="77777777" w:rsidR="004E0990" w:rsidRPr="000A797B" w:rsidRDefault="004E0990" w:rsidP="004E0990">
      <w:pPr>
        <w:pStyle w:val="BodyText"/>
        <w:rPr>
          <w:rFonts w:ascii="Arial" w:hAnsi="Arial" w:cs="Arial"/>
          <w:sz w:val="28"/>
        </w:rPr>
      </w:pPr>
    </w:p>
    <w:p w14:paraId="6A59BE3E" w14:textId="77777777" w:rsidR="004E0990" w:rsidRPr="000A797B" w:rsidRDefault="004E0990" w:rsidP="004E0990">
      <w:pPr>
        <w:pStyle w:val="BodyText"/>
        <w:rPr>
          <w:rFonts w:ascii="Arial" w:hAnsi="Arial" w:cs="Arial"/>
          <w:sz w:val="28"/>
        </w:rPr>
      </w:pPr>
    </w:p>
    <w:p w14:paraId="0FE42F48" w14:textId="77777777" w:rsidR="004E0990" w:rsidRPr="000A797B" w:rsidRDefault="004E0990" w:rsidP="004E0990">
      <w:pPr>
        <w:pStyle w:val="BodyText"/>
        <w:rPr>
          <w:rFonts w:ascii="Arial" w:hAnsi="Arial" w:cs="Arial"/>
          <w:sz w:val="36"/>
        </w:rPr>
      </w:pPr>
    </w:p>
    <w:p w14:paraId="07A017A8" w14:textId="7AAFF674" w:rsidR="00311A70" w:rsidRPr="000A797B" w:rsidRDefault="004E0990" w:rsidP="000A797B">
      <w:pPr>
        <w:pStyle w:val="BodyText"/>
        <w:ind w:right="1342"/>
        <w:rPr>
          <w:rStyle w:val="Hyperlink"/>
          <w:rFonts w:ascii="Arial" w:hAnsi="Arial" w:cs="Arial"/>
        </w:rPr>
      </w:pPr>
      <w:r w:rsidRPr="000A797B">
        <w:rPr>
          <w:rFonts w:ascii="Arial" w:hAnsi="Arial" w:cs="Arial"/>
        </w:rPr>
        <w:t xml:space="preserve"> </w:t>
      </w:r>
      <w:hyperlink r:id="rId9" w:history="1"/>
    </w:p>
    <w:p w14:paraId="0086FE90" w14:textId="77777777" w:rsidR="003B3BF9" w:rsidRPr="004A277C" w:rsidRDefault="003B3BF9" w:rsidP="003B3BF9">
      <w:pPr>
        <w:ind w:left="372"/>
        <w:rPr>
          <w:sz w:val="24"/>
          <w:szCs w:val="24"/>
        </w:rPr>
      </w:pPr>
      <w:r w:rsidRPr="004A277C">
        <w:rPr>
          <w:sz w:val="24"/>
          <w:szCs w:val="24"/>
        </w:rPr>
        <w:t>Programul de studii:</w:t>
      </w:r>
    </w:p>
    <w:p w14:paraId="55E087A5" w14:textId="77777777" w:rsidR="003B3BF9" w:rsidRPr="004A277C" w:rsidRDefault="003B3BF9" w:rsidP="003B3BF9">
      <w:pPr>
        <w:spacing w:before="152"/>
        <w:ind w:left="372"/>
        <w:rPr>
          <w:sz w:val="24"/>
          <w:szCs w:val="24"/>
        </w:rPr>
      </w:pPr>
      <w:r w:rsidRPr="004A277C">
        <w:rPr>
          <w:sz w:val="24"/>
          <w:szCs w:val="24"/>
        </w:rPr>
        <w:t>…………………………………………………………………………….</w:t>
      </w:r>
    </w:p>
    <w:p w14:paraId="21C09AAA" w14:textId="77777777" w:rsidR="003B3BF9" w:rsidRPr="004A277C" w:rsidRDefault="003B3BF9" w:rsidP="003B3BF9">
      <w:pPr>
        <w:pStyle w:val="BodyText"/>
      </w:pPr>
    </w:p>
    <w:p w14:paraId="74FA22E7" w14:textId="77777777" w:rsidR="003B3BF9" w:rsidRPr="004A277C" w:rsidRDefault="003B3BF9" w:rsidP="003B3BF9">
      <w:pPr>
        <w:pStyle w:val="BodyText"/>
        <w:spacing w:before="1"/>
      </w:pPr>
    </w:p>
    <w:p w14:paraId="3B19EC22" w14:textId="77777777" w:rsidR="003B3BF9" w:rsidRPr="004A277C" w:rsidRDefault="003B3BF9" w:rsidP="003B3BF9">
      <w:pPr>
        <w:ind w:left="372"/>
        <w:rPr>
          <w:sz w:val="24"/>
          <w:szCs w:val="24"/>
        </w:rPr>
      </w:pPr>
      <w:r w:rsidRPr="004A277C">
        <w:rPr>
          <w:sz w:val="24"/>
          <w:szCs w:val="24"/>
        </w:rPr>
        <w:t>Domeniul de studii universitare de licență / masterat:</w:t>
      </w:r>
    </w:p>
    <w:p w14:paraId="6C84A3B3" w14:textId="77777777" w:rsidR="003B3BF9" w:rsidRPr="004A277C" w:rsidRDefault="003B3BF9" w:rsidP="003B3BF9">
      <w:pPr>
        <w:spacing w:before="155" w:line="364" w:lineRule="auto"/>
        <w:ind w:left="372" w:right="3829"/>
        <w:rPr>
          <w:sz w:val="24"/>
          <w:szCs w:val="24"/>
        </w:rPr>
      </w:pPr>
      <w:r w:rsidRPr="004A277C">
        <w:rPr>
          <w:sz w:val="24"/>
          <w:szCs w:val="24"/>
        </w:rPr>
        <w:t>………………………………………………… Domeniul fundamental:</w:t>
      </w:r>
    </w:p>
    <w:p w14:paraId="5A3223F6" w14:textId="77777777" w:rsidR="00395285" w:rsidRDefault="003B3BF9" w:rsidP="003B3BF9">
      <w:pPr>
        <w:spacing w:line="367" w:lineRule="auto"/>
        <w:ind w:left="372" w:right="3829"/>
        <w:rPr>
          <w:sz w:val="24"/>
          <w:szCs w:val="24"/>
        </w:rPr>
      </w:pPr>
      <w:r w:rsidRPr="004A277C">
        <w:rPr>
          <w:sz w:val="24"/>
          <w:szCs w:val="24"/>
        </w:rPr>
        <w:t xml:space="preserve">………………………………………………… </w:t>
      </w:r>
    </w:p>
    <w:p w14:paraId="3788F194" w14:textId="69B1846C" w:rsidR="003B3BF9" w:rsidRPr="004A277C" w:rsidRDefault="003B3BF9" w:rsidP="003B3BF9">
      <w:pPr>
        <w:spacing w:line="367" w:lineRule="auto"/>
        <w:ind w:left="372" w:right="3829"/>
        <w:rPr>
          <w:sz w:val="24"/>
          <w:szCs w:val="24"/>
        </w:rPr>
      </w:pPr>
      <w:r w:rsidRPr="004A277C">
        <w:rPr>
          <w:sz w:val="24"/>
          <w:szCs w:val="24"/>
        </w:rPr>
        <w:t>Forma de învățământ:………………………….</w:t>
      </w:r>
    </w:p>
    <w:p w14:paraId="1BA895CE" w14:textId="77777777" w:rsidR="003B3BF9" w:rsidRPr="004A277C" w:rsidRDefault="003B3BF9" w:rsidP="003B3BF9">
      <w:pPr>
        <w:spacing w:line="294" w:lineRule="exact"/>
        <w:ind w:left="372"/>
        <w:rPr>
          <w:sz w:val="24"/>
          <w:szCs w:val="24"/>
        </w:rPr>
      </w:pPr>
      <w:r w:rsidRPr="004A277C">
        <w:rPr>
          <w:sz w:val="24"/>
          <w:szCs w:val="24"/>
        </w:rPr>
        <w:t>Tipul evaluării:</w:t>
      </w:r>
      <w:r w:rsidRPr="004A277C">
        <w:rPr>
          <w:spacing w:val="2"/>
          <w:sz w:val="24"/>
          <w:szCs w:val="24"/>
        </w:rPr>
        <w:t xml:space="preserve"> </w:t>
      </w:r>
      <w:r w:rsidRPr="004A277C">
        <w:rPr>
          <w:sz w:val="24"/>
          <w:szCs w:val="24"/>
        </w:rPr>
        <w:t>…………………………………………………</w:t>
      </w:r>
    </w:p>
    <w:p w14:paraId="2D87CDEA" w14:textId="77777777" w:rsidR="003B3BF9" w:rsidRPr="004A277C" w:rsidRDefault="003B3BF9" w:rsidP="003B3BF9">
      <w:pPr>
        <w:spacing w:before="153"/>
        <w:ind w:left="372"/>
        <w:rPr>
          <w:sz w:val="24"/>
          <w:szCs w:val="24"/>
        </w:rPr>
      </w:pPr>
      <w:r w:rsidRPr="004A277C">
        <w:rPr>
          <w:sz w:val="24"/>
          <w:szCs w:val="24"/>
        </w:rPr>
        <w:t>Data depunerii:</w:t>
      </w:r>
      <w:r w:rsidRPr="004A277C">
        <w:rPr>
          <w:spacing w:val="1"/>
          <w:sz w:val="24"/>
          <w:szCs w:val="24"/>
        </w:rPr>
        <w:t xml:space="preserve"> </w:t>
      </w:r>
      <w:r w:rsidRPr="004A277C">
        <w:rPr>
          <w:sz w:val="24"/>
          <w:szCs w:val="24"/>
        </w:rPr>
        <w:t>…………………………………………………</w:t>
      </w:r>
    </w:p>
    <w:p w14:paraId="4DF347D3" w14:textId="77777777" w:rsidR="003B3BF9" w:rsidRPr="004A277C" w:rsidRDefault="003B3BF9" w:rsidP="003B3BF9">
      <w:pPr>
        <w:pStyle w:val="BodyText"/>
      </w:pPr>
    </w:p>
    <w:p w14:paraId="7281CB55" w14:textId="77777777" w:rsidR="003B3BF9" w:rsidRPr="004A277C" w:rsidRDefault="003B3BF9" w:rsidP="003B3BF9">
      <w:pPr>
        <w:pStyle w:val="BodyText"/>
        <w:ind w:firstLine="372"/>
      </w:pPr>
    </w:p>
    <w:p w14:paraId="5174FF6F" w14:textId="77777777" w:rsidR="003B3BF9" w:rsidRPr="004A277C" w:rsidRDefault="003B3BF9" w:rsidP="003B3BF9">
      <w:pPr>
        <w:pStyle w:val="BodyText"/>
        <w:ind w:firstLine="372"/>
      </w:pPr>
    </w:p>
    <w:p w14:paraId="09173DE0" w14:textId="3CFD0351" w:rsidR="003B3BF9" w:rsidRPr="004A277C" w:rsidRDefault="003B3BF9" w:rsidP="003B3BF9">
      <w:pPr>
        <w:pStyle w:val="BodyText"/>
        <w:ind w:firstLine="372"/>
      </w:pPr>
      <w:r w:rsidRPr="004A277C">
        <w:t>Echipa care a elaborat raportul:</w:t>
      </w:r>
    </w:p>
    <w:p w14:paraId="5BAD7425" w14:textId="77777777" w:rsidR="003B3BF9" w:rsidRPr="004A277C" w:rsidRDefault="003B3BF9" w:rsidP="003B3BF9">
      <w:pPr>
        <w:pStyle w:val="BodyText"/>
      </w:pPr>
    </w:p>
    <w:p w14:paraId="19DD4605" w14:textId="77777777" w:rsidR="003B3BF9" w:rsidRPr="004A277C" w:rsidRDefault="003B3BF9" w:rsidP="003B3BF9">
      <w:pPr>
        <w:pStyle w:val="BodyText"/>
        <w:spacing w:before="138" w:line="367" w:lineRule="auto"/>
        <w:ind w:right="1342" w:firstLine="372"/>
      </w:pPr>
      <w:r w:rsidRPr="004A277C">
        <w:t xml:space="preserve">Coordonator program de studii (persoană de contact): </w:t>
      </w:r>
    </w:p>
    <w:p w14:paraId="284D8B01" w14:textId="4EF6A8B8" w:rsidR="003B3BF9" w:rsidRPr="004A277C" w:rsidRDefault="003B3BF9" w:rsidP="003B3BF9">
      <w:pPr>
        <w:pStyle w:val="BodyText"/>
        <w:spacing w:before="138" w:line="367" w:lineRule="auto"/>
        <w:ind w:right="1342"/>
      </w:pPr>
      <w:r w:rsidRPr="004A277C">
        <w:rPr>
          <w:lang w:eastAsia="ar-SA"/>
        </w:rPr>
        <w:t xml:space="preserve">Funcție/grad didactic </w:t>
      </w:r>
      <w:r w:rsidRPr="004A277C">
        <w:t>…………………………………………………………</w:t>
      </w:r>
    </w:p>
    <w:p w14:paraId="41DA7DDB" w14:textId="77777777" w:rsidR="003B3BF9" w:rsidRPr="009278A1" w:rsidRDefault="003B3BF9" w:rsidP="003B3BF9">
      <w:pPr>
        <w:pStyle w:val="BodyText"/>
        <w:spacing w:before="138" w:line="367" w:lineRule="auto"/>
        <w:ind w:right="1342"/>
      </w:pPr>
      <w:r w:rsidRPr="004A277C">
        <w:t xml:space="preserve"> tel: …………………………; e-mail: ………………………………………….….</w:t>
      </w:r>
    </w:p>
    <w:p w14:paraId="331F4840" w14:textId="1A88A7F5" w:rsidR="004E0990" w:rsidRPr="000A797B" w:rsidRDefault="004E0990" w:rsidP="004E0990">
      <w:pPr>
        <w:pStyle w:val="BodyText"/>
        <w:spacing w:line="367" w:lineRule="auto"/>
        <w:ind w:right="1342"/>
        <w:rPr>
          <w:rFonts w:ascii="Arial" w:hAnsi="Arial" w:cs="Arial"/>
        </w:rPr>
      </w:pPr>
      <w:r w:rsidRPr="000A797B">
        <w:rPr>
          <w:rFonts w:ascii="Arial" w:hAnsi="Arial" w:cs="Arial"/>
        </w:rPr>
        <w:t xml:space="preserve"> </w:t>
      </w:r>
    </w:p>
    <w:p w14:paraId="797858C2" w14:textId="77777777" w:rsidR="003B3BF9" w:rsidRDefault="003B3BF9" w:rsidP="004E0990">
      <w:pPr>
        <w:pStyle w:val="BodyText"/>
        <w:spacing w:before="173"/>
        <w:ind w:left="1214" w:right="1212"/>
        <w:jc w:val="center"/>
        <w:rPr>
          <w:rFonts w:ascii="Arial" w:hAnsi="Arial" w:cs="Arial"/>
        </w:rPr>
      </w:pPr>
    </w:p>
    <w:p w14:paraId="0FED9252" w14:textId="77777777" w:rsidR="003B3BF9" w:rsidRDefault="003B3BF9" w:rsidP="004E0990">
      <w:pPr>
        <w:pStyle w:val="BodyText"/>
        <w:spacing w:before="173"/>
        <w:ind w:left="1214" w:right="1212"/>
        <w:jc w:val="center"/>
        <w:rPr>
          <w:rFonts w:ascii="Arial" w:hAnsi="Arial" w:cs="Arial"/>
        </w:rPr>
      </w:pPr>
    </w:p>
    <w:p w14:paraId="52238F59" w14:textId="63B41E26" w:rsidR="004E0990" w:rsidRPr="000A797B" w:rsidRDefault="004E0990" w:rsidP="004E0990">
      <w:pPr>
        <w:pStyle w:val="BodyText"/>
        <w:spacing w:before="173"/>
        <w:ind w:left="1214" w:right="1212"/>
        <w:jc w:val="center"/>
        <w:rPr>
          <w:rFonts w:ascii="Arial" w:hAnsi="Arial" w:cs="Arial"/>
        </w:rPr>
      </w:pPr>
      <w:r w:rsidRPr="000A797B">
        <w:rPr>
          <w:rFonts w:ascii="Arial" w:hAnsi="Arial" w:cs="Arial"/>
        </w:rPr>
        <w:t>Suceava</w:t>
      </w:r>
    </w:p>
    <w:p w14:paraId="393F29D7" w14:textId="77777777" w:rsidR="004E0990" w:rsidRPr="000A797B" w:rsidRDefault="004E0990" w:rsidP="004E0990">
      <w:pPr>
        <w:spacing w:before="132"/>
        <w:ind w:left="1216" w:right="1212"/>
        <w:jc w:val="center"/>
        <w:rPr>
          <w:rFonts w:ascii="Arial" w:hAnsi="Arial" w:cs="Arial"/>
          <w:sz w:val="17"/>
        </w:rPr>
      </w:pPr>
      <w:r w:rsidRPr="000A797B">
        <w:rPr>
          <w:rFonts w:ascii="Arial" w:hAnsi="Arial" w:cs="Arial"/>
          <w:sz w:val="17"/>
        </w:rPr>
        <w:t>2025</w:t>
      </w:r>
    </w:p>
    <w:p w14:paraId="4734F525" w14:textId="77777777" w:rsidR="004E0990" w:rsidRPr="000A797B" w:rsidRDefault="004E0990" w:rsidP="004E0990">
      <w:pPr>
        <w:spacing w:before="132"/>
        <w:ind w:left="1216" w:right="1212"/>
        <w:jc w:val="center"/>
        <w:rPr>
          <w:rFonts w:ascii="Arial" w:hAnsi="Arial" w:cs="Arial"/>
          <w:sz w:val="14"/>
        </w:rPr>
      </w:pPr>
      <w:r w:rsidRPr="000A797B">
        <w:rPr>
          <w:rFonts w:ascii="Arial" w:hAnsi="Arial" w:cs="Arial"/>
          <w:sz w:val="13"/>
        </w:rPr>
        <w:t xml:space="preserve">Universitatea „Ștefan cel Mare” din Suceava, Str. Universității, nr. 13, Suceava, cod 720229 Tel: +40 230 522978, +40 230 216147, Tel. / Fax. +40 230 520080, e-mail: </w:t>
      </w:r>
      <w:hyperlink r:id="rId10">
        <w:r w:rsidRPr="000A797B">
          <w:rPr>
            <w:rFonts w:ascii="Arial" w:hAnsi="Arial" w:cs="Arial"/>
            <w:sz w:val="13"/>
          </w:rPr>
          <w:t>rectorat@usv.ro</w:t>
        </w:r>
      </w:hyperlink>
    </w:p>
    <w:p w14:paraId="55AD76B0" w14:textId="77777777" w:rsidR="004E0990" w:rsidRPr="000A797B" w:rsidRDefault="004E0990" w:rsidP="004E0990">
      <w:pPr>
        <w:rPr>
          <w:rFonts w:ascii="Arial" w:hAnsi="Arial" w:cs="Arial"/>
          <w:b/>
          <w:bCs/>
        </w:rPr>
      </w:pPr>
    </w:p>
    <w:p w14:paraId="21A8625A" w14:textId="77777777" w:rsidR="0009400F" w:rsidRPr="000A797B" w:rsidRDefault="0009400F">
      <w:pPr>
        <w:jc w:val="both"/>
        <w:rPr>
          <w:rFonts w:ascii="Arial" w:hAnsi="Arial" w:cs="Arial"/>
          <w:b/>
          <w:color w:val="000000"/>
          <w:sz w:val="24"/>
          <w:szCs w:val="24"/>
        </w:rPr>
      </w:pPr>
    </w:p>
    <w:p w14:paraId="34903146" w14:textId="77777777" w:rsidR="0009400F" w:rsidRPr="000A797B" w:rsidRDefault="0009400F" w:rsidP="0009400F">
      <w:pPr>
        <w:spacing w:line="276" w:lineRule="auto"/>
        <w:jc w:val="both"/>
        <w:rPr>
          <w:rFonts w:ascii="Arial" w:hAnsi="Arial" w:cs="Arial"/>
          <w:b/>
          <w:color w:val="000000"/>
          <w:sz w:val="24"/>
          <w:szCs w:val="24"/>
        </w:rPr>
      </w:pPr>
    </w:p>
    <w:p w14:paraId="39A03901" w14:textId="53D1D975" w:rsidR="00C30D63" w:rsidRPr="00FF3480" w:rsidRDefault="002A5A95" w:rsidP="00A143E7">
      <w:pPr>
        <w:spacing w:after="120"/>
        <w:jc w:val="both"/>
        <w:rPr>
          <w:rFonts w:ascii="Arial" w:eastAsia="Calibri" w:hAnsi="Arial" w:cs="Arial"/>
          <w:color w:val="366091"/>
        </w:rPr>
      </w:pPr>
      <w:r w:rsidRPr="00FF3480">
        <w:rPr>
          <w:rFonts w:ascii="Arial" w:hAnsi="Arial" w:cs="Arial"/>
          <w:b/>
          <w:color w:val="000000"/>
        </w:rPr>
        <w:lastRenderedPageBreak/>
        <w:t>CUPRINS</w:t>
      </w:r>
    </w:p>
    <w:sdt>
      <w:sdtPr>
        <w:rPr>
          <w:rFonts w:ascii="Arial" w:hAnsi="Arial" w:cs="Arial"/>
        </w:rPr>
        <w:id w:val="-1074195145"/>
        <w:docPartObj>
          <w:docPartGallery w:val="Table of Contents"/>
          <w:docPartUnique/>
        </w:docPartObj>
      </w:sdtPr>
      <w:sdtEndPr>
        <w:rPr>
          <w:rFonts w:ascii="Times New Roman" w:hAnsi="Times New Roman" w:cs="Times New Roman"/>
        </w:rPr>
      </w:sdtEndPr>
      <w:sdtContent>
        <w:p w14:paraId="1735B64C" w14:textId="2DD239FC" w:rsidR="00024101" w:rsidRDefault="00186ECE">
          <w:pPr>
            <w:pStyle w:val="TOC1"/>
            <w:rPr>
              <w:rFonts w:asciiTheme="minorHAnsi" w:eastAsiaTheme="minorEastAsia" w:hAnsiTheme="minorHAnsi" w:cstheme="minorBidi"/>
              <w:sz w:val="22"/>
              <w:szCs w:val="22"/>
              <w:lang w:val="en-US" w:eastAsia="en-US"/>
            </w:rPr>
          </w:pPr>
          <w:r w:rsidRPr="002A655B">
            <w:rPr>
              <w:rFonts w:ascii="Arial" w:hAnsi="Arial" w:cs="Arial"/>
            </w:rPr>
            <w:fldChar w:fldCharType="begin"/>
          </w:r>
          <w:r w:rsidRPr="002A655B">
            <w:rPr>
              <w:rFonts w:ascii="Arial" w:hAnsi="Arial" w:cs="Arial"/>
            </w:rPr>
            <w:instrText xml:space="preserve"> TOC \o "1-6" \h \z \u </w:instrText>
          </w:r>
          <w:r w:rsidRPr="002A655B">
            <w:rPr>
              <w:rFonts w:ascii="Arial" w:hAnsi="Arial" w:cs="Arial"/>
            </w:rPr>
            <w:fldChar w:fldCharType="separate"/>
          </w:r>
          <w:hyperlink w:anchor="_Toc221108061" w:history="1">
            <w:r w:rsidR="00024101" w:rsidRPr="00856E25">
              <w:rPr>
                <w:rStyle w:val="Hyperlink"/>
                <w:rFonts w:ascii="Arial" w:eastAsia="Calibri Light" w:hAnsi="Arial" w:cs="Arial"/>
                <w:lang w:eastAsia="en-US" w:bidi="en-US"/>
              </w:rPr>
              <w:t>I.</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Informații generale</w:t>
            </w:r>
            <w:r w:rsidR="00024101">
              <w:rPr>
                <w:webHidden/>
              </w:rPr>
              <w:tab/>
            </w:r>
            <w:r w:rsidR="00024101">
              <w:rPr>
                <w:webHidden/>
              </w:rPr>
              <w:fldChar w:fldCharType="begin"/>
            </w:r>
            <w:r w:rsidR="00024101">
              <w:rPr>
                <w:webHidden/>
              </w:rPr>
              <w:instrText xml:space="preserve"> PAGEREF _Toc221108061 \h </w:instrText>
            </w:r>
            <w:r w:rsidR="00024101">
              <w:rPr>
                <w:webHidden/>
              </w:rPr>
            </w:r>
            <w:r w:rsidR="00024101">
              <w:rPr>
                <w:webHidden/>
              </w:rPr>
              <w:fldChar w:fldCharType="separate"/>
            </w:r>
            <w:r w:rsidR="00024101">
              <w:rPr>
                <w:webHidden/>
              </w:rPr>
              <w:t>6</w:t>
            </w:r>
            <w:r w:rsidR="00024101">
              <w:rPr>
                <w:webHidden/>
              </w:rPr>
              <w:fldChar w:fldCharType="end"/>
            </w:r>
          </w:hyperlink>
        </w:p>
        <w:p w14:paraId="029F529C" w14:textId="23D9A29B" w:rsidR="00024101" w:rsidRDefault="001B3BC6">
          <w:pPr>
            <w:pStyle w:val="TOC2"/>
            <w:rPr>
              <w:rFonts w:asciiTheme="minorHAnsi" w:eastAsiaTheme="minorEastAsia" w:hAnsiTheme="minorHAnsi" w:cstheme="minorBidi"/>
              <w:noProof/>
              <w:sz w:val="22"/>
              <w:szCs w:val="22"/>
              <w:lang w:val="en-US" w:eastAsia="en-US"/>
            </w:rPr>
          </w:pPr>
          <w:hyperlink w:anchor="_Toc221108062" w:history="1">
            <w:r w:rsidR="00024101" w:rsidRPr="00856E25">
              <w:rPr>
                <w:rStyle w:val="Hyperlink"/>
                <w:rFonts w:ascii="Arial" w:hAnsi="Arial" w:cs="Arial"/>
                <w:bCs/>
                <w:noProof/>
                <w:kern w:val="2"/>
                <w:lang w:eastAsia="en-US"/>
              </w:rPr>
              <w:t xml:space="preserve">I.1. </w:t>
            </w:r>
            <w:r w:rsidR="00024101">
              <w:rPr>
                <w:rFonts w:asciiTheme="minorHAnsi" w:eastAsiaTheme="minorEastAsia" w:hAnsiTheme="minorHAnsi" w:cstheme="minorBidi"/>
                <w:noProof/>
                <w:sz w:val="22"/>
                <w:szCs w:val="22"/>
                <w:lang w:val="en-US" w:eastAsia="en-US"/>
              </w:rPr>
              <w:tab/>
            </w:r>
            <w:r w:rsidR="00024101" w:rsidRPr="00856E25">
              <w:rPr>
                <w:rStyle w:val="Hyperlink"/>
                <w:rFonts w:ascii="Arial" w:hAnsi="Arial" w:cs="Arial"/>
                <w:bCs/>
                <w:noProof/>
                <w:kern w:val="2"/>
                <w:lang w:eastAsia="en-US"/>
              </w:rPr>
              <w:t>Prezentarea Universităţii „Ştefan cel Mare” din Suceava</w:t>
            </w:r>
            <w:r w:rsidR="00024101">
              <w:rPr>
                <w:noProof/>
                <w:webHidden/>
              </w:rPr>
              <w:tab/>
            </w:r>
            <w:r w:rsidR="00024101">
              <w:rPr>
                <w:noProof/>
                <w:webHidden/>
              </w:rPr>
              <w:fldChar w:fldCharType="begin"/>
            </w:r>
            <w:r w:rsidR="00024101">
              <w:rPr>
                <w:noProof/>
                <w:webHidden/>
              </w:rPr>
              <w:instrText xml:space="preserve"> PAGEREF _Toc221108062 \h </w:instrText>
            </w:r>
            <w:r w:rsidR="00024101">
              <w:rPr>
                <w:noProof/>
                <w:webHidden/>
              </w:rPr>
            </w:r>
            <w:r w:rsidR="00024101">
              <w:rPr>
                <w:noProof/>
                <w:webHidden/>
              </w:rPr>
              <w:fldChar w:fldCharType="separate"/>
            </w:r>
            <w:r w:rsidR="00024101">
              <w:rPr>
                <w:noProof/>
                <w:webHidden/>
              </w:rPr>
              <w:t>6</w:t>
            </w:r>
            <w:r w:rsidR="00024101">
              <w:rPr>
                <w:noProof/>
                <w:webHidden/>
              </w:rPr>
              <w:fldChar w:fldCharType="end"/>
            </w:r>
          </w:hyperlink>
        </w:p>
        <w:p w14:paraId="3530EBB6" w14:textId="60C8865E" w:rsidR="00024101" w:rsidRDefault="001B3BC6">
          <w:pPr>
            <w:pStyle w:val="TOC2"/>
            <w:rPr>
              <w:rFonts w:asciiTheme="minorHAnsi" w:eastAsiaTheme="minorEastAsia" w:hAnsiTheme="minorHAnsi" w:cstheme="minorBidi"/>
              <w:noProof/>
              <w:sz w:val="22"/>
              <w:szCs w:val="22"/>
              <w:lang w:val="en-US" w:eastAsia="en-US"/>
            </w:rPr>
          </w:pPr>
          <w:hyperlink w:anchor="_Toc221108063" w:history="1">
            <w:r w:rsidR="00024101" w:rsidRPr="00856E25">
              <w:rPr>
                <w:rStyle w:val="Hyperlink"/>
                <w:rFonts w:ascii="Arial" w:hAnsi="Arial" w:cs="Arial"/>
                <w:noProof/>
                <w:lang w:eastAsia="en-US"/>
              </w:rPr>
              <w:t xml:space="preserve">I.2. </w:t>
            </w:r>
            <w:r w:rsidR="00024101">
              <w:rPr>
                <w:rFonts w:asciiTheme="minorHAnsi" w:eastAsiaTheme="minorEastAsia" w:hAnsiTheme="minorHAnsi" w:cstheme="minorBidi"/>
                <w:noProof/>
                <w:sz w:val="22"/>
                <w:szCs w:val="22"/>
                <w:lang w:val="en-US" w:eastAsia="en-US"/>
              </w:rPr>
              <w:tab/>
            </w:r>
            <w:r w:rsidR="00024101" w:rsidRPr="00856E25">
              <w:rPr>
                <w:rStyle w:val="Hyperlink"/>
                <w:rFonts w:ascii="Arial" w:hAnsi="Arial" w:cs="Arial"/>
                <w:noProof/>
              </w:rPr>
              <w:t>Prezentarea</w:t>
            </w:r>
            <w:r w:rsidR="00024101" w:rsidRPr="00856E25">
              <w:rPr>
                <w:rStyle w:val="Hyperlink"/>
                <w:rFonts w:ascii="Arial" w:hAnsi="Arial" w:cs="Arial"/>
                <w:noProof/>
                <w:lang w:eastAsia="en-US"/>
              </w:rPr>
              <w:t xml:space="preserve"> facultății</w:t>
            </w:r>
            <w:r w:rsidR="00024101">
              <w:rPr>
                <w:noProof/>
                <w:webHidden/>
              </w:rPr>
              <w:tab/>
            </w:r>
            <w:r w:rsidR="00024101">
              <w:rPr>
                <w:noProof/>
                <w:webHidden/>
              </w:rPr>
              <w:fldChar w:fldCharType="begin"/>
            </w:r>
            <w:r w:rsidR="00024101">
              <w:rPr>
                <w:noProof/>
                <w:webHidden/>
              </w:rPr>
              <w:instrText xml:space="preserve"> PAGEREF _Toc221108063 \h </w:instrText>
            </w:r>
            <w:r w:rsidR="00024101">
              <w:rPr>
                <w:noProof/>
                <w:webHidden/>
              </w:rPr>
            </w:r>
            <w:r w:rsidR="00024101">
              <w:rPr>
                <w:noProof/>
                <w:webHidden/>
              </w:rPr>
              <w:fldChar w:fldCharType="separate"/>
            </w:r>
            <w:r w:rsidR="00024101">
              <w:rPr>
                <w:noProof/>
                <w:webHidden/>
              </w:rPr>
              <w:t>10</w:t>
            </w:r>
            <w:r w:rsidR="00024101">
              <w:rPr>
                <w:noProof/>
                <w:webHidden/>
              </w:rPr>
              <w:fldChar w:fldCharType="end"/>
            </w:r>
          </w:hyperlink>
        </w:p>
        <w:p w14:paraId="30CF7212" w14:textId="0E7BA45B" w:rsidR="00024101" w:rsidRDefault="001B3BC6">
          <w:pPr>
            <w:pStyle w:val="TOC2"/>
            <w:rPr>
              <w:rFonts w:asciiTheme="minorHAnsi" w:eastAsiaTheme="minorEastAsia" w:hAnsiTheme="minorHAnsi" w:cstheme="minorBidi"/>
              <w:noProof/>
              <w:sz w:val="22"/>
              <w:szCs w:val="22"/>
              <w:lang w:val="en-US" w:eastAsia="en-US"/>
            </w:rPr>
          </w:pPr>
          <w:hyperlink w:anchor="_Toc221108064" w:history="1">
            <w:r w:rsidR="00024101" w:rsidRPr="00856E25">
              <w:rPr>
                <w:rStyle w:val="Hyperlink"/>
                <w:rFonts w:ascii="Arial" w:hAnsi="Arial" w:cs="Arial"/>
                <w:noProof/>
                <w:lang w:eastAsia="en-US"/>
              </w:rPr>
              <w:t xml:space="preserve">I.3. </w:t>
            </w:r>
            <w:r w:rsidR="00024101">
              <w:rPr>
                <w:rFonts w:asciiTheme="minorHAnsi" w:eastAsiaTheme="minorEastAsia" w:hAnsiTheme="minorHAnsi" w:cstheme="minorBidi"/>
                <w:noProof/>
                <w:sz w:val="22"/>
                <w:szCs w:val="22"/>
                <w:lang w:val="en-US" w:eastAsia="en-US"/>
              </w:rPr>
              <w:tab/>
            </w:r>
            <w:r w:rsidR="00024101" w:rsidRPr="00856E25">
              <w:rPr>
                <w:rStyle w:val="Hyperlink"/>
                <w:rFonts w:ascii="Arial" w:hAnsi="Arial" w:cs="Arial"/>
                <w:noProof/>
                <w:lang w:eastAsia="en-US"/>
              </w:rPr>
              <w:t xml:space="preserve">Descriere </w:t>
            </w:r>
            <w:r w:rsidR="00024101" w:rsidRPr="00856E25">
              <w:rPr>
                <w:rStyle w:val="Hyperlink"/>
                <w:rFonts w:ascii="Arial" w:hAnsi="Arial" w:cs="Arial"/>
                <w:noProof/>
              </w:rPr>
              <w:t>generală</w:t>
            </w:r>
            <w:r w:rsidR="00024101" w:rsidRPr="00856E25">
              <w:rPr>
                <w:rStyle w:val="Hyperlink"/>
                <w:rFonts w:ascii="Arial" w:hAnsi="Arial" w:cs="Arial"/>
                <w:noProof/>
                <w:lang w:eastAsia="en-US"/>
              </w:rPr>
              <w:t xml:space="preserve"> a programului de studii universitare de licență / domeniului de studii universitare de masterat</w:t>
            </w:r>
            <w:r w:rsidR="00024101">
              <w:rPr>
                <w:noProof/>
                <w:webHidden/>
              </w:rPr>
              <w:tab/>
            </w:r>
            <w:r w:rsidR="00024101">
              <w:rPr>
                <w:noProof/>
                <w:webHidden/>
              </w:rPr>
              <w:fldChar w:fldCharType="begin"/>
            </w:r>
            <w:r w:rsidR="00024101">
              <w:rPr>
                <w:noProof/>
                <w:webHidden/>
              </w:rPr>
              <w:instrText xml:space="preserve"> PAGEREF _Toc221108064 \h </w:instrText>
            </w:r>
            <w:r w:rsidR="00024101">
              <w:rPr>
                <w:noProof/>
                <w:webHidden/>
              </w:rPr>
            </w:r>
            <w:r w:rsidR="00024101">
              <w:rPr>
                <w:noProof/>
                <w:webHidden/>
              </w:rPr>
              <w:fldChar w:fldCharType="separate"/>
            </w:r>
            <w:r w:rsidR="00024101">
              <w:rPr>
                <w:noProof/>
                <w:webHidden/>
              </w:rPr>
              <w:t>10</w:t>
            </w:r>
            <w:r w:rsidR="00024101">
              <w:rPr>
                <w:noProof/>
                <w:webHidden/>
              </w:rPr>
              <w:fldChar w:fldCharType="end"/>
            </w:r>
          </w:hyperlink>
        </w:p>
        <w:p w14:paraId="2157FBED" w14:textId="0DCEAE39" w:rsidR="00024101" w:rsidRDefault="001B3BC6">
          <w:pPr>
            <w:pStyle w:val="TOC1"/>
            <w:rPr>
              <w:rFonts w:asciiTheme="minorHAnsi" w:eastAsiaTheme="minorEastAsia" w:hAnsiTheme="minorHAnsi" w:cstheme="minorBidi"/>
              <w:sz w:val="22"/>
              <w:szCs w:val="22"/>
              <w:lang w:val="en-US" w:eastAsia="en-US"/>
            </w:rPr>
          </w:pPr>
          <w:hyperlink w:anchor="_Toc221108065" w:history="1">
            <w:r w:rsidR="00024101" w:rsidRPr="00856E25">
              <w:rPr>
                <w:rStyle w:val="Hyperlink"/>
                <w:rFonts w:ascii="Arial" w:eastAsia="Calibri Light" w:hAnsi="Arial" w:cs="Arial"/>
                <w:lang w:eastAsia="en-US" w:bidi="en-US"/>
              </w:rPr>
              <w:t>II.</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Elaborarea raportului de evaluare internă</w:t>
            </w:r>
            <w:r w:rsidR="00024101">
              <w:rPr>
                <w:webHidden/>
              </w:rPr>
              <w:tab/>
            </w:r>
            <w:r w:rsidR="00024101">
              <w:rPr>
                <w:webHidden/>
              </w:rPr>
              <w:fldChar w:fldCharType="begin"/>
            </w:r>
            <w:r w:rsidR="00024101">
              <w:rPr>
                <w:webHidden/>
              </w:rPr>
              <w:instrText xml:space="preserve"> PAGEREF _Toc221108065 \h </w:instrText>
            </w:r>
            <w:r w:rsidR="00024101">
              <w:rPr>
                <w:webHidden/>
              </w:rPr>
            </w:r>
            <w:r w:rsidR="00024101">
              <w:rPr>
                <w:webHidden/>
              </w:rPr>
              <w:fldChar w:fldCharType="separate"/>
            </w:r>
            <w:r w:rsidR="00024101">
              <w:rPr>
                <w:webHidden/>
              </w:rPr>
              <w:t>10</w:t>
            </w:r>
            <w:r w:rsidR="00024101">
              <w:rPr>
                <w:webHidden/>
              </w:rPr>
              <w:fldChar w:fldCharType="end"/>
            </w:r>
          </w:hyperlink>
        </w:p>
        <w:p w14:paraId="47686F57" w14:textId="2A37BC53" w:rsidR="00024101" w:rsidRDefault="001B3BC6">
          <w:pPr>
            <w:pStyle w:val="TOC1"/>
            <w:rPr>
              <w:rFonts w:asciiTheme="minorHAnsi" w:eastAsiaTheme="minorEastAsia" w:hAnsiTheme="minorHAnsi" w:cstheme="minorBidi"/>
              <w:sz w:val="22"/>
              <w:szCs w:val="22"/>
              <w:lang w:val="en-US" w:eastAsia="en-US"/>
            </w:rPr>
          </w:pPr>
          <w:hyperlink w:anchor="_Toc221108066" w:history="1">
            <w:r w:rsidR="00024101" w:rsidRPr="00856E25">
              <w:rPr>
                <w:rStyle w:val="Hyperlink"/>
                <w:rFonts w:ascii="Arial" w:eastAsia="Calibri Light" w:hAnsi="Arial" w:cs="Arial"/>
                <w:lang w:eastAsia="en-US" w:bidi="en-US"/>
              </w:rPr>
              <w:t>III.</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Informații necesare pentru aprecierea gradului de îndeplinire a standardelor și indicatorilor de performanță</w:t>
            </w:r>
            <w:r w:rsidR="00024101">
              <w:rPr>
                <w:webHidden/>
              </w:rPr>
              <w:tab/>
            </w:r>
            <w:r w:rsidR="00024101">
              <w:rPr>
                <w:webHidden/>
              </w:rPr>
              <w:fldChar w:fldCharType="begin"/>
            </w:r>
            <w:r w:rsidR="00024101">
              <w:rPr>
                <w:webHidden/>
              </w:rPr>
              <w:instrText xml:space="preserve"> PAGEREF _Toc221108066 \h </w:instrText>
            </w:r>
            <w:r w:rsidR="00024101">
              <w:rPr>
                <w:webHidden/>
              </w:rPr>
            </w:r>
            <w:r w:rsidR="00024101">
              <w:rPr>
                <w:webHidden/>
              </w:rPr>
              <w:fldChar w:fldCharType="separate"/>
            </w:r>
            <w:r w:rsidR="00024101">
              <w:rPr>
                <w:webHidden/>
              </w:rPr>
              <w:t>11</w:t>
            </w:r>
            <w:r w:rsidR="00024101">
              <w:rPr>
                <w:webHidden/>
              </w:rPr>
              <w:fldChar w:fldCharType="end"/>
            </w:r>
          </w:hyperlink>
        </w:p>
        <w:p w14:paraId="0C8437F2" w14:textId="3E7719B5" w:rsidR="00024101" w:rsidRDefault="001B3BC6">
          <w:pPr>
            <w:pStyle w:val="TOC2"/>
            <w:rPr>
              <w:rFonts w:asciiTheme="minorHAnsi" w:eastAsiaTheme="minorEastAsia" w:hAnsiTheme="minorHAnsi" w:cstheme="minorBidi"/>
              <w:noProof/>
              <w:sz w:val="22"/>
              <w:szCs w:val="22"/>
              <w:lang w:val="en-US" w:eastAsia="en-US"/>
            </w:rPr>
          </w:pPr>
          <w:hyperlink w:anchor="_Toc221108067" w:history="1">
            <w:r w:rsidR="00024101" w:rsidRPr="00856E25">
              <w:rPr>
                <w:rStyle w:val="Hyperlink"/>
                <w:noProof/>
              </w:rPr>
              <w:t>DOMENIUL A Capacitatea instituţională</w:t>
            </w:r>
            <w:r w:rsidR="00024101">
              <w:rPr>
                <w:noProof/>
                <w:webHidden/>
              </w:rPr>
              <w:tab/>
            </w:r>
            <w:r w:rsidR="00024101">
              <w:rPr>
                <w:noProof/>
                <w:webHidden/>
              </w:rPr>
              <w:fldChar w:fldCharType="begin"/>
            </w:r>
            <w:r w:rsidR="00024101">
              <w:rPr>
                <w:noProof/>
                <w:webHidden/>
              </w:rPr>
              <w:instrText xml:space="preserve"> PAGEREF _Toc221108067 \h </w:instrText>
            </w:r>
            <w:r w:rsidR="00024101">
              <w:rPr>
                <w:noProof/>
                <w:webHidden/>
              </w:rPr>
            </w:r>
            <w:r w:rsidR="00024101">
              <w:rPr>
                <w:noProof/>
                <w:webHidden/>
              </w:rPr>
              <w:fldChar w:fldCharType="separate"/>
            </w:r>
            <w:r w:rsidR="00024101">
              <w:rPr>
                <w:noProof/>
                <w:webHidden/>
              </w:rPr>
              <w:t>11</w:t>
            </w:r>
            <w:r w:rsidR="00024101">
              <w:rPr>
                <w:noProof/>
                <w:webHidden/>
              </w:rPr>
              <w:fldChar w:fldCharType="end"/>
            </w:r>
          </w:hyperlink>
        </w:p>
        <w:p w14:paraId="47630280" w14:textId="73DB2C25" w:rsidR="00024101" w:rsidRDefault="001B3BC6">
          <w:pPr>
            <w:pStyle w:val="TOC3"/>
            <w:rPr>
              <w:rFonts w:asciiTheme="minorHAnsi" w:eastAsiaTheme="minorEastAsia" w:hAnsiTheme="minorHAnsi" w:cstheme="minorBidi"/>
              <w:color w:val="auto"/>
              <w:sz w:val="22"/>
              <w:szCs w:val="22"/>
              <w:lang w:val="en-US" w:eastAsia="en-US"/>
            </w:rPr>
          </w:pPr>
          <w:hyperlink w:anchor="_Toc221108068" w:history="1">
            <w:r w:rsidR="00024101" w:rsidRPr="00856E25">
              <w:rPr>
                <w:rStyle w:val="Hyperlink"/>
              </w:rPr>
              <w:t>Criteriul A.1. Structurile şi procesele instituţionale de tip managerial şi administrativ, care implică studenţii şi alte părţi interesate</w:t>
            </w:r>
            <w:r w:rsidR="00024101">
              <w:rPr>
                <w:webHidden/>
              </w:rPr>
              <w:tab/>
            </w:r>
            <w:r w:rsidR="00024101">
              <w:rPr>
                <w:webHidden/>
              </w:rPr>
              <w:fldChar w:fldCharType="begin"/>
            </w:r>
            <w:r w:rsidR="00024101">
              <w:rPr>
                <w:webHidden/>
              </w:rPr>
              <w:instrText xml:space="preserve"> PAGEREF _Toc221108068 \h </w:instrText>
            </w:r>
            <w:r w:rsidR="00024101">
              <w:rPr>
                <w:webHidden/>
              </w:rPr>
            </w:r>
            <w:r w:rsidR="00024101">
              <w:rPr>
                <w:webHidden/>
              </w:rPr>
              <w:fldChar w:fldCharType="separate"/>
            </w:r>
            <w:r w:rsidR="00024101">
              <w:rPr>
                <w:webHidden/>
              </w:rPr>
              <w:t>11</w:t>
            </w:r>
            <w:r w:rsidR="00024101">
              <w:rPr>
                <w:webHidden/>
              </w:rPr>
              <w:fldChar w:fldCharType="end"/>
            </w:r>
          </w:hyperlink>
        </w:p>
        <w:p w14:paraId="3C63BC32" w14:textId="252066B0" w:rsidR="00024101" w:rsidRDefault="001B3BC6">
          <w:pPr>
            <w:pStyle w:val="TOC4"/>
            <w:rPr>
              <w:rFonts w:asciiTheme="minorHAnsi" w:eastAsiaTheme="minorEastAsia" w:hAnsiTheme="minorHAnsi" w:cstheme="minorBidi"/>
              <w:color w:val="auto"/>
              <w:sz w:val="22"/>
              <w:szCs w:val="22"/>
              <w:lang w:val="en-US" w:eastAsia="en-US"/>
            </w:rPr>
          </w:pPr>
          <w:hyperlink w:anchor="_Toc221108069" w:history="1">
            <w:r w:rsidR="00024101" w:rsidRPr="00856E25">
              <w:rPr>
                <w:rStyle w:val="Hyperlink"/>
              </w:rPr>
              <w:t>Standardul S.A.1.1. Componente organizatorice și procese instituționale</w:t>
            </w:r>
            <w:r w:rsidR="00024101">
              <w:rPr>
                <w:webHidden/>
              </w:rPr>
              <w:tab/>
            </w:r>
            <w:r w:rsidR="00024101">
              <w:rPr>
                <w:webHidden/>
              </w:rPr>
              <w:fldChar w:fldCharType="begin"/>
            </w:r>
            <w:r w:rsidR="00024101">
              <w:rPr>
                <w:webHidden/>
              </w:rPr>
              <w:instrText xml:space="preserve"> PAGEREF _Toc221108069 \h </w:instrText>
            </w:r>
            <w:r w:rsidR="00024101">
              <w:rPr>
                <w:webHidden/>
              </w:rPr>
            </w:r>
            <w:r w:rsidR="00024101">
              <w:rPr>
                <w:webHidden/>
              </w:rPr>
              <w:fldChar w:fldCharType="separate"/>
            </w:r>
            <w:r w:rsidR="00024101">
              <w:rPr>
                <w:webHidden/>
              </w:rPr>
              <w:t>11</w:t>
            </w:r>
            <w:r w:rsidR="00024101">
              <w:rPr>
                <w:webHidden/>
              </w:rPr>
              <w:fldChar w:fldCharType="end"/>
            </w:r>
          </w:hyperlink>
        </w:p>
        <w:p w14:paraId="59379FE1" w14:textId="5F751AB4" w:rsidR="00024101" w:rsidRDefault="001B3BC6">
          <w:pPr>
            <w:pStyle w:val="TOC5"/>
            <w:rPr>
              <w:rFonts w:asciiTheme="minorHAnsi" w:eastAsiaTheme="minorEastAsia" w:hAnsiTheme="minorHAnsi" w:cstheme="minorBidi"/>
              <w:i w:val="0"/>
              <w:sz w:val="22"/>
              <w:szCs w:val="22"/>
              <w:lang w:val="en-US" w:eastAsia="en-US"/>
            </w:rPr>
          </w:pPr>
          <w:hyperlink w:anchor="_Toc221108070" w:history="1">
            <w:r w:rsidR="00024101" w:rsidRPr="00856E25">
              <w:rPr>
                <w:rStyle w:val="Hyperlink"/>
              </w:rPr>
              <w:t>Indicatorul I.P.A.1.1.1 Pentru desfășurarea programului/domeniului de studii universitare, IÎS dispune de componente organizatorice și un sistem de management adecvate, a căror funcționare se bazează pe metodologii, regulamente și proceduri revizuite periodic, în condițiile legii.</w:t>
            </w:r>
            <w:r w:rsidR="00024101">
              <w:rPr>
                <w:webHidden/>
              </w:rPr>
              <w:tab/>
            </w:r>
            <w:r w:rsidR="00024101">
              <w:rPr>
                <w:webHidden/>
              </w:rPr>
              <w:fldChar w:fldCharType="begin"/>
            </w:r>
            <w:r w:rsidR="00024101">
              <w:rPr>
                <w:webHidden/>
              </w:rPr>
              <w:instrText xml:space="preserve"> PAGEREF _Toc221108070 \h </w:instrText>
            </w:r>
            <w:r w:rsidR="00024101">
              <w:rPr>
                <w:webHidden/>
              </w:rPr>
            </w:r>
            <w:r w:rsidR="00024101">
              <w:rPr>
                <w:webHidden/>
              </w:rPr>
              <w:fldChar w:fldCharType="separate"/>
            </w:r>
            <w:r w:rsidR="00024101">
              <w:rPr>
                <w:webHidden/>
              </w:rPr>
              <w:t>11</w:t>
            </w:r>
            <w:r w:rsidR="00024101">
              <w:rPr>
                <w:webHidden/>
              </w:rPr>
              <w:fldChar w:fldCharType="end"/>
            </w:r>
          </w:hyperlink>
        </w:p>
        <w:p w14:paraId="45FD7326" w14:textId="1F8EAE2D" w:rsidR="00024101" w:rsidRDefault="001B3BC6">
          <w:pPr>
            <w:pStyle w:val="TOC4"/>
            <w:rPr>
              <w:rFonts w:asciiTheme="minorHAnsi" w:eastAsiaTheme="minorEastAsia" w:hAnsiTheme="minorHAnsi" w:cstheme="minorBidi"/>
              <w:color w:val="auto"/>
              <w:sz w:val="22"/>
              <w:szCs w:val="22"/>
              <w:lang w:val="en-US" w:eastAsia="en-US"/>
            </w:rPr>
          </w:pPr>
          <w:hyperlink w:anchor="_Toc221108071" w:history="1">
            <w:r w:rsidR="00024101" w:rsidRPr="00856E25">
              <w:rPr>
                <w:rStyle w:val="Hyperlink"/>
              </w:rPr>
              <w:t>Standardul S.A.1.2. Implicarea părților interesate</w:t>
            </w:r>
            <w:r w:rsidR="00024101">
              <w:rPr>
                <w:webHidden/>
              </w:rPr>
              <w:tab/>
            </w:r>
            <w:r w:rsidR="00024101">
              <w:rPr>
                <w:webHidden/>
              </w:rPr>
              <w:fldChar w:fldCharType="begin"/>
            </w:r>
            <w:r w:rsidR="00024101">
              <w:rPr>
                <w:webHidden/>
              </w:rPr>
              <w:instrText xml:space="preserve"> PAGEREF _Toc221108071 \h </w:instrText>
            </w:r>
            <w:r w:rsidR="00024101">
              <w:rPr>
                <w:webHidden/>
              </w:rPr>
            </w:r>
            <w:r w:rsidR="00024101">
              <w:rPr>
                <w:webHidden/>
              </w:rPr>
              <w:fldChar w:fldCharType="separate"/>
            </w:r>
            <w:r w:rsidR="00024101">
              <w:rPr>
                <w:webHidden/>
              </w:rPr>
              <w:t>11</w:t>
            </w:r>
            <w:r w:rsidR="00024101">
              <w:rPr>
                <w:webHidden/>
              </w:rPr>
              <w:fldChar w:fldCharType="end"/>
            </w:r>
          </w:hyperlink>
        </w:p>
        <w:p w14:paraId="27374EAD" w14:textId="0D2AE632" w:rsidR="00024101" w:rsidRDefault="001B3BC6">
          <w:pPr>
            <w:pStyle w:val="TOC5"/>
            <w:rPr>
              <w:rFonts w:asciiTheme="minorHAnsi" w:eastAsiaTheme="minorEastAsia" w:hAnsiTheme="minorHAnsi" w:cstheme="minorBidi"/>
              <w:i w:val="0"/>
              <w:sz w:val="22"/>
              <w:szCs w:val="22"/>
              <w:lang w:val="en-US" w:eastAsia="en-US"/>
            </w:rPr>
          </w:pPr>
          <w:hyperlink w:anchor="_Toc221108072" w:history="1">
            <w:r w:rsidR="00024101" w:rsidRPr="00856E25">
              <w:rPr>
                <w:rStyle w:val="Hyperlink"/>
              </w:rPr>
              <w:t>Indicatorul I.P.A.1.2.1 Opiniile membrilor facultății și departamentului, respectiv filialei sau extensiei și ale altor părți interesate sunt avute în vedere în procesul de adoptare și revizuire a metodologiilor, regulamentelor și procedurilor de aplicare.</w:t>
            </w:r>
            <w:r w:rsidR="00024101">
              <w:rPr>
                <w:webHidden/>
              </w:rPr>
              <w:tab/>
            </w:r>
            <w:r w:rsidR="00024101">
              <w:rPr>
                <w:webHidden/>
              </w:rPr>
              <w:fldChar w:fldCharType="begin"/>
            </w:r>
            <w:r w:rsidR="00024101">
              <w:rPr>
                <w:webHidden/>
              </w:rPr>
              <w:instrText xml:space="preserve"> PAGEREF _Toc221108072 \h </w:instrText>
            </w:r>
            <w:r w:rsidR="00024101">
              <w:rPr>
                <w:webHidden/>
              </w:rPr>
            </w:r>
            <w:r w:rsidR="00024101">
              <w:rPr>
                <w:webHidden/>
              </w:rPr>
              <w:fldChar w:fldCharType="separate"/>
            </w:r>
            <w:r w:rsidR="00024101">
              <w:rPr>
                <w:webHidden/>
              </w:rPr>
              <w:t>11</w:t>
            </w:r>
            <w:r w:rsidR="00024101">
              <w:rPr>
                <w:webHidden/>
              </w:rPr>
              <w:fldChar w:fldCharType="end"/>
            </w:r>
          </w:hyperlink>
        </w:p>
        <w:p w14:paraId="0FD1FC79" w14:textId="4E18CB8E" w:rsidR="00024101" w:rsidRDefault="001B3BC6">
          <w:pPr>
            <w:pStyle w:val="TOC3"/>
            <w:rPr>
              <w:rFonts w:asciiTheme="minorHAnsi" w:eastAsiaTheme="minorEastAsia" w:hAnsiTheme="minorHAnsi" w:cstheme="minorBidi"/>
              <w:color w:val="auto"/>
              <w:sz w:val="22"/>
              <w:szCs w:val="22"/>
              <w:lang w:val="en-US" w:eastAsia="en-US"/>
            </w:rPr>
          </w:pPr>
          <w:hyperlink w:anchor="_Toc221108073" w:history="1">
            <w:r w:rsidR="00024101" w:rsidRPr="00856E25">
              <w:rPr>
                <w:rStyle w:val="Hyperlink"/>
              </w:rPr>
              <w:t>Criteriul A.2. Baza materială și optimizarea utilizării acesteia</w:t>
            </w:r>
            <w:r w:rsidR="00024101">
              <w:rPr>
                <w:webHidden/>
              </w:rPr>
              <w:tab/>
            </w:r>
            <w:r w:rsidR="00024101">
              <w:rPr>
                <w:webHidden/>
              </w:rPr>
              <w:fldChar w:fldCharType="begin"/>
            </w:r>
            <w:r w:rsidR="00024101">
              <w:rPr>
                <w:webHidden/>
              </w:rPr>
              <w:instrText xml:space="preserve"> PAGEREF _Toc221108073 \h </w:instrText>
            </w:r>
            <w:r w:rsidR="00024101">
              <w:rPr>
                <w:webHidden/>
              </w:rPr>
            </w:r>
            <w:r w:rsidR="00024101">
              <w:rPr>
                <w:webHidden/>
              </w:rPr>
              <w:fldChar w:fldCharType="separate"/>
            </w:r>
            <w:r w:rsidR="00024101">
              <w:rPr>
                <w:webHidden/>
              </w:rPr>
              <w:t>11</w:t>
            </w:r>
            <w:r w:rsidR="00024101">
              <w:rPr>
                <w:webHidden/>
              </w:rPr>
              <w:fldChar w:fldCharType="end"/>
            </w:r>
          </w:hyperlink>
        </w:p>
        <w:p w14:paraId="05CF5539" w14:textId="7879C0A7" w:rsidR="00024101" w:rsidRDefault="001B3BC6">
          <w:pPr>
            <w:pStyle w:val="TOC4"/>
            <w:rPr>
              <w:rFonts w:asciiTheme="minorHAnsi" w:eastAsiaTheme="minorEastAsia" w:hAnsiTheme="minorHAnsi" w:cstheme="minorBidi"/>
              <w:color w:val="auto"/>
              <w:sz w:val="22"/>
              <w:szCs w:val="22"/>
              <w:lang w:val="en-US" w:eastAsia="en-US"/>
            </w:rPr>
          </w:pPr>
          <w:hyperlink w:anchor="_Toc221108074" w:history="1">
            <w:r w:rsidR="00024101" w:rsidRPr="00856E25">
              <w:rPr>
                <w:rStyle w:val="Hyperlink"/>
              </w:rPr>
              <w:t>Standardul S.A.2.1. Baza materială</w:t>
            </w:r>
            <w:r w:rsidR="00024101">
              <w:rPr>
                <w:webHidden/>
              </w:rPr>
              <w:tab/>
            </w:r>
            <w:r w:rsidR="00024101">
              <w:rPr>
                <w:webHidden/>
              </w:rPr>
              <w:fldChar w:fldCharType="begin"/>
            </w:r>
            <w:r w:rsidR="00024101">
              <w:rPr>
                <w:webHidden/>
              </w:rPr>
              <w:instrText xml:space="preserve"> PAGEREF _Toc221108074 \h </w:instrText>
            </w:r>
            <w:r w:rsidR="00024101">
              <w:rPr>
                <w:webHidden/>
              </w:rPr>
            </w:r>
            <w:r w:rsidR="00024101">
              <w:rPr>
                <w:webHidden/>
              </w:rPr>
              <w:fldChar w:fldCharType="separate"/>
            </w:r>
            <w:r w:rsidR="00024101">
              <w:rPr>
                <w:webHidden/>
              </w:rPr>
              <w:t>11</w:t>
            </w:r>
            <w:r w:rsidR="00024101">
              <w:rPr>
                <w:webHidden/>
              </w:rPr>
              <w:fldChar w:fldCharType="end"/>
            </w:r>
          </w:hyperlink>
        </w:p>
        <w:p w14:paraId="7E052613" w14:textId="3EBE092A" w:rsidR="00024101" w:rsidRDefault="001B3BC6">
          <w:pPr>
            <w:pStyle w:val="TOC5"/>
            <w:rPr>
              <w:rFonts w:asciiTheme="minorHAnsi" w:eastAsiaTheme="minorEastAsia" w:hAnsiTheme="minorHAnsi" w:cstheme="minorBidi"/>
              <w:i w:val="0"/>
              <w:sz w:val="22"/>
              <w:szCs w:val="22"/>
              <w:lang w:val="en-US" w:eastAsia="en-US"/>
            </w:rPr>
          </w:pPr>
          <w:hyperlink w:anchor="_Toc221108075" w:history="1">
            <w:r w:rsidR="00024101" w:rsidRPr="00856E25">
              <w:rPr>
                <w:rStyle w:val="Hyperlink"/>
              </w:rPr>
              <w:t>Indicatorul I.P.A.2.1.1 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adecvat.</w:t>
            </w:r>
            <w:r w:rsidR="00024101">
              <w:rPr>
                <w:webHidden/>
              </w:rPr>
              <w:tab/>
            </w:r>
            <w:r w:rsidR="00024101">
              <w:rPr>
                <w:webHidden/>
              </w:rPr>
              <w:fldChar w:fldCharType="begin"/>
            </w:r>
            <w:r w:rsidR="00024101">
              <w:rPr>
                <w:webHidden/>
              </w:rPr>
              <w:instrText xml:space="preserve"> PAGEREF _Toc221108075 \h </w:instrText>
            </w:r>
            <w:r w:rsidR="00024101">
              <w:rPr>
                <w:webHidden/>
              </w:rPr>
            </w:r>
            <w:r w:rsidR="00024101">
              <w:rPr>
                <w:webHidden/>
              </w:rPr>
              <w:fldChar w:fldCharType="separate"/>
            </w:r>
            <w:r w:rsidR="00024101">
              <w:rPr>
                <w:webHidden/>
              </w:rPr>
              <w:t>11</w:t>
            </w:r>
            <w:r w:rsidR="00024101">
              <w:rPr>
                <w:webHidden/>
              </w:rPr>
              <w:fldChar w:fldCharType="end"/>
            </w:r>
          </w:hyperlink>
        </w:p>
        <w:p w14:paraId="269293DA" w14:textId="51805598" w:rsidR="00024101" w:rsidRDefault="001B3BC6">
          <w:pPr>
            <w:pStyle w:val="TOC4"/>
            <w:rPr>
              <w:rFonts w:asciiTheme="minorHAnsi" w:eastAsiaTheme="minorEastAsia" w:hAnsiTheme="minorHAnsi" w:cstheme="minorBidi"/>
              <w:color w:val="auto"/>
              <w:sz w:val="22"/>
              <w:szCs w:val="22"/>
              <w:lang w:val="en-US" w:eastAsia="en-US"/>
            </w:rPr>
          </w:pPr>
          <w:hyperlink w:anchor="_Toc221108076" w:history="1">
            <w:r w:rsidR="00024101" w:rsidRPr="00856E25">
              <w:rPr>
                <w:rStyle w:val="Hyperlink"/>
              </w:rPr>
              <w:t>Standardul S.A.2.2. Gestionarea bazei materiale</w:t>
            </w:r>
            <w:r w:rsidR="00024101">
              <w:rPr>
                <w:webHidden/>
              </w:rPr>
              <w:tab/>
            </w:r>
            <w:r w:rsidR="00024101">
              <w:rPr>
                <w:webHidden/>
              </w:rPr>
              <w:fldChar w:fldCharType="begin"/>
            </w:r>
            <w:r w:rsidR="00024101">
              <w:rPr>
                <w:webHidden/>
              </w:rPr>
              <w:instrText xml:space="preserve"> PAGEREF _Toc221108076 \h </w:instrText>
            </w:r>
            <w:r w:rsidR="00024101">
              <w:rPr>
                <w:webHidden/>
              </w:rPr>
            </w:r>
            <w:r w:rsidR="00024101">
              <w:rPr>
                <w:webHidden/>
              </w:rPr>
              <w:fldChar w:fldCharType="separate"/>
            </w:r>
            <w:r w:rsidR="00024101">
              <w:rPr>
                <w:webHidden/>
              </w:rPr>
              <w:t>12</w:t>
            </w:r>
            <w:r w:rsidR="00024101">
              <w:rPr>
                <w:webHidden/>
              </w:rPr>
              <w:fldChar w:fldCharType="end"/>
            </w:r>
          </w:hyperlink>
        </w:p>
        <w:p w14:paraId="603EC9DE" w14:textId="6F8D59D1" w:rsidR="00024101" w:rsidRDefault="001B3BC6">
          <w:pPr>
            <w:pStyle w:val="TOC5"/>
            <w:rPr>
              <w:rFonts w:asciiTheme="minorHAnsi" w:eastAsiaTheme="minorEastAsia" w:hAnsiTheme="minorHAnsi" w:cstheme="minorBidi"/>
              <w:i w:val="0"/>
              <w:sz w:val="22"/>
              <w:szCs w:val="22"/>
              <w:lang w:val="en-US" w:eastAsia="en-US"/>
            </w:rPr>
          </w:pPr>
          <w:hyperlink w:anchor="_Toc221108077" w:history="1">
            <w:r w:rsidR="00024101" w:rsidRPr="00856E25">
              <w:rPr>
                <w:rStyle w:val="Hyperlink"/>
              </w:rPr>
              <w:t>Indicatorul I.P.A.2.2.1 Bunurile imobile și mobile sunt întreținute adecvat, astfel încât să fie asigurate condiții optime de studiu, cercetare și viață, precum și de muncă</w:t>
            </w:r>
            <w:r w:rsidR="00024101">
              <w:rPr>
                <w:webHidden/>
              </w:rPr>
              <w:tab/>
            </w:r>
            <w:r w:rsidR="00024101">
              <w:rPr>
                <w:webHidden/>
              </w:rPr>
              <w:fldChar w:fldCharType="begin"/>
            </w:r>
            <w:r w:rsidR="00024101">
              <w:rPr>
                <w:webHidden/>
              </w:rPr>
              <w:instrText xml:space="preserve"> PAGEREF _Toc221108077 \h </w:instrText>
            </w:r>
            <w:r w:rsidR="00024101">
              <w:rPr>
                <w:webHidden/>
              </w:rPr>
            </w:r>
            <w:r w:rsidR="00024101">
              <w:rPr>
                <w:webHidden/>
              </w:rPr>
              <w:fldChar w:fldCharType="separate"/>
            </w:r>
            <w:r w:rsidR="00024101">
              <w:rPr>
                <w:webHidden/>
              </w:rPr>
              <w:t>12</w:t>
            </w:r>
            <w:r w:rsidR="00024101">
              <w:rPr>
                <w:webHidden/>
              </w:rPr>
              <w:fldChar w:fldCharType="end"/>
            </w:r>
          </w:hyperlink>
        </w:p>
        <w:p w14:paraId="63D321E9" w14:textId="4DB65B69" w:rsidR="00024101" w:rsidRDefault="001B3BC6">
          <w:pPr>
            <w:pStyle w:val="TOC3"/>
            <w:rPr>
              <w:rFonts w:asciiTheme="minorHAnsi" w:eastAsiaTheme="minorEastAsia" w:hAnsiTheme="minorHAnsi" w:cstheme="minorBidi"/>
              <w:color w:val="auto"/>
              <w:sz w:val="22"/>
              <w:szCs w:val="22"/>
              <w:lang w:val="en-US" w:eastAsia="en-US"/>
            </w:rPr>
          </w:pPr>
          <w:hyperlink w:anchor="_Toc221108078" w:history="1">
            <w:r w:rsidR="00024101" w:rsidRPr="00856E25">
              <w:rPr>
                <w:rStyle w:val="Hyperlink"/>
              </w:rPr>
              <w:t>Criteriul A.3. Resurse umane adecvate și proceduri transparente de recrutare a personalului, elaborate în condițiile legii</w:t>
            </w:r>
            <w:r w:rsidR="00024101">
              <w:rPr>
                <w:webHidden/>
              </w:rPr>
              <w:tab/>
            </w:r>
            <w:r w:rsidR="00024101">
              <w:rPr>
                <w:webHidden/>
              </w:rPr>
              <w:fldChar w:fldCharType="begin"/>
            </w:r>
            <w:r w:rsidR="00024101">
              <w:rPr>
                <w:webHidden/>
              </w:rPr>
              <w:instrText xml:space="preserve"> PAGEREF _Toc221108078 \h </w:instrText>
            </w:r>
            <w:r w:rsidR="00024101">
              <w:rPr>
                <w:webHidden/>
              </w:rPr>
            </w:r>
            <w:r w:rsidR="00024101">
              <w:rPr>
                <w:webHidden/>
              </w:rPr>
              <w:fldChar w:fldCharType="separate"/>
            </w:r>
            <w:r w:rsidR="00024101">
              <w:rPr>
                <w:webHidden/>
              </w:rPr>
              <w:t>12</w:t>
            </w:r>
            <w:r w:rsidR="00024101">
              <w:rPr>
                <w:webHidden/>
              </w:rPr>
              <w:fldChar w:fldCharType="end"/>
            </w:r>
          </w:hyperlink>
        </w:p>
        <w:p w14:paraId="35C8E6CC" w14:textId="1D91D61A" w:rsidR="00024101" w:rsidRDefault="001B3BC6">
          <w:pPr>
            <w:pStyle w:val="TOC4"/>
            <w:rPr>
              <w:rFonts w:asciiTheme="minorHAnsi" w:eastAsiaTheme="minorEastAsia" w:hAnsiTheme="minorHAnsi" w:cstheme="minorBidi"/>
              <w:color w:val="auto"/>
              <w:sz w:val="22"/>
              <w:szCs w:val="22"/>
              <w:lang w:val="en-US" w:eastAsia="en-US"/>
            </w:rPr>
          </w:pPr>
          <w:hyperlink w:anchor="_Toc221108079" w:history="1">
            <w:r w:rsidR="00024101" w:rsidRPr="00856E25">
              <w:rPr>
                <w:rStyle w:val="Hyperlink"/>
              </w:rPr>
              <w:t>Standardul S.A.3.1. Resurse umane</w:t>
            </w:r>
            <w:r w:rsidR="00024101">
              <w:rPr>
                <w:webHidden/>
              </w:rPr>
              <w:tab/>
            </w:r>
            <w:r w:rsidR="00024101">
              <w:rPr>
                <w:webHidden/>
              </w:rPr>
              <w:fldChar w:fldCharType="begin"/>
            </w:r>
            <w:r w:rsidR="00024101">
              <w:rPr>
                <w:webHidden/>
              </w:rPr>
              <w:instrText xml:space="preserve"> PAGEREF _Toc221108079 \h </w:instrText>
            </w:r>
            <w:r w:rsidR="00024101">
              <w:rPr>
                <w:webHidden/>
              </w:rPr>
            </w:r>
            <w:r w:rsidR="00024101">
              <w:rPr>
                <w:webHidden/>
              </w:rPr>
              <w:fldChar w:fldCharType="separate"/>
            </w:r>
            <w:r w:rsidR="00024101">
              <w:rPr>
                <w:webHidden/>
              </w:rPr>
              <w:t>12</w:t>
            </w:r>
            <w:r w:rsidR="00024101">
              <w:rPr>
                <w:webHidden/>
              </w:rPr>
              <w:fldChar w:fldCharType="end"/>
            </w:r>
          </w:hyperlink>
        </w:p>
        <w:p w14:paraId="774B0350" w14:textId="6647B16E" w:rsidR="00024101" w:rsidRDefault="001B3BC6">
          <w:pPr>
            <w:pStyle w:val="TOC5"/>
            <w:rPr>
              <w:rFonts w:asciiTheme="minorHAnsi" w:eastAsiaTheme="minorEastAsia" w:hAnsiTheme="minorHAnsi" w:cstheme="minorBidi"/>
              <w:i w:val="0"/>
              <w:sz w:val="22"/>
              <w:szCs w:val="22"/>
              <w:lang w:val="en-US" w:eastAsia="en-US"/>
            </w:rPr>
          </w:pPr>
          <w:hyperlink w:anchor="_Toc221108080" w:history="1">
            <w:r w:rsidR="00024101" w:rsidRPr="00856E25">
              <w:rPr>
                <w:rStyle w:val="Hyperlink"/>
              </w:rPr>
              <w:t>Indicatorul I.P.A.3.1.1 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r w:rsidR="00024101">
              <w:rPr>
                <w:webHidden/>
              </w:rPr>
              <w:tab/>
            </w:r>
            <w:r w:rsidR="00024101">
              <w:rPr>
                <w:webHidden/>
              </w:rPr>
              <w:fldChar w:fldCharType="begin"/>
            </w:r>
            <w:r w:rsidR="00024101">
              <w:rPr>
                <w:webHidden/>
              </w:rPr>
              <w:instrText xml:space="preserve"> PAGEREF _Toc221108080 \h </w:instrText>
            </w:r>
            <w:r w:rsidR="00024101">
              <w:rPr>
                <w:webHidden/>
              </w:rPr>
            </w:r>
            <w:r w:rsidR="00024101">
              <w:rPr>
                <w:webHidden/>
              </w:rPr>
              <w:fldChar w:fldCharType="separate"/>
            </w:r>
            <w:r w:rsidR="00024101">
              <w:rPr>
                <w:webHidden/>
              </w:rPr>
              <w:t>12</w:t>
            </w:r>
            <w:r w:rsidR="00024101">
              <w:rPr>
                <w:webHidden/>
              </w:rPr>
              <w:fldChar w:fldCharType="end"/>
            </w:r>
          </w:hyperlink>
        </w:p>
        <w:p w14:paraId="13CB00C9" w14:textId="0B5BA418" w:rsidR="00024101" w:rsidRDefault="001B3BC6">
          <w:pPr>
            <w:pStyle w:val="TOC5"/>
            <w:rPr>
              <w:rFonts w:asciiTheme="minorHAnsi" w:eastAsiaTheme="minorEastAsia" w:hAnsiTheme="minorHAnsi" w:cstheme="minorBidi"/>
              <w:i w:val="0"/>
              <w:sz w:val="22"/>
              <w:szCs w:val="22"/>
              <w:lang w:val="en-US" w:eastAsia="en-US"/>
            </w:rPr>
          </w:pPr>
          <w:hyperlink w:anchor="_Toc221108081" w:history="1">
            <w:r w:rsidR="00024101" w:rsidRPr="00856E25">
              <w:rPr>
                <w:rStyle w:val="Hyperlink"/>
              </w:rPr>
              <w:t>Indicatorul I.P.A.3.1.2 IÎS asigură dezvoltarea profesională a personalului.</w:t>
            </w:r>
            <w:r w:rsidR="00024101">
              <w:rPr>
                <w:webHidden/>
              </w:rPr>
              <w:tab/>
            </w:r>
            <w:r w:rsidR="00024101">
              <w:rPr>
                <w:webHidden/>
              </w:rPr>
              <w:fldChar w:fldCharType="begin"/>
            </w:r>
            <w:r w:rsidR="00024101">
              <w:rPr>
                <w:webHidden/>
              </w:rPr>
              <w:instrText xml:space="preserve"> PAGEREF _Toc221108081 \h </w:instrText>
            </w:r>
            <w:r w:rsidR="00024101">
              <w:rPr>
                <w:webHidden/>
              </w:rPr>
            </w:r>
            <w:r w:rsidR="00024101">
              <w:rPr>
                <w:webHidden/>
              </w:rPr>
              <w:fldChar w:fldCharType="separate"/>
            </w:r>
            <w:r w:rsidR="00024101">
              <w:rPr>
                <w:webHidden/>
              </w:rPr>
              <w:t>12</w:t>
            </w:r>
            <w:r w:rsidR="00024101">
              <w:rPr>
                <w:webHidden/>
              </w:rPr>
              <w:fldChar w:fldCharType="end"/>
            </w:r>
          </w:hyperlink>
        </w:p>
        <w:p w14:paraId="6DE9E812" w14:textId="0EFA86B6" w:rsidR="00024101" w:rsidRDefault="001B3BC6">
          <w:pPr>
            <w:pStyle w:val="TOC4"/>
            <w:rPr>
              <w:rFonts w:asciiTheme="minorHAnsi" w:eastAsiaTheme="minorEastAsia" w:hAnsiTheme="minorHAnsi" w:cstheme="minorBidi"/>
              <w:color w:val="auto"/>
              <w:sz w:val="22"/>
              <w:szCs w:val="22"/>
              <w:lang w:val="en-US" w:eastAsia="en-US"/>
            </w:rPr>
          </w:pPr>
          <w:hyperlink w:anchor="_Toc221108082" w:history="1">
            <w:r w:rsidR="00024101" w:rsidRPr="00856E25">
              <w:rPr>
                <w:rStyle w:val="Hyperlink"/>
              </w:rPr>
              <w:t>Standardul S.A.3.2. Proceduri de recrutare</w:t>
            </w:r>
            <w:r w:rsidR="00024101">
              <w:rPr>
                <w:webHidden/>
              </w:rPr>
              <w:tab/>
            </w:r>
            <w:r w:rsidR="00024101">
              <w:rPr>
                <w:webHidden/>
              </w:rPr>
              <w:fldChar w:fldCharType="begin"/>
            </w:r>
            <w:r w:rsidR="00024101">
              <w:rPr>
                <w:webHidden/>
              </w:rPr>
              <w:instrText xml:space="preserve"> PAGEREF _Toc221108082 \h </w:instrText>
            </w:r>
            <w:r w:rsidR="00024101">
              <w:rPr>
                <w:webHidden/>
              </w:rPr>
            </w:r>
            <w:r w:rsidR="00024101">
              <w:rPr>
                <w:webHidden/>
              </w:rPr>
              <w:fldChar w:fldCharType="separate"/>
            </w:r>
            <w:r w:rsidR="00024101">
              <w:rPr>
                <w:webHidden/>
              </w:rPr>
              <w:t>12</w:t>
            </w:r>
            <w:r w:rsidR="00024101">
              <w:rPr>
                <w:webHidden/>
              </w:rPr>
              <w:fldChar w:fldCharType="end"/>
            </w:r>
          </w:hyperlink>
        </w:p>
        <w:p w14:paraId="4178FE90" w14:textId="2CAF1174" w:rsidR="00024101" w:rsidRDefault="001B3BC6">
          <w:pPr>
            <w:pStyle w:val="TOC5"/>
            <w:rPr>
              <w:rFonts w:asciiTheme="minorHAnsi" w:eastAsiaTheme="minorEastAsia" w:hAnsiTheme="minorHAnsi" w:cstheme="minorBidi"/>
              <w:i w:val="0"/>
              <w:sz w:val="22"/>
              <w:szCs w:val="22"/>
              <w:lang w:val="en-US" w:eastAsia="en-US"/>
            </w:rPr>
          </w:pPr>
          <w:hyperlink w:anchor="_Toc221108083" w:history="1">
            <w:r w:rsidR="00024101" w:rsidRPr="00856E25">
              <w:rPr>
                <w:rStyle w:val="Hyperlink"/>
              </w:rPr>
              <w:t>Indicatorul I.P.A.3.2.1 Procedurile de recrutare sunt în concordanță cu prevederile legale, stabilite și derulate în mod transparent.</w:t>
            </w:r>
            <w:r w:rsidR="00024101">
              <w:rPr>
                <w:webHidden/>
              </w:rPr>
              <w:tab/>
            </w:r>
            <w:r w:rsidR="00024101">
              <w:rPr>
                <w:webHidden/>
              </w:rPr>
              <w:fldChar w:fldCharType="begin"/>
            </w:r>
            <w:r w:rsidR="00024101">
              <w:rPr>
                <w:webHidden/>
              </w:rPr>
              <w:instrText xml:space="preserve"> PAGEREF _Toc221108083 \h </w:instrText>
            </w:r>
            <w:r w:rsidR="00024101">
              <w:rPr>
                <w:webHidden/>
              </w:rPr>
            </w:r>
            <w:r w:rsidR="00024101">
              <w:rPr>
                <w:webHidden/>
              </w:rPr>
              <w:fldChar w:fldCharType="separate"/>
            </w:r>
            <w:r w:rsidR="00024101">
              <w:rPr>
                <w:webHidden/>
              </w:rPr>
              <w:t>12</w:t>
            </w:r>
            <w:r w:rsidR="00024101">
              <w:rPr>
                <w:webHidden/>
              </w:rPr>
              <w:fldChar w:fldCharType="end"/>
            </w:r>
          </w:hyperlink>
        </w:p>
        <w:p w14:paraId="59CAB640" w14:textId="0E843C88" w:rsidR="00024101" w:rsidRDefault="001B3BC6">
          <w:pPr>
            <w:pStyle w:val="TOC3"/>
            <w:rPr>
              <w:rFonts w:asciiTheme="minorHAnsi" w:eastAsiaTheme="minorEastAsia" w:hAnsiTheme="minorHAnsi" w:cstheme="minorBidi"/>
              <w:color w:val="auto"/>
              <w:sz w:val="22"/>
              <w:szCs w:val="22"/>
              <w:lang w:val="en-US" w:eastAsia="en-US"/>
            </w:rPr>
          </w:pPr>
          <w:hyperlink w:anchor="_Toc221108084" w:history="1">
            <w:r w:rsidR="00024101" w:rsidRPr="00856E25">
              <w:rPr>
                <w:rStyle w:val="Hyperlink"/>
              </w:rPr>
              <w:t>Criteriul A.4. Digitalizarea proceselor instituționale</w:t>
            </w:r>
            <w:r w:rsidR="00024101">
              <w:rPr>
                <w:webHidden/>
              </w:rPr>
              <w:tab/>
            </w:r>
            <w:r w:rsidR="00024101">
              <w:rPr>
                <w:webHidden/>
              </w:rPr>
              <w:fldChar w:fldCharType="begin"/>
            </w:r>
            <w:r w:rsidR="00024101">
              <w:rPr>
                <w:webHidden/>
              </w:rPr>
              <w:instrText xml:space="preserve"> PAGEREF _Toc221108084 \h </w:instrText>
            </w:r>
            <w:r w:rsidR="00024101">
              <w:rPr>
                <w:webHidden/>
              </w:rPr>
            </w:r>
            <w:r w:rsidR="00024101">
              <w:rPr>
                <w:webHidden/>
              </w:rPr>
              <w:fldChar w:fldCharType="separate"/>
            </w:r>
            <w:r w:rsidR="00024101">
              <w:rPr>
                <w:webHidden/>
              </w:rPr>
              <w:t>13</w:t>
            </w:r>
            <w:r w:rsidR="00024101">
              <w:rPr>
                <w:webHidden/>
              </w:rPr>
              <w:fldChar w:fldCharType="end"/>
            </w:r>
          </w:hyperlink>
        </w:p>
        <w:p w14:paraId="50BE8A38" w14:textId="4B9EB6F2" w:rsidR="00024101" w:rsidRDefault="001B3BC6">
          <w:pPr>
            <w:pStyle w:val="TOC4"/>
            <w:rPr>
              <w:rFonts w:asciiTheme="minorHAnsi" w:eastAsiaTheme="minorEastAsia" w:hAnsiTheme="minorHAnsi" w:cstheme="minorBidi"/>
              <w:color w:val="auto"/>
              <w:sz w:val="22"/>
              <w:szCs w:val="22"/>
              <w:lang w:val="en-US" w:eastAsia="en-US"/>
            </w:rPr>
          </w:pPr>
          <w:hyperlink w:anchor="_Toc221108085" w:history="1">
            <w:r w:rsidR="00024101" w:rsidRPr="00856E25">
              <w:rPr>
                <w:rStyle w:val="Hyperlink"/>
              </w:rPr>
              <w:t>Standardul S.A.4.1. Transformarea digitală</w:t>
            </w:r>
            <w:r w:rsidR="00024101">
              <w:rPr>
                <w:webHidden/>
              </w:rPr>
              <w:tab/>
            </w:r>
            <w:r w:rsidR="00024101">
              <w:rPr>
                <w:webHidden/>
              </w:rPr>
              <w:fldChar w:fldCharType="begin"/>
            </w:r>
            <w:r w:rsidR="00024101">
              <w:rPr>
                <w:webHidden/>
              </w:rPr>
              <w:instrText xml:space="preserve"> PAGEREF _Toc221108085 \h </w:instrText>
            </w:r>
            <w:r w:rsidR="00024101">
              <w:rPr>
                <w:webHidden/>
              </w:rPr>
            </w:r>
            <w:r w:rsidR="00024101">
              <w:rPr>
                <w:webHidden/>
              </w:rPr>
              <w:fldChar w:fldCharType="separate"/>
            </w:r>
            <w:r w:rsidR="00024101">
              <w:rPr>
                <w:webHidden/>
              </w:rPr>
              <w:t>13</w:t>
            </w:r>
            <w:r w:rsidR="00024101">
              <w:rPr>
                <w:webHidden/>
              </w:rPr>
              <w:fldChar w:fldCharType="end"/>
            </w:r>
          </w:hyperlink>
        </w:p>
        <w:p w14:paraId="38C95F6F" w14:textId="39736D40" w:rsidR="00024101" w:rsidRDefault="001B3BC6">
          <w:pPr>
            <w:pStyle w:val="TOC5"/>
            <w:rPr>
              <w:rFonts w:asciiTheme="minorHAnsi" w:eastAsiaTheme="minorEastAsia" w:hAnsiTheme="minorHAnsi" w:cstheme="minorBidi"/>
              <w:i w:val="0"/>
              <w:sz w:val="22"/>
              <w:szCs w:val="22"/>
              <w:lang w:val="en-US" w:eastAsia="en-US"/>
            </w:rPr>
          </w:pPr>
          <w:hyperlink w:anchor="_Toc221108086" w:history="1">
            <w:r w:rsidR="00024101" w:rsidRPr="00856E25">
              <w:rPr>
                <w:rStyle w:val="Hyperlink"/>
              </w:rPr>
              <w:t>Indicatorul I.P.A.4.1.1 Componenta organizatorică utilizează instrumente informatice în cadrul procedurilor proprii în vederea îmbunătățirii accesului și asigurării de servicii de calitate pentru membrii comunității proprii și beneficiarii indirecți ai educației.</w:t>
            </w:r>
            <w:r w:rsidR="00024101">
              <w:rPr>
                <w:webHidden/>
              </w:rPr>
              <w:tab/>
            </w:r>
            <w:r w:rsidR="00024101">
              <w:rPr>
                <w:webHidden/>
              </w:rPr>
              <w:fldChar w:fldCharType="begin"/>
            </w:r>
            <w:r w:rsidR="00024101">
              <w:rPr>
                <w:webHidden/>
              </w:rPr>
              <w:instrText xml:space="preserve"> PAGEREF _Toc221108086 \h </w:instrText>
            </w:r>
            <w:r w:rsidR="00024101">
              <w:rPr>
                <w:webHidden/>
              </w:rPr>
            </w:r>
            <w:r w:rsidR="00024101">
              <w:rPr>
                <w:webHidden/>
              </w:rPr>
              <w:fldChar w:fldCharType="separate"/>
            </w:r>
            <w:r w:rsidR="00024101">
              <w:rPr>
                <w:webHidden/>
              </w:rPr>
              <w:t>13</w:t>
            </w:r>
            <w:r w:rsidR="00024101">
              <w:rPr>
                <w:webHidden/>
              </w:rPr>
              <w:fldChar w:fldCharType="end"/>
            </w:r>
          </w:hyperlink>
        </w:p>
        <w:p w14:paraId="205EFE0B" w14:textId="057BE4B1" w:rsidR="00024101" w:rsidRDefault="001B3BC6">
          <w:pPr>
            <w:pStyle w:val="TOC2"/>
            <w:rPr>
              <w:rFonts w:asciiTheme="minorHAnsi" w:eastAsiaTheme="minorEastAsia" w:hAnsiTheme="minorHAnsi" w:cstheme="minorBidi"/>
              <w:noProof/>
              <w:sz w:val="22"/>
              <w:szCs w:val="22"/>
              <w:lang w:val="en-US" w:eastAsia="en-US"/>
            </w:rPr>
          </w:pPr>
          <w:hyperlink w:anchor="_Toc221108087" w:history="1">
            <w:r w:rsidR="00024101" w:rsidRPr="00856E25">
              <w:rPr>
                <w:rStyle w:val="Hyperlink"/>
                <w:noProof/>
              </w:rPr>
              <w:t>DOMENIUL B. Eficacitatea educațională</w:t>
            </w:r>
            <w:r w:rsidR="00024101">
              <w:rPr>
                <w:noProof/>
                <w:webHidden/>
              </w:rPr>
              <w:tab/>
            </w:r>
            <w:r w:rsidR="00024101">
              <w:rPr>
                <w:noProof/>
                <w:webHidden/>
              </w:rPr>
              <w:fldChar w:fldCharType="begin"/>
            </w:r>
            <w:r w:rsidR="00024101">
              <w:rPr>
                <w:noProof/>
                <w:webHidden/>
              </w:rPr>
              <w:instrText xml:space="preserve"> PAGEREF _Toc221108087 \h </w:instrText>
            </w:r>
            <w:r w:rsidR="00024101">
              <w:rPr>
                <w:noProof/>
                <w:webHidden/>
              </w:rPr>
            </w:r>
            <w:r w:rsidR="00024101">
              <w:rPr>
                <w:noProof/>
                <w:webHidden/>
              </w:rPr>
              <w:fldChar w:fldCharType="separate"/>
            </w:r>
            <w:r w:rsidR="00024101">
              <w:rPr>
                <w:noProof/>
                <w:webHidden/>
              </w:rPr>
              <w:t>13</w:t>
            </w:r>
            <w:r w:rsidR="00024101">
              <w:rPr>
                <w:noProof/>
                <w:webHidden/>
              </w:rPr>
              <w:fldChar w:fldCharType="end"/>
            </w:r>
          </w:hyperlink>
        </w:p>
        <w:p w14:paraId="7744A1DE" w14:textId="1BB2AB4A" w:rsidR="00024101" w:rsidRDefault="001B3BC6">
          <w:pPr>
            <w:pStyle w:val="TOC3"/>
            <w:rPr>
              <w:rFonts w:asciiTheme="minorHAnsi" w:eastAsiaTheme="minorEastAsia" w:hAnsiTheme="minorHAnsi" w:cstheme="minorBidi"/>
              <w:color w:val="auto"/>
              <w:sz w:val="22"/>
              <w:szCs w:val="22"/>
              <w:lang w:val="en-US" w:eastAsia="en-US"/>
            </w:rPr>
          </w:pPr>
          <w:hyperlink w:anchor="_Toc221108088" w:history="1">
            <w:r w:rsidR="00024101" w:rsidRPr="00856E25">
              <w:rPr>
                <w:rStyle w:val="Hyperlink"/>
              </w:rPr>
              <w:t>Criteriul B.1. Conținutul și relevanța programelor de studii</w:t>
            </w:r>
            <w:r w:rsidR="00024101">
              <w:rPr>
                <w:webHidden/>
              </w:rPr>
              <w:tab/>
            </w:r>
            <w:r w:rsidR="00024101">
              <w:rPr>
                <w:webHidden/>
              </w:rPr>
              <w:fldChar w:fldCharType="begin"/>
            </w:r>
            <w:r w:rsidR="00024101">
              <w:rPr>
                <w:webHidden/>
              </w:rPr>
              <w:instrText xml:space="preserve"> PAGEREF _Toc221108088 \h </w:instrText>
            </w:r>
            <w:r w:rsidR="00024101">
              <w:rPr>
                <w:webHidden/>
              </w:rPr>
            </w:r>
            <w:r w:rsidR="00024101">
              <w:rPr>
                <w:webHidden/>
              </w:rPr>
              <w:fldChar w:fldCharType="separate"/>
            </w:r>
            <w:r w:rsidR="00024101">
              <w:rPr>
                <w:webHidden/>
              </w:rPr>
              <w:t>13</w:t>
            </w:r>
            <w:r w:rsidR="00024101">
              <w:rPr>
                <w:webHidden/>
              </w:rPr>
              <w:fldChar w:fldCharType="end"/>
            </w:r>
          </w:hyperlink>
        </w:p>
        <w:p w14:paraId="1F02B27E" w14:textId="14299581" w:rsidR="00024101" w:rsidRDefault="001B3BC6">
          <w:pPr>
            <w:pStyle w:val="TOC4"/>
            <w:rPr>
              <w:rFonts w:asciiTheme="minorHAnsi" w:eastAsiaTheme="minorEastAsia" w:hAnsiTheme="minorHAnsi" w:cstheme="minorBidi"/>
              <w:color w:val="auto"/>
              <w:sz w:val="22"/>
              <w:szCs w:val="22"/>
              <w:lang w:val="en-US" w:eastAsia="en-US"/>
            </w:rPr>
          </w:pPr>
          <w:hyperlink w:anchor="_Toc221108089" w:history="1">
            <w:r w:rsidR="00024101" w:rsidRPr="00856E25">
              <w:rPr>
                <w:rStyle w:val="Hyperlink"/>
              </w:rPr>
              <w:t>Standardul S.B.1.1. Conținutul programului/programelor de studii</w:t>
            </w:r>
            <w:r w:rsidR="00024101">
              <w:rPr>
                <w:webHidden/>
              </w:rPr>
              <w:tab/>
            </w:r>
            <w:r w:rsidR="00024101">
              <w:rPr>
                <w:webHidden/>
              </w:rPr>
              <w:fldChar w:fldCharType="begin"/>
            </w:r>
            <w:r w:rsidR="00024101">
              <w:rPr>
                <w:webHidden/>
              </w:rPr>
              <w:instrText xml:space="preserve"> PAGEREF _Toc221108089 \h </w:instrText>
            </w:r>
            <w:r w:rsidR="00024101">
              <w:rPr>
                <w:webHidden/>
              </w:rPr>
            </w:r>
            <w:r w:rsidR="00024101">
              <w:rPr>
                <w:webHidden/>
              </w:rPr>
              <w:fldChar w:fldCharType="separate"/>
            </w:r>
            <w:r w:rsidR="00024101">
              <w:rPr>
                <w:webHidden/>
              </w:rPr>
              <w:t>13</w:t>
            </w:r>
            <w:r w:rsidR="00024101">
              <w:rPr>
                <w:webHidden/>
              </w:rPr>
              <w:fldChar w:fldCharType="end"/>
            </w:r>
          </w:hyperlink>
        </w:p>
        <w:p w14:paraId="45865487" w14:textId="218A82A9" w:rsidR="00024101" w:rsidRDefault="001B3BC6">
          <w:pPr>
            <w:pStyle w:val="TOC5"/>
            <w:rPr>
              <w:rFonts w:asciiTheme="minorHAnsi" w:eastAsiaTheme="minorEastAsia" w:hAnsiTheme="minorHAnsi" w:cstheme="minorBidi"/>
              <w:i w:val="0"/>
              <w:sz w:val="22"/>
              <w:szCs w:val="22"/>
              <w:lang w:val="en-US" w:eastAsia="en-US"/>
            </w:rPr>
          </w:pPr>
          <w:hyperlink w:anchor="_Toc221108090" w:history="1">
            <w:r w:rsidR="00024101" w:rsidRPr="00856E25">
              <w:rPr>
                <w:rStyle w:val="Hyperlink"/>
              </w:rPr>
              <w:t>Indicatorul I.P.B.1.1.1 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w:t>
            </w:r>
            <w:r w:rsidR="00024101">
              <w:rPr>
                <w:webHidden/>
              </w:rPr>
              <w:tab/>
            </w:r>
            <w:r w:rsidR="00024101">
              <w:rPr>
                <w:webHidden/>
              </w:rPr>
              <w:fldChar w:fldCharType="begin"/>
            </w:r>
            <w:r w:rsidR="00024101">
              <w:rPr>
                <w:webHidden/>
              </w:rPr>
              <w:instrText xml:space="preserve"> PAGEREF _Toc221108090 \h </w:instrText>
            </w:r>
            <w:r w:rsidR="00024101">
              <w:rPr>
                <w:webHidden/>
              </w:rPr>
            </w:r>
            <w:r w:rsidR="00024101">
              <w:rPr>
                <w:webHidden/>
              </w:rPr>
              <w:fldChar w:fldCharType="separate"/>
            </w:r>
            <w:r w:rsidR="00024101">
              <w:rPr>
                <w:webHidden/>
              </w:rPr>
              <w:t>13</w:t>
            </w:r>
            <w:r w:rsidR="00024101">
              <w:rPr>
                <w:webHidden/>
              </w:rPr>
              <w:fldChar w:fldCharType="end"/>
            </w:r>
          </w:hyperlink>
        </w:p>
        <w:p w14:paraId="4D65A731" w14:textId="5A451271" w:rsidR="00024101" w:rsidRDefault="001B3BC6">
          <w:pPr>
            <w:pStyle w:val="TOC4"/>
            <w:rPr>
              <w:rFonts w:asciiTheme="minorHAnsi" w:eastAsiaTheme="minorEastAsia" w:hAnsiTheme="minorHAnsi" w:cstheme="minorBidi"/>
              <w:color w:val="auto"/>
              <w:sz w:val="22"/>
              <w:szCs w:val="22"/>
              <w:lang w:val="en-US" w:eastAsia="en-US"/>
            </w:rPr>
          </w:pPr>
          <w:hyperlink w:anchor="_Toc221108091" w:history="1">
            <w:r w:rsidR="00024101" w:rsidRPr="00856E25">
              <w:rPr>
                <w:rStyle w:val="Hyperlink"/>
              </w:rPr>
              <w:t>Standardul S.B.1.2. Relevanța programului de studii</w:t>
            </w:r>
            <w:r w:rsidR="00024101">
              <w:rPr>
                <w:webHidden/>
              </w:rPr>
              <w:tab/>
            </w:r>
            <w:r w:rsidR="00024101">
              <w:rPr>
                <w:webHidden/>
              </w:rPr>
              <w:fldChar w:fldCharType="begin"/>
            </w:r>
            <w:r w:rsidR="00024101">
              <w:rPr>
                <w:webHidden/>
              </w:rPr>
              <w:instrText xml:space="preserve"> PAGEREF _Toc221108091 \h </w:instrText>
            </w:r>
            <w:r w:rsidR="00024101">
              <w:rPr>
                <w:webHidden/>
              </w:rPr>
            </w:r>
            <w:r w:rsidR="00024101">
              <w:rPr>
                <w:webHidden/>
              </w:rPr>
              <w:fldChar w:fldCharType="separate"/>
            </w:r>
            <w:r w:rsidR="00024101">
              <w:rPr>
                <w:webHidden/>
              </w:rPr>
              <w:t>13</w:t>
            </w:r>
            <w:r w:rsidR="00024101">
              <w:rPr>
                <w:webHidden/>
              </w:rPr>
              <w:fldChar w:fldCharType="end"/>
            </w:r>
          </w:hyperlink>
        </w:p>
        <w:p w14:paraId="4FCBEF12" w14:textId="33837E41" w:rsidR="00024101" w:rsidRDefault="001B3BC6">
          <w:pPr>
            <w:pStyle w:val="TOC5"/>
            <w:rPr>
              <w:rFonts w:asciiTheme="minorHAnsi" w:eastAsiaTheme="minorEastAsia" w:hAnsiTheme="minorHAnsi" w:cstheme="minorBidi"/>
              <w:i w:val="0"/>
              <w:sz w:val="22"/>
              <w:szCs w:val="22"/>
              <w:lang w:val="en-US" w:eastAsia="en-US"/>
            </w:rPr>
          </w:pPr>
          <w:hyperlink w:anchor="_Toc221108092" w:history="1">
            <w:r w:rsidR="00024101" w:rsidRPr="00856E25">
              <w:rPr>
                <w:rStyle w:val="Hyperlink"/>
              </w:rPr>
              <w:t>Indicatorul I.P.B.1.2.1 Programul de studii funcționează în condițiile actului de autorizare, respectiv de acreditare, vizând realizarea idealului educațional al învățământului superior conform legii.</w:t>
            </w:r>
            <w:r w:rsidR="00024101">
              <w:rPr>
                <w:webHidden/>
              </w:rPr>
              <w:tab/>
            </w:r>
            <w:r w:rsidR="00024101">
              <w:rPr>
                <w:webHidden/>
              </w:rPr>
              <w:fldChar w:fldCharType="begin"/>
            </w:r>
            <w:r w:rsidR="00024101">
              <w:rPr>
                <w:webHidden/>
              </w:rPr>
              <w:instrText xml:space="preserve"> PAGEREF _Toc221108092 \h </w:instrText>
            </w:r>
            <w:r w:rsidR="00024101">
              <w:rPr>
                <w:webHidden/>
              </w:rPr>
            </w:r>
            <w:r w:rsidR="00024101">
              <w:rPr>
                <w:webHidden/>
              </w:rPr>
              <w:fldChar w:fldCharType="separate"/>
            </w:r>
            <w:r w:rsidR="00024101">
              <w:rPr>
                <w:webHidden/>
              </w:rPr>
              <w:t>13</w:t>
            </w:r>
            <w:r w:rsidR="00024101">
              <w:rPr>
                <w:webHidden/>
              </w:rPr>
              <w:fldChar w:fldCharType="end"/>
            </w:r>
          </w:hyperlink>
        </w:p>
        <w:p w14:paraId="5D9F716F" w14:textId="3B43AE9C" w:rsidR="00024101" w:rsidRDefault="001B3BC6">
          <w:pPr>
            <w:pStyle w:val="TOC3"/>
            <w:rPr>
              <w:rFonts w:asciiTheme="minorHAnsi" w:eastAsiaTheme="minorEastAsia" w:hAnsiTheme="minorHAnsi" w:cstheme="minorBidi"/>
              <w:color w:val="auto"/>
              <w:sz w:val="22"/>
              <w:szCs w:val="22"/>
              <w:lang w:val="en-US" w:eastAsia="en-US"/>
            </w:rPr>
          </w:pPr>
          <w:hyperlink w:anchor="_Toc221108093" w:history="1">
            <w:r w:rsidR="00024101" w:rsidRPr="00856E25">
              <w:rPr>
                <w:rStyle w:val="Hyperlink"/>
              </w:rPr>
              <w:t>Criteriul B.2. Concordanța dintre curriculum și calificare</w:t>
            </w:r>
            <w:r w:rsidR="00024101">
              <w:rPr>
                <w:webHidden/>
              </w:rPr>
              <w:tab/>
            </w:r>
            <w:r w:rsidR="00024101">
              <w:rPr>
                <w:webHidden/>
              </w:rPr>
              <w:fldChar w:fldCharType="begin"/>
            </w:r>
            <w:r w:rsidR="00024101">
              <w:rPr>
                <w:webHidden/>
              </w:rPr>
              <w:instrText xml:space="preserve"> PAGEREF _Toc221108093 \h </w:instrText>
            </w:r>
            <w:r w:rsidR="00024101">
              <w:rPr>
                <w:webHidden/>
              </w:rPr>
            </w:r>
            <w:r w:rsidR="00024101">
              <w:rPr>
                <w:webHidden/>
              </w:rPr>
              <w:fldChar w:fldCharType="separate"/>
            </w:r>
            <w:r w:rsidR="00024101">
              <w:rPr>
                <w:webHidden/>
              </w:rPr>
              <w:t>14</w:t>
            </w:r>
            <w:r w:rsidR="00024101">
              <w:rPr>
                <w:webHidden/>
              </w:rPr>
              <w:fldChar w:fldCharType="end"/>
            </w:r>
          </w:hyperlink>
        </w:p>
        <w:p w14:paraId="48CF9EBE" w14:textId="74A1E75D" w:rsidR="00024101" w:rsidRDefault="001B3BC6">
          <w:pPr>
            <w:pStyle w:val="TOC4"/>
            <w:rPr>
              <w:rFonts w:asciiTheme="minorHAnsi" w:eastAsiaTheme="minorEastAsia" w:hAnsiTheme="minorHAnsi" w:cstheme="minorBidi"/>
              <w:color w:val="auto"/>
              <w:sz w:val="22"/>
              <w:szCs w:val="22"/>
              <w:lang w:val="en-US" w:eastAsia="en-US"/>
            </w:rPr>
          </w:pPr>
          <w:hyperlink w:anchor="_Toc221108094" w:history="1">
            <w:r w:rsidR="00024101" w:rsidRPr="00856E25">
              <w:rPr>
                <w:rStyle w:val="Hyperlink"/>
              </w:rPr>
              <w:t>Standardul S.B.2.1. Concordanța cu nivelul calificării și competențele vizate</w:t>
            </w:r>
            <w:r w:rsidR="00024101">
              <w:rPr>
                <w:webHidden/>
              </w:rPr>
              <w:tab/>
            </w:r>
            <w:r w:rsidR="00024101">
              <w:rPr>
                <w:webHidden/>
              </w:rPr>
              <w:fldChar w:fldCharType="begin"/>
            </w:r>
            <w:r w:rsidR="00024101">
              <w:rPr>
                <w:webHidden/>
              </w:rPr>
              <w:instrText xml:space="preserve"> PAGEREF _Toc221108094 \h </w:instrText>
            </w:r>
            <w:r w:rsidR="00024101">
              <w:rPr>
                <w:webHidden/>
              </w:rPr>
            </w:r>
            <w:r w:rsidR="00024101">
              <w:rPr>
                <w:webHidden/>
              </w:rPr>
              <w:fldChar w:fldCharType="separate"/>
            </w:r>
            <w:r w:rsidR="00024101">
              <w:rPr>
                <w:webHidden/>
              </w:rPr>
              <w:t>14</w:t>
            </w:r>
            <w:r w:rsidR="00024101">
              <w:rPr>
                <w:webHidden/>
              </w:rPr>
              <w:fldChar w:fldCharType="end"/>
            </w:r>
          </w:hyperlink>
        </w:p>
        <w:p w14:paraId="6009BCAF" w14:textId="0CBE70EE" w:rsidR="00024101" w:rsidRDefault="001B3BC6">
          <w:pPr>
            <w:pStyle w:val="TOC5"/>
            <w:rPr>
              <w:rFonts w:asciiTheme="minorHAnsi" w:eastAsiaTheme="minorEastAsia" w:hAnsiTheme="minorHAnsi" w:cstheme="minorBidi"/>
              <w:i w:val="0"/>
              <w:sz w:val="22"/>
              <w:szCs w:val="22"/>
              <w:lang w:val="en-US" w:eastAsia="en-US"/>
            </w:rPr>
          </w:pPr>
          <w:hyperlink w:anchor="_Toc221108095" w:history="1">
            <w:r w:rsidR="00024101" w:rsidRPr="00856E25">
              <w:rPr>
                <w:rStyle w:val="Hyperlink"/>
              </w:rPr>
              <w:t>Indicatorul I.P.B.2.1.1 Rezultatele învățării sunt concordante cu nivelul calificării.</w:t>
            </w:r>
            <w:r w:rsidR="00024101">
              <w:rPr>
                <w:webHidden/>
              </w:rPr>
              <w:tab/>
            </w:r>
            <w:r w:rsidR="00024101">
              <w:rPr>
                <w:webHidden/>
              </w:rPr>
              <w:fldChar w:fldCharType="begin"/>
            </w:r>
            <w:r w:rsidR="00024101">
              <w:rPr>
                <w:webHidden/>
              </w:rPr>
              <w:instrText xml:space="preserve"> PAGEREF _Toc221108095 \h </w:instrText>
            </w:r>
            <w:r w:rsidR="00024101">
              <w:rPr>
                <w:webHidden/>
              </w:rPr>
            </w:r>
            <w:r w:rsidR="00024101">
              <w:rPr>
                <w:webHidden/>
              </w:rPr>
              <w:fldChar w:fldCharType="separate"/>
            </w:r>
            <w:r w:rsidR="00024101">
              <w:rPr>
                <w:webHidden/>
              </w:rPr>
              <w:t>14</w:t>
            </w:r>
            <w:r w:rsidR="00024101">
              <w:rPr>
                <w:webHidden/>
              </w:rPr>
              <w:fldChar w:fldCharType="end"/>
            </w:r>
          </w:hyperlink>
        </w:p>
        <w:p w14:paraId="7098615C" w14:textId="15AE827F" w:rsidR="00024101" w:rsidRDefault="001B3BC6">
          <w:pPr>
            <w:pStyle w:val="TOC5"/>
            <w:rPr>
              <w:rFonts w:asciiTheme="minorHAnsi" w:eastAsiaTheme="minorEastAsia" w:hAnsiTheme="minorHAnsi" w:cstheme="minorBidi"/>
              <w:i w:val="0"/>
              <w:sz w:val="22"/>
              <w:szCs w:val="22"/>
              <w:lang w:val="en-US" w:eastAsia="en-US"/>
            </w:rPr>
          </w:pPr>
          <w:hyperlink w:anchor="_Toc221108096" w:history="1">
            <w:r w:rsidR="00024101" w:rsidRPr="00856E25">
              <w:rPr>
                <w:rStyle w:val="Hyperlink"/>
              </w:rPr>
              <w:t>Indicatorul I.P.B.2.1.2 Rezultatele așteptate ale învățării sunt corelate cu competențele solicitate de ocupațiile corespunzătoare, conform standardelor ocupaționale și/sau Clasificării europene a ocupațiilor (ESCO).</w:t>
            </w:r>
            <w:r w:rsidR="00024101">
              <w:rPr>
                <w:webHidden/>
              </w:rPr>
              <w:tab/>
            </w:r>
            <w:r w:rsidR="00024101">
              <w:rPr>
                <w:webHidden/>
              </w:rPr>
              <w:fldChar w:fldCharType="begin"/>
            </w:r>
            <w:r w:rsidR="00024101">
              <w:rPr>
                <w:webHidden/>
              </w:rPr>
              <w:instrText xml:space="preserve"> PAGEREF _Toc221108096 \h </w:instrText>
            </w:r>
            <w:r w:rsidR="00024101">
              <w:rPr>
                <w:webHidden/>
              </w:rPr>
            </w:r>
            <w:r w:rsidR="00024101">
              <w:rPr>
                <w:webHidden/>
              </w:rPr>
              <w:fldChar w:fldCharType="separate"/>
            </w:r>
            <w:r w:rsidR="00024101">
              <w:rPr>
                <w:webHidden/>
              </w:rPr>
              <w:t>14</w:t>
            </w:r>
            <w:r w:rsidR="00024101">
              <w:rPr>
                <w:webHidden/>
              </w:rPr>
              <w:fldChar w:fldCharType="end"/>
            </w:r>
          </w:hyperlink>
        </w:p>
        <w:p w14:paraId="20DBF3D2" w14:textId="65490F52" w:rsidR="00024101" w:rsidRDefault="001B3BC6">
          <w:pPr>
            <w:pStyle w:val="TOC3"/>
            <w:rPr>
              <w:rFonts w:asciiTheme="minorHAnsi" w:eastAsiaTheme="minorEastAsia" w:hAnsiTheme="minorHAnsi" w:cstheme="minorBidi"/>
              <w:color w:val="auto"/>
              <w:sz w:val="22"/>
              <w:szCs w:val="22"/>
              <w:lang w:val="en-US" w:eastAsia="en-US"/>
            </w:rPr>
          </w:pPr>
          <w:hyperlink w:anchor="_Toc221108097" w:history="1">
            <w:r w:rsidR="00024101" w:rsidRPr="00856E25">
              <w:rPr>
                <w:rStyle w:val="Hyperlink"/>
              </w:rPr>
              <w:t>Criteriul B.3. Învățarea, predarea și evaluarea centrate pe student</w:t>
            </w:r>
            <w:r w:rsidR="00024101">
              <w:rPr>
                <w:webHidden/>
              </w:rPr>
              <w:tab/>
            </w:r>
            <w:r w:rsidR="00024101">
              <w:rPr>
                <w:webHidden/>
              </w:rPr>
              <w:fldChar w:fldCharType="begin"/>
            </w:r>
            <w:r w:rsidR="00024101">
              <w:rPr>
                <w:webHidden/>
              </w:rPr>
              <w:instrText xml:space="preserve"> PAGEREF _Toc221108097 \h </w:instrText>
            </w:r>
            <w:r w:rsidR="00024101">
              <w:rPr>
                <w:webHidden/>
              </w:rPr>
            </w:r>
            <w:r w:rsidR="00024101">
              <w:rPr>
                <w:webHidden/>
              </w:rPr>
              <w:fldChar w:fldCharType="separate"/>
            </w:r>
            <w:r w:rsidR="00024101">
              <w:rPr>
                <w:webHidden/>
              </w:rPr>
              <w:t>14</w:t>
            </w:r>
            <w:r w:rsidR="00024101">
              <w:rPr>
                <w:webHidden/>
              </w:rPr>
              <w:fldChar w:fldCharType="end"/>
            </w:r>
          </w:hyperlink>
        </w:p>
        <w:p w14:paraId="31257A42" w14:textId="400941A0" w:rsidR="00024101" w:rsidRDefault="001B3BC6">
          <w:pPr>
            <w:pStyle w:val="TOC4"/>
            <w:rPr>
              <w:rFonts w:asciiTheme="minorHAnsi" w:eastAsiaTheme="minorEastAsia" w:hAnsiTheme="minorHAnsi" w:cstheme="minorBidi"/>
              <w:color w:val="auto"/>
              <w:sz w:val="22"/>
              <w:szCs w:val="22"/>
              <w:lang w:val="en-US" w:eastAsia="en-US"/>
            </w:rPr>
          </w:pPr>
          <w:hyperlink w:anchor="_Toc221108098" w:history="1">
            <w:r w:rsidR="00024101" w:rsidRPr="00856E25">
              <w:rPr>
                <w:rStyle w:val="Hyperlink"/>
              </w:rPr>
              <w:t>Standardul S.B.3.1. Principii</w:t>
            </w:r>
            <w:r w:rsidR="00024101">
              <w:rPr>
                <w:webHidden/>
              </w:rPr>
              <w:tab/>
            </w:r>
            <w:r w:rsidR="00024101">
              <w:rPr>
                <w:webHidden/>
              </w:rPr>
              <w:fldChar w:fldCharType="begin"/>
            </w:r>
            <w:r w:rsidR="00024101">
              <w:rPr>
                <w:webHidden/>
              </w:rPr>
              <w:instrText xml:space="preserve"> PAGEREF _Toc221108098 \h </w:instrText>
            </w:r>
            <w:r w:rsidR="00024101">
              <w:rPr>
                <w:webHidden/>
              </w:rPr>
            </w:r>
            <w:r w:rsidR="00024101">
              <w:rPr>
                <w:webHidden/>
              </w:rPr>
              <w:fldChar w:fldCharType="separate"/>
            </w:r>
            <w:r w:rsidR="00024101">
              <w:rPr>
                <w:webHidden/>
              </w:rPr>
              <w:t>14</w:t>
            </w:r>
            <w:r w:rsidR="00024101">
              <w:rPr>
                <w:webHidden/>
              </w:rPr>
              <w:fldChar w:fldCharType="end"/>
            </w:r>
          </w:hyperlink>
        </w:p>
        <w:p w14:paraId="05D00DF2" w14:textId="1C5F1638" w:rsidR="00024101" w:rsidRDefault="001B3BC6">
          <w:pPr>
            <w:pStyle w:val="TOC5"/>
            <w:rPr>
              <w:rFonts w:asciiTheme="minorHAnsi" w:eastAsiaTheme="minorEastAsia" w:hAnsiTheme="minorHAnsi" w:cstheme="minorBidi"/>
              <w:i w:val="0"/>
              <w:sz w:val="22"/>
              <w:szCs w:val="22"/>
              <w:lang w:val="en-US" w:eastAsia="en-US"/>
            </w:rPr>
          </w:pPr>
          <w:hyperlink w:anchor="_Toc221108099" w:history="1">
            <w:r w:rsidR="00024101" w:rsidRPr="00856E25">
              <w:rPr>
                <w:rStyle w:val="Hyperlink"/>
              </w:rPr>
              <w:t>Indicatorul I.P.B.3.1.1 Componenta organizatorică asigură implementarea principiilor învățării centrate pe student în cadrul curriculumului și prin strategiile didactice utilizate în activitățile și experiențele de învățare și predare.</w:t>
            </w:r>
            <w:r w:rsidR="00024101">
              <w:rPr>
                <w:webHidden/>
              </w:rPr>
              <w:tab/>
            </w:r>
            <w:r w:rsidR="00024101">
              <w:rPr>
                <w:webHidden/>
              </w:rPr>
              <w:fldChar w:fldCharType="begin"/>
            </w:r>
            <w:r w:rsidR="00024101">
              <w:rPr>
                <w:webHidden/>
              </w:rPr>
              <w:instrText xml:space="preserve"> PAGEREF _Toc221108099 \h </w:instrText>
            </w:r>
            <w:r w:rsidR="00024101">
              <w:rPr>
                <w:webHidden/>
              </w:rPr>
            </w:r>
            <w:r w:rsidR="00024101">
              <w:rPr>
                <w:webHidden/>
              </w:rPr>
              <w:fldChar w:fldCharType="separate"/>
            </w:r>
            <w:r w:rsidR="00024101">
              <w:rPr>
                <w:webHidden/>
              </w:rPr>
              <w:t>14</w:t>
            </w:r>
            <w:r w:rsidR="00024101">
              <w:rPr>
                <w:webHidden/>
              </w:rPr>
              <w:fldChar w:fldCharType="end"/>
            </w:r>
          </w:hyperlink>
        </w:p>
        <w:p w14:paraId="19B3B9D5" w14:textId="0B3E5D99" w:rsidR="00024101" w:rsidRDefault="001B3BC6">
          <w:pPr>
            <w:pStyle w:val="TOC5"/>
            <w:rPr>
              <w:rFonts w:asciiTheme="minorHAnsi" w:eastAsiaTheme="minorEastAsia" w:hAnsiTheme="minorHAnsi" w:cstheme="minorBidi"/>
              <w:i w:val="0"/>
              <w:sz w:val="22"/>
              <w:szCs w:val="22"/>
              <w:lang w:val="en-US" w:eastAsia="en-US"/>
            </w:rPr>
          </w:pPr>
          <w:hyperlink w:anchor="_Toc221108100" w:history="1">
            <w:r w:rsidR="00024101" w:rsidRPr="00856E25">
              <w:rPr>
                <w:rStyle w:val="Hyperlink"/>
              </w:rPr>
              <w:t>Indicatorul I.P.B.3.1.2 Componenta organizatorică asigură pentru studenți oportunități de a participa în programe de mobilități academice, desfășurate cu prezență fizică și/sau virtuală.</w:t>
            </w:r>
            <w:r w:rsidR="00024101">
              <w:rPr>
                <w:webHidden/>
              </w:rPr>
              <w:tab/>
            </w:r>
            <w:r w:rsidR="00024101">
              <w:rPr>
                <w:webHidden/>
              </w:rPr>
              <w:fldChar w:fldCharType="begin"/>
            </w:r>
            <w:r w:rsidR="00024101">
              <w:rPr>
                <w:webHidden/>
              </w:rPr>
              <w:instrText xml:space="preserve"> PAGEREF _Toc221108100 \h </w:instrText>
            </w:r>
            <w:r w:rsidR="00024101">
              <w:rPr>
                <w:webHidden/>
              </w:rPr>
            </w:r>
            <w:r w:rsidR="00024101">
              <w:rPr>
                <w:webHidden/>
              </w:rPr>
              <w:fldChar w:fldCharType="separate"/>
            </w:r>
            <w:r w:rsidR="00024101">
              <w:rPr>
                <w:webHidden/>
              </w:rPr>
              <w:t>14</w:t>
            </w:r>
            <w:r w:rsidR="00024101">
              <w:rPr>
                <w:webHidden/>
              </w:rPr>
              <w:fldChar w:fldCharType="end"/>
            </w:r>
          </w:hyperlink>
        </w:p>
        <w:p w14:paraId="1EECEDB5" w14:textId="73BC7888" w:rsidR="00024101" w:rsidRDefault="001B3BC6">
          <w:pPr>
            <w:pStyle w:val="TOC4"/>
            <w:rPr>
              <w:rFonts w:asciiTheme="minorHAnsi" w:eastAsiaTheme="minorEastAsia" w:hAnsiTheme="minorHAnsi" w:cstheme="minorBidi"/>
              <w:color w:val="auto"/>
              <w:sz w:val="22"/>
              <w:szCs w:val="22"/>
              <w:lang w:val="en-US" w:eastAsia="en-US"/>
            </w:rPr>
          </w:pPr>
          <w:hyperlink w:anchor="_Toc221108101" w:history="1">
            <w:r w:rsidR="00024101" w:rsidRPr="00856E25">
              <w:rPr>
                <w:rStyle w:val="Hyperlink"/>
              </w:rPr>
              <w:t>Standardul S.B.3.2. Echitate</w:t>
            </w:r>
            <w:r w:rsidR="00024101">
              <w:rPr>
                <w:webHidden/>
              </w:rPr>
              <w:tab/>
            </w:r>
            <w:r w:rsidR="00024101">
              <w:rPr>
                <w:webHidden/>
              </w:rPr>
              <w:fldChar w:fldCharType="begin"/>
            </w:r>
            <w:r w:rsidR="00024101">
              <w:rPr>
                <w:webHidden/>
              </w:rPr>
              <w:instrText xml:space="preserve"> PAGEREF _Toc221108101 \h </w:instrText>
            </w:r>
            <w:r w:rsidR="00024101">
              <w:rPr>
                <w:webHidden/>
              </w:rPr>
            </w:r>
            <w:r w:rsidR="00024101">
              <w:rPr>
                <w:webHidden/>
              </w:rPr>
              <w:fldChar w:fldCharType="separate"/>
            </w:r>
            <w:r w:rsidR="00024101">
              <w:rPr>
                <w:webHidden/>
              </w:rPr>
              <w:t>14</w:t>
            </w:r>
            <w:r w:rsidR="00024101">
              <w:rPr>
                <w:webHidden/>
              </w:rPr>
              <w:fldChar w:fldCharType="end"/>
            </w:r>
          </w:hyperlink>
        </w:p>
        <w:p w14:paraId="0267FD9E" w14:textId="1D4409DF" w:rsidR="00024101" w:rsidRDefault="001B3BC6">
          <w:pPr>
            <w:pStyle w:val="TOC5"/>
            <w:rPr>
              <w:rFonts w:asciiTheme="minorHAnsi" w:eastAsiaTheme="minorEastAsia" w:hAnsiTheme="minorHAnsi" w:cstheme="minorBidi"/>
              <w:i w:val="0"/>
              <w:sz w:val="22"/>
              <w:szCs w:val="22"/>
              <w:lang w:val="en-US" w:eastAsia="en-US"/>
            </w:rPr>
          </w:pPr>
          <w:hyperlink w:anchor="_Toc221108102" w:history="1">
            <w:r w:rsidR="00024101" w:rsidRPr="00856E25">
              <w:rPr>
                <w:rStyle w:val="Hyperlink"/>
              </w:rPr>
              <w:t>Indicatorul I.P.B.3.2.1 Componenta organizatorică asigură oportunități echitabile pentru studenți, în concordanță cu potențialul și aspirațiile acestora, luând în considerare diversitatea stilurilor și abilităților de învățare.</w:t>
            </w:r>
            <w:r w:rsidR="00024101">
              <w:rPr>
                <w:webHidden/>
              </w:rPr>
              <w:tab/>
            </w:r>
            <w:r w:rsidR="00024101">
              <w:rPr>
                <w:webHidden/>
              </w:rPr>
              <w:fldChar w:fldCharType="begin"/>
            </w:r>
            <w:r w:rsidR="00024101">
              <w:rPr>
                <w:webHidden/>
              </w:rPr>
              <w:instrText xml:space="preserve"> PAGEREF _Toc221108102 \h </w:instrText>
            </w:r>
            <w:r w:rsidR="00024101">
              <w:rPr>
                <w:webHidden/>
              </w:rPr>
            </w:r>
            <w:r w:rsidR="00024101">
              <w:rPr>
                <w:webHidden/>
              </w:rPr>
              <w:fldChar w:fldCharType="separate"/>
            </w:r>
            <w:r w:rsidR="00024101">
              <w:rPr>
                <w:webHidden/>
              </w:rPr>
              <w:t>14</w:t>
            </w:r>
            <w:r w:rsidR="00024101">
              <w:rPr>
                <w:webHidden/>
              </w:rPr>
              <w:fldChar w:fldCharType="end"/>
            </w:r>
          </w:hyperlink>
        </w:p>
        <w:p w14:paraId="6A794719" w14:textId="709B3833" w:rsidR="00024101" w:rsidRDefault="001B3BC6">
          <w:pPr>
            <w:pStyle w:val="TOC3"/>
            <w:rPr>
              <w:rFonts w:asciiTheme="minorHAnsi" w:eastAsiaTheme="minorEastAsia" w:hAnsiTheme="minorHAnsi" w:cstheme="minorBidi"/>
              <w:color w:val="auto"/>
              <w:sz w:val="22"/>
              <w:szCs w:val="22"/>
              <w:lang w:val="en-US" w:eastAsia="en-US"/>
            </w:rPr>
          </w:pPr>
          <w:hyperlink w:anchor="_Toc221108103" w:history="1">
            <w:r w:rsidR="00024101" w:rsidRPr="00856E25">
              <w:rPr>
                <w:rStyle w:val="Hyperlink"/>
              </w:rPr>
              <w:t>Criteriul B.4. Accesibilitatea și eficiența resurselor și a serviciilor de sprijin adecvate învățării</w:t>
            </w:r>
            <w:r w:rsidR="00024101">
              <w:rPr>
                <w:webHidden/>
              </w:rPr>
              <w:tab/>
            </w:r>
            <w:r w:rsidR="00024101">
              <w:rPr>
                <w:webHidden/>
              </w:rPr>
              <w:fldChar w:fldCharType="begin"/>
            </w:r>
            <w:r w:rsidR="00024101">
              <w:rPr>
                <w:webHidden/>
              </w:rPr>
              <w:instrText xml:space="preserve"> PAGEREF _Toc221108103 \h </w:instrText>
            </w:r>
            <w:r w:rsidR="00024101">
              <w:rPr>
                <w:webHidden/>
              </w:rPr>
            </w:r>
            <w:r w:rsidR="00024101">
              <w:rPr>
                <w:webHidden/>
              </w:rPr>
              <w:fldChar w:fldCharType="separate"/>
            </w:r>
            <w:r w:rsidR="00024101">
              <w:rPr>
                <w:webHidden/>
              </w:rPr>
              <w:t>15</w:t>
            </w:r>
            <w:r w:rsidR="00024101">
              <w:rPr>
                <w:webHidden/>
              </w:rPr>
              <w:fldChar w:fldCharType="end"/>
            </w:r>
          </w:hyperlink>
        </w:p>
        <w:p w14:paraId="49A98CD5" w14:textId="021DF88D" w:rsidR="00024101" w:rsidRDefault="001B3BC6">
          <w:pPr>
            <w:pStyle w:val="TOC4"/>
            <w:rPr>
              <w:rFonts w:asciiTheme="minorHAnsi" w:eastAsiaTheme="minorEastAsia" w:hAnsiTheme="minorHAnsi" w:cstheme="minorBidi"/>
              <w:color w:val="auto"/>
              <w:sz w:val="22"/>
              <w:szCs w:val="22"/>
              <w:lang w:val="en-US" w:eastAsia="en-US"/>
            </w:rPr>
          </w:pPr>
          <w:hyperlink w:anchor="_Toc221108104" w:history="1">
            <w:r w:rsidR="00024101" w:rsidRPr="00856E25">
              <w:rPr>
                <w:rStyle w:val="Hyperlink"/>
              </w:rPr>
              <w:t>Standardul S.B.4.1. Acces la resurse și servicii</w:t>
            </w:r>
            <w:r w:rsidR="00024101">
              <w:rPr>
                <w:webHidden/>
              </w:rPr>
              <w:tab/>
            </w:r>
            <w:r w:rsidR="00024101">
              <w:rPr>
                <w:webHidden/>
              </w:rPr>
              <w:fldChar w:fldCharType="begin"/>
            </w:r>
            <w:r w:rsidR="00024101">
              <w:rPr>
                <w:webHidden/>
              </w:rPr>
              <w:instrText xml:space="preserve"> PAGEREF _Toc221108104 \h </w:instrText>
            </w:r>
            <w:r w:rsidR="00024101">
              <w:rPr>
                <w:webHidden/>
              </w:rPr>
            </w:r>
            <w:r w:rsidR="00024101">
              <w:rPr>
                <w:webHidden/>
              </w:rPr>
              <w:fldChar w:fldCharType="separate"/>
            </w:r>
            <w:r w:rsidR="00024101">
              <w:rPr>
                <w:webHidden/>
              </w:rPr>
              <w:t>15</w:t>
            </w:r>
            <w:r w:rsidR="00024101">
              <w:rPr>
                <w:webHidden/>
              </w:rPr>
              <w:fldChar w:fldCharType="end"/>
            </w:r>
          </w:hyperlink>
        </w:p>
        <w:p w14:paraId="088CB6CD" w14:textId="4BC4042C" w:rsidR="00024101" w:rsidRDefault="001B3BC6">
          <w:pPr>
            <w:pStyle w:val="TOC5"/>
            <w:rPr>
              <w:rFonts w:asciiTheme="minorHAnsi" w:eastAsiaTheme="minorEastAsia" w:hAnsiTheme="minorHAnsi" w:cstheme="minorBidi"/>
              <w:i w:val="0"/>
              <w:sz w:val="22"/>
              <w:szCs w:val="22"/>
              <w:lang w:val="en-US" w:eastAsia="en-US"/>
            </w:rPr>
          </w:pPr>
          <w:hyperlink w:anchor="_Toc221108105" w:history="1">
            <w:r w:rsidR="00024101" w:rsidRPr="00856E25">
              <w:rPr>
                <w:rStyle w:val="Hyperlink"/>
              </w:rPr>
              <w:t>Indicatorul I.P.B.4.1.1 Componenta organizatorică asigură accesul pentru studenți, inclusiv pentru cei cu cerințe educaționale speciale/dizabilități, la resurse și servicii destinate susținerii procesului de învățare, adecvate în raport cu nevoile individuale de învățare, de domeniul de studii, ciclul de studii și forma de organizare a programului de studii.</w:t>
            </w:r>
            <w:r w:rsidR="00024101">
              <w:rPr>
                <w:webHidden/>
              </w:rPr>
              <w:tab/>
            </w:r>
            <w:r w:rsidR="00024101">
              <w:rPr>
                <w:webHidden/>
              </w:rPr>
              <w:fldChar w:fldCharType="begin"/>
            </w:r>
            <w:r w:rsidR="00024101">
              <w:rPr>
                <w:webHidden/>
              </w:rPr>
              <w:instrText xml:space="preserve"> PAGEREF _Toc221108105 \h </w:instrText>
            </w:r>
            <w:r w:rsidR="00024101">
              <w:rPr>
                <w:webHidden/>
              </w:rPr>
            </w:r>
            <w:r w:rsidR="00024101">
              <w:rPr>
                <w:webHidden/>
              </w:rPr>
              <w:fldChar w:fldCharType="separate"/>
            </w:r>
            <w:r w:rsidR="00024101">
              <w:rPr>
                <w:webHidden/>
              </w:rPr>
              <w:t>15</w:t>
            </w:r>
            <w:r w:rsidR="00024101">
              <w:rPr>
                <w:webHidden/>
              </w:rPr>
              <w:fldChar w:fldCharType="end"/>
            </w:r>
          </w:hyperlink>
        </w:p>
        <w:p w14:paraId="194D8DC6" w14:textId="53B6461A" w:rsidR="00024101" w:rsidRDefault="001B3BC6">
          <w:pPr>
            <w:pStyle w:val="TOC3"/>
            <w:rPr>
              <w:rFonts w:asciiTheme="minorHAnsi" w:eastAsiaTheme="minorEastAsia" w:hAnsiTheme="minorHAnsi" w:cstheme="minorBidi"/>
              <w:color w:val="auto"/>
              <w:sz w:val="22"/>
              <w:szCs w:val="22"/>
              <w:lang w:val="en-US" w:eastAsia="en-US"/>
            </w:rPr>
          </w:pPr>
          <w:hyperlink w:anchor="_Toc221108106" w:history="1">
            <w:r w:rsidR="00024101" w:rsidRPr="00856E25">
              <w:rPr>
                <w:rStyle w:val="Hyperlink"/>
              </w:rPr>
              <w:t>Criteriul B.5. Rezultatele învățării</w:t>
            </w:r>
            <w:r w:rsidR="00024101">
              <w:rPr>
                <w:webHidden/>
              </w:rPr>
              <w:tab/>
            </w:r>
            <w:r w:rsidR="00024101">
              <w:rPr>
                <w:webHidden/>
              </w:rPr>
              <w:fldChar w:fldCharType="begin"/>
            </w:r>
            <w:r w:rsidR="00024101">
              <w:rPr>
                <w:webHidden/>
              </w:rPr>
              <w:instrText xml:space="preserve"> PAGEREF _Toc221108106 \h </w:instrText>
            </w:r>
            <w:r w:rsidR="00024101">
              <w:rPr>
                <w:webHidden/>
              </w:rPr>
            </w:r>
            <w:r w:rsidR="00024101">
              <w:rPr>
                <w:webHidden/>
              </w:rPr>
              <w:fldChar w:fldCharType="separate"/>
            </w:r>
            <w:r w:rsidR="00024101">
              <w:rPr>
                <w:webHidden/>
              </w:rPr>
              <w:t>15</w:t>
            </w:r>
            <w:r w:rsidR="00024101">
              <w:rPr>
                <w:webHidden/>
              </w:rPr>
              <w:fldChar w:fldCharType="end"/>
            </w:r>
          </w:hyperlink>
        </w:p>
        <w:p w14:paraId="4F449A5A" w14:textId="57209E19" w:rsidR="00024101" w:rsidRDefault="001B3BC6">
          <w:pPr>
            <w:pStyle w:val="TOC4"/>
            <w:rPr>
              <w:rFonts w:asciiTheme="minorHAnsi" w:eastAsiaTheme="minorEastAsia" w:hAnsiTheme="minorHAnsi" w:cstheme="minorBidi"/>
              <w:color w:val="auto"/>
              <w:sz w:val="22"/>
              <w:szCs w:val="22"/>
              <w:lang w:val="en-US" w:eastAsia="en-US"/>
            </w:rPr>
          </w:pPr>
          <w:hyperlink w:anchor="_Toc221108107" w:history="1">
            <w:r w:rsidR="00024101" w:rsidRPr="00856E25">
              <w:rPr>
                <w:rStyle w:val="Hyperlink"/>
              </w:rPr>
              <w:t>Standardul S.B.5.1. Definirea și evaluarea</w:t>
            </w:r>
            <w:r w:rsidR="00024101">
              <w:rPr>
                <w:webHidden/>
              </w:rPr>
              <w:tab/>
            </w:r>
            <w:r w:rsidR="00024101">
              <w:rPr>
                <w:webHidden/>
              </w:rPr>
              <w:fldChar w:fldCharType="begin"/>
            </w:r>
            <w:r w:rsidR="00024101">
              <w:rPr>
                <w:webHidden/>
              </w:rPr>
              <w:instrText xml:space="preserve"> PAGEREF _Toc221108107 \h </w:instrText>
            </w:r>
            <w:r w:rsidR="00024101">
              <w:rPr>
                <w:webHidden/>
              </w:rPr>
            </w:r>
            <w:r w:rsidR="00024101">
              <w:rPr>
                <w:webHidden/>
              </w:rPr>
              <w:fldChar w:fldCharType="separate"/>
            </w:r>
            <w:r w:rsidR="00024101">
              <w:rPr>
                <w:webHidden/>
              </w:rPr>
              <w:t>15</w:t>
            </w:r>
            <w:r w:rsidR="00024101">
              <w:rPr>
                <w:webHidden/>
              </w:rPr>
              <w:fldChar w:fldCharType="end"/>
            </w:r>
          </w:hyperlink>
        </w:p>
        <w:p w14:paraId="15E25C18" w14:textId="416C2A04" w:rsidR="00024101" w:rsidRDefault="001B3BC6">
          <w:pPr>
            <w:pStyle w:val="TOC5"/>
            <w:rPr>
              <w:rFonts w:asciiTheme="minorHAnsi" w:eastAsiaTheme="minorEastAsia" w:hAnsiTheme="minorHAnsi" w:cstheme="minorBidi"/>
              <w:i w:val="0"/>
              <w:sz w:val="22"/>
              <w:szCs w:val="22"/>
              <w:lang w:val="en-US" w:eastAsia="en-US"/>
            </w:rPr>
          </w:pPr>
          <w:hyperlink w:anchor="_Toc221108108" w:history="1">
            <w:r w:rsidR="00024101" w:rsidRPr="00856E25">
              <w:rPr>
                <w:rStyle w:val="Hyperlink"/>
              </w:rPr>
              <w:t>Indicatorul I.P.B.5.1.1 Rezultatele învățării sunt descrise în mod adecvat și sprijină înțelegerea așteptărilor studentului și cadrului didactic cu privire la conținutul disciplinelor din planul de învățământ.</w:t>
            </w:r>
            <w:r w:rsidR="00024101">
              <w:rPr>
                <w:webHidden/>
              </w:rPr>
              <w:tab/>
            </w:r>
            <w:r w:rsidR="00024101">
              <w:rPr>
                <w:webHidden/>
              </w:rPr>
              <w:fldChar w:fldCharType="begin"/>
            </w:r>
            <w:r w:rsidR="00024101">
              <w:rPr>
                <w:webHidden/>
              </w:rPr>
              <w:instrText xml:space="preserve"> PAGEREF _Toc221108108 \h </w:instrText>
            </w:r>
            <w:r w:rsidR="00024101">
              <w:rPr>
                <w:webHidden/>
              </w:rPr>
            </w:r>
            <w:r w:rsidR="00024101">
              <w:rPr>
                <w:webHidden/>
              </w:rPr>
              <w:fldChar w:fldCharType="separate"/>
            </w:r>
            <w:r w:rsidR="00024101">
              <w:rPr>
                <w:webHidden/>
              </w:rPr>
              <w:t>15</w:t>
            </w:r>
            <w:r w:rsidR="00024101">
              <w:rPr>
                <w:webHidden/>
              </w:rPr>
              <w:fldChar w:fldCharType="end"/>
            </w:r>
          </w:hyperlink>
        </w:p>
        <w:p w14:paraId="27F3BFB0" w14:textId="5D45934A" w:rsidR="00024101" w:rsidRDefault="001B3BC6">
          <w:pPr>
            <w:pStyle w:val="TOC5"/>
            <w:rPr>
              <w:rFonts w:asciiTheme="minorHAnsi" w:eastAsiaTheme="minorEastAsia" w:hAnsiTheme="minorHAnsi" w:cstheme="minorBidi"/>
              <w:i w:val="0"/>
              <w:sz w:val="22"/>
              <w:szCs w:val="22"/>
              <w:lang w:val="en-US" w:eastAsia="en-US"/>
            </w:rPr>
          </w:pPr>
          <w:hyperlink w:anchor="_Toc221108109" w:history="1">
            <w:r w:rsidR="00024101" w:rsidRPr="00856E25">
              <w:rPr>
                <w:rStyle w:val="Hyperlink"/>
              </w:rPr>
              <w:t>Indicatorul I.P.B.5.1.2 Verificarea obținerii rezultatelor învățării se realizează prin examene de evaluare pe parcurs și prin examene de finalizare a studiilor.</w:t>
            </w:r>
            <w:r w:rsidR="00024101">
              <w:rPr>
                <w:webHidden/>
              </w:rPr>
              <w:tab/>
            </w:r>
            <w:r w:rsidR="00024101">
              <w:rPr>
                <w:webHidden/>
              </w:rPr>
              <w:fldChar w:fldCharType="begin"/>
            </w:r>
            <w:r w:rsidR="00024101">
              <w:rPr>
                <w:webHidden/>
              </w:rPr>
              <w:instrText xml:space="preserve"> PAGEREF _Toc221108109 \h </w:instrText>
            </w:r>
            <w:r w:rsidR="00024101">
              <w:rPr>
                <w:webHidden/>
              </w:rPr>
            </w:r>
            <w:r w:rsidR="00024101">
              <w:rPr>
                <w:webHidden/>
              </w:rPr>
              <w:fldChar w:fldCharType="separate"/>
            </w:r>
            <w:r w:rsidR="00024101">
              <w:rPr>
                <w:webHidden/>
              </w:rPr>
              <w:t>15</w:t>
            </w:r>
            <w:r w:rsidR="00024101">
              <w:rPr>
                <w:webHidden/>
              </w:rPr>
              <w:fldChar w:fldCharType="end"/>
            </w:r>
          </w:hyperlink>
        </w:p>
        <w:p w14:paraId="4D0D9AE7" w14:textId="3B42D31E" w:rsidR="00024101" w:rsidRDefault="001B3BC6">
          <w:pPr>
            <w:pStyle w:val="TOC3"/>
            <w:rPr>
              <w:rFonts w:asciiTheme="minorHAnsi" w:eastAsiaTheme="minorEastAsia" w:hAnsiTheme="minorHAnsi" w:cstheme="minorBidi"/>
              <w:color w:val="auto"/>
              <w:sz w:val="22"/>
              <w:szCs w:val="22"/>
              <w:lang w:val="en-US" w:eastAsia="en-US"/>
            </w:rPr>
          </w:pPr>
          <w:hyperlink w:anchor="_Toc221108110" w:history="1">
            <w:r w:rsidR="00024101" w:rsidRPr="00856E25">
              <w:rPr>
                <w:rStyle w:val="Hyperlink"/>
              </w:rPr>
              <w:t>Criteriul B.6. Inserția și retenția pe piața muncii a absolvenților în acord cu nivelul calificării obținute</w:t>
            </w:r>
            <w:r w:rsidR="00024101">
              <w:rPr>
                <w:webHidden/>
              </w:rPr>
              <w:tab/>
            </w:r>
            <w:r w:rsidR="00024101">
              <w:rPr>
                <w:webHidden/>
              </w:rPr>
              <w:fldChar w:fldCharType="begin"/>
            </w:r>
            <w:r w:rsidR="00024101">
              <w:rPr>
                <w:webHidden/>
              </w:rPr>
              <w:instrText xml:space="preserve"> PAGEREF _Toc221108110 \h </w:instrText>
            </w:r>
            <w:r w:rsidR="00024101">
              <w:rPr>
                <w:webHidden/>
              </w:rPr>
            </w:r>
            <w:r w:rsidR="00024101">
              <w:rPr>
                <w:webHidden/>
              </w:rPr>
              <w:fldChar w:fldCharType="separate"/>
            </w:r>
            <w:r w:rsidR="00024101">
              <w:rPr>
                <w:webHidden/>
              </w:rPr>
              <w:t>15</w:t>
            </w:r>
            <w:r w:rsidR="00024101">
              <w:rPr>
                <w:webHidden/>
              </w:rPr>
              <w:fldChar w:fldCharType="end"/>
            </w:r>
          </w:hyperlink>
        </w:p>
        <w:p w14:paraId="1DFC7333" w14:textId="77CAB564" w:rsidR="00024101" w:rsidRDefault="001B3BC6">
          <w:pPr>
            <w:pStyle w:val="TOC4"/>
            <w:rPr>
              <w:rFonts w:asciiTheme="minorHAnsi" w:eastAsiaTheme="minorEastAsia" w:hAnsiTheme="minorHAnsi" w:cstheme="minorBidi"/>
              <w:color w:val="auto"/>
              <w:sz w:val="22"/>
              <w:szCs w:val="22"/>
              <w:lang w:val="en-US" w:eastAsia="en-US"/>
            </w:rPr>
          </w:pPr>
          <w:hyperlink w:anchor="_Toc221108111" w:history="1">
            <w:r w:rsidR="00024101" w:rsidRPr="00856E25">
              <w:rPr>
                <w:rStyle w:val="Hyperlink"/>
              </w:rPr>
              <w:t>Standardul S.B.6.1. Inserția</w:t>
            </w:r>
            <w:r w:rsidR="00024101">
              <w:rPr>
                <w:webHidden/>
              </w:rPr>
              <w:tab/>
            </w:r>
            <w:r w:rsidR="00024101">
              <w:rPr>
                <w:webHidden/>
              </w:rPr>
              <w:fldChar w:fldCharType="begin"/>
            </w:r>
            <w:r w:rsidR="00024101">
              <w:rPr>
                <w:webHidden/>
              </w:rPr>
              <w:instrText xml:space="preserve"> PAGEREF _Toc221108111 \h </w:instrText>
            </w:r>
            <w:r w:rsidR="00024101">
              <w:rPr>
                <w:webHidden/>
              </w:rPr>
            </w:r>
            <w:r w:rsidR="00024101">
              <w:rPr>
                <w:webHidden/>
              </w:rPr>
              <w:fldChar w:fldCharType="separate"/>
            </w:r>
            <w:r w:rsidR="00024101">
              <w:rPr>
                <w:webHidden/>
              </w:rPr>
              <w:t>15</w:t>
            </w:r>
            <w:r w:rsidR="00024101">
              <w:rPr>
                <w:webHidden/>
              </w:rPr>
              <w:fldChar w:fldCharType="end"/>
            </w:r>
          </w:hyperlink>
        </w:p>
        <w:p w14:paraId="78DC38DA" w14:textId="34F7DF26" w:rsidR="00024101" w:rsidRDefault="001B3BC6">
          <w:pPr>
            <w:pStyle w:val="TOC5"/>
            <w:rPr>
              <w:rFonts w:asciiTheme="minorHAnsi" w:eastAsiaTheme="minorEastAsia" w:hAnsiTheme="minorHAnsi" w:cstheme="minorBidi"/>
              <w:i w:val="0"/>
              <w:sz w:val="22"/>
              <w:szCs w:val="22"/>
              <w:lang w:val="en-US" w:eastAsia="en-US"/>
            </w:rPr>
          </w:pPr>
          <w:hyperlink w:anchor="_Toc221108112" w:history="1">
            <w:r w:rsidR="00024101" w:rsidRPr="00856E25">
              <w:rPr>
                <w:rStyle w:val="Hyperlink"/>
              </w:rPr>
              <w:t>Indicatorul I.P.B.6.1.1 Componenta organizatorică desfășoară activități sistematice pentru a asigura o tranziție facilă a absolvenților de la învățare la piața muncii.</w:t>
            </w:r>
            <w:r w:rsidR="00024101">
              <w:rPr>
                <w:webHidden/>
              </w:rPr>
              <w:tab/>
            </w:r>
            <w:r w:rsidR="00024101">
              <w:rPr>
                <w:webHidden/>
              </w:rPr>
              <w:fldChar w:fldCharType="begin"/>
            </w:r>
            <w:r w:rsidR="00024101">
              <w:rPr>
                <w:webHidden/>
              </w:rPr>
              <w:instrText xml:space="preserve"> PAGEREF _Toc221108112 \h </w:instrText>
            </w:r>
            <w:r w:rsidR="00024101">
              <w:rPr>
                <w:webHidden/>
              </w:rPr>
            </w:r>
            <w:r w:rsidR="00024101">
              <w:rPr>
                <w:webHidden/>
              </w:rPr>
              <w:fldChar w:fldCharType="separate"/>
            </w:r>
            <w:r w:rsidR="00024101">
              <w:rPr>
                <w:webHidden/>
              </w:rPr>
              <w:t>15</w:t>
            </w:r>
            <w:r w:rsidR="00024101">
              <w:rPr>
                <w:webHidden/>
              </w:rPr>
              <w:fldChar w:fldCharType="end"/>
            </w:r>
          </w:hyperlink>
        </w:p>
        <w:p w14:paraId="337DEE6B" w14:textId="198208C2" w:rsidR="00024101" w:rsidRDefault="001B3BC6">
          <w:pPr>
            <w:pStyle w:val="TOC3"/>
            <w:rPr>
              <w:rFonts w:asciiTheme="minorHAnsi" w:eastAsiaTheme="minorEastAsia" w:hAnsiTheme="minorHAnsi" w:cstheme="minorBidi"/>
              <w:color w:val="auto"/>
              <w:sz w:val="22"/>
              <w:szCs w:val="22"/>
              <w:lang w:val="en-US" w:eastAsia="en-US"/>
            </w:rPr>
          </w:pPr>
          <w:hyperlink w:anchor="_Toc221108113" w:history="1">
            <w:r w:rsidR="00024101" w:rsidRPr="00856E25">
              <w:rPr>
                <w:rStyle w:val="Hyperlink"/>
              </w:rPr>
              <w:t>Criteriul B.7. Proceduri și practici cu privire la concursul de admitere, la parcursul, recunoașterea și echivalarea studiilor, precum și la certificarea rezultatelor</w:t>
            </w:r>
            <w:r w:rsidR="00024101">
              <w:rPr>
                <w:webHidden/>
              </w:rPr>
              <w:tab/>
            </w:r>
            <w:r w:rsidR="00024101">
              <w:rPr>
                <w:webHidden/>
              </w:rPr>
              <w:fldChar w:fldCharType="begin"/>
            </w:r>
            <w:r w:rsidR="00024101">
              <w:rPr>
                <w:webHidden/>
              </w:rPr>
              <w:instrText xml:space="preserve"> PAGEREF _Toc221108113 \h </w:instrText>
            </w:r>
            <w:r w:rsidR="00024101">
              <w:rPr>
                <w:webHidden/>
              </w:rPr>
            </w:r>
            <w:r w:rsidR="00024101">
              <w:rPr>
                <w:webHidden/>
              </w:rPr>
              <w:fldChar w:fldCharType="separate"/>
            </w:r>
            <w:r w:rsidR="00024101">
              <w:rPr>
                <w:webHidden/>
              </w:rPr>
              <w:t>16</w:t>
            </w:r>
            <w:r w:rsidR="00024101">
              <w:rPr>
                <w:webHidden/>
              </w:rPr>
              <w:fldChar w:fldCharType="end"/>
            </w:r>
          </w:hyperlink>
        </w:p>
        <w:p w14:paraId="01305604" w14:textId="214413FF" w:rsidR="00024101" w:rsidRDefault="001B3BC6">
          <w:pPr>
            <w:pStyle w:val="TOC4"/>
            <w:rPr>
              <w:rFonts w:asciiTheme="minorHAnsi" w:eastAsiaTheme="minorEastAsia" w:hAnsiTheme="minorHAnsi" w:cstheme="minorBidi"/>
              <w:color w:val="auto"/>
              <w:sz w:val="22"/>
              <w:szCs w:val="22"/>
              <w:lang w:val="en-US" w:eastAsia="en-US"/>
            </w:rPr>
          </w:pPr>
          <w:hyperlink w:anchor="_Toc221108114" w:history="1">
            <w:r w:rsidR="00024101" w:rsidRPr="00856E25">
              <w:rPr>
                <w:rStyle w:val="Hyperlink"/>
              </w:rPr>
              <w:t>Standardul S.B.7.1. Admitere</w:t>
            </w:r>
            <w:r w:rsidR="00024101">
              <w:rPr>
                <w:webHidden/>
              </w:rPr>
              <w:tab/>
            </w:r>
            <w:r w:rsidR="00024101">
              <w:rPr>
                <w:webHidden/>
              </w:rPr>
              <w:fldChar w:fldCharType="begin"/>
            </w:r>
            <w:r w:rsidR="00024101">
              <w:rPr>
                <w:webHidden/>
              </w:rPr>
              <w:instrText xml:space="preserve"> PAGEREF _Toc221108114 \h </w:instrText>
            </w:r>
            <w:r w:rsidR="00024101">
              <w:rPr>
                <w:webHidden/>
              </w:rPr>
            </w:r>
            <w:r w:rsidR="00024101">
              <w:rPr>
                <w:webHidden/>
              </w:rPr>
              <w:fldChar w:fldCharType="separate"/>
            </w:r>
            <w:r w:rsidR="00024101">
              <w:rPr>
                <w:webHidden/>
              </w:rPr>
              <w:t>16</w:t>
            </w:r>
            <w:r w:rsidR="00024101">
              <w:rPr>
                <w:webHidden/>
              </w:rPr>
              <w:fldChar w:fldCharType="end"/>
            </w:r>
          </w:hyperlink>
        </w:p>
        <w:p w14:paraId="36609472" w14:textId="7B0155E2" w:rsidR="00024101" w:rsidRDefault="001B3BC6">
          <w:pPr>
            <w:pStyle w:val="TOC5"/>
            <w:rPr>
              <w:rFonts w:asciiTheme="minorHAnsi" w:eastAsiaTheme="minorEastAsia" w:hAnsiTheme="minorHAnsi" w:cstheme="minorBidi"/>
              <w:i w:val="0"/>
              <w:sz w:val="22"/>
              <w:szCs w:val="22"/>
              <w:lang w:val="en-US" w:eastAsia="en-US"/>
            </w:rPr>
          </w:pPr>
          <w:hyperlink w:anchor="_Toc221108115" w:history="1">
            <w:r w:rsidR="00024101" w:rsidRPr="00856E25">
              <w:rPr>
                <w:rStyle w:val="Hyperlink"/>
              </w:rPr>
              <w:t>Indicatorul I.P.B.7.1.1 Componenta organizatorică aplică procedurile cu privire la admitere.</w:t>
            </w:r>
            <w:r w:rsidR="00024101">
              <w:rPr>
                <w:webHidden/>
              </w:rPr>
              <w:tab/>
            </w:r>
            <w:r w:rsidR="00024101">
              <w:rPr>
                <w:webHidden/>
              </w:rPr>
              <w:fldChar w:fldCharType="begin"/>
            </w:r>
            <w:r w:rsidR="00024101">
              <w:rPr>
                <w:webHidden/>
              </w:rPr>
              <w:instrText xml:space="preserve"> PAGEREF _Toc221108115 \h </w:instrText>
            </w:r>
            <w:r w:rsidR="00024101">
              <w:rPr>
                <w:webHidden/>
              </w:rPr>
            </w:r>
            <w:r w:rsidR="00024101">
              <w:rPr>
                <w:webHidden/>
              </w:rPr>
              <w:fldChar w:fldCharType="separate"/>
            </w:r>
            <w:r w:rsidR="00024101">
              <w:rPr>
                <w:webHidden/>
              </w:rPr>
              <w:t>16</w:t>
            </w:r>
            <w:r w:rsidR="00024101">
              <w:rPr>
                <w:webHidden/>
              </w:rPr>
              <w:fldChar w:fldCharType="end"/>
            </w:r>
          </w:hyperlink>
        </w:p>
        <w:p w14:paraId="322BADB6" w14:textId="07BCC80A" w:rsidR="00024101" w:rsidRDefault="001B3BC6">
          <w:pPr>
            <w:pStyle w:val="TOC5"/>
            <w:rPr>
              <w:rFonts w:asciiTheme="minorHAnsi" w:eastAsiaTheme="minorEastAsia" w:hAnsiTheme="minorHAnsi" w:cstheme="minorBidi"/>
              <w:i w:val="0"/>
              <w:sz w:val="22"/>
              <w:szCs w:val="22"/>
              <w:lang w:val="en-US" w:eastAsia="en-US"/>
            </w:rPr>
          </w:pPr>
          <w:hyperlink w:anchor="_Toc221108116" w:history="1">
            <w:r w:rsidR="00024101" w:rsidRPr="00856E25">
              <w:rPr>
                <w:rStyle w:val="Hyperlink"/>
              </w:rPr>
              <w:t>Indicatorul I.P.B.7.1.2 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w:t>
            </w:r>
            <w:r w:rsidR="00024101">
              <w:rPr>
                <w:webHidden/>
              </w:rPr>
              <w:tab/>
            </w:r>
            <w:r w:rsidR="00024101">
              <w:rPr>
                <w:webHidden/>
              </w:rPr>
              <w:fldChar w:fldCharType="begin"/>
            </w:r>
            <w:r w:rsidR="00024101">
              <w:rPr>
                <w:webHidden/>
              </w:rPr>
              <w:instrText xml:space="preserve"> PAGEREF _Toc221108116 \h </w:instrText>
            </w:r>
            <w:r w:rsidR="00024101">
              <w:rPr>
                <w:webHidden/>
              </w:rPr>
            </w:r>
            <w:r w:rsidR="00024101">
              <w:rPr>
                <w:webHidden/>
              </w:rPr>
              <w:fldChar w:fldCharType="separate"/>
            </w:r>
            <w:r w:rsidR="00024101">
              <w:rPr>
                <w:webHidden/>
              </w:rPr>
              <w:t>16</w:t>
            </w:r>
            <w:r w:rsidR="00024101">
              <w:rPr>
                <w:webHidden/>
              </w:rPr>
              <w:fldChar w:fldCharType="end"/>
            </w:r>
          </w:hyperlink>
        </w:p>
        <w:p w14:paraId="50B3EB52" w14:textId="0C021AC8" w:rsidR="00024101" w:rsidRDefault="001B3BC6">
          <w:pPr>
            <w:pStyle w:val="TOC4"/>
            <w:rPr>
              <w:rFonts w:asciiTheme="minorHAnsi" w:eastAsiaTheme="minorEastAsia" w:hAnsiTheme="minorHAnsi" w:cstheme="minorBidi"/>
              <w:color w:val="auto"/>
              <w:sz w:val="22"/>
              <w:szCs w:val="22"/>
              <w:lang w:val="en-US" w:eastAsia="en-US"/>
            </w:rPr>
          </w:pPr>
          <w:hyperlink w:anchor="_Toc221108117" w:history="1">
            <w:r w:rsidR="00024101" w:rsidRPr="00856E25">
              <w:rPr>
                <w:rStyle w:val="Hyperlink"/>
              </w:rPr>
              <w:t>Standardul S.B.7.2. Parcursul academic al studenților</w:t>
            </w:r>
            <w:r w:rsidR="00024101">
              <w:rPr>
                <w:webHidden/>
              </w:rPr>
              <w:tab/>
            </w:r>
            <w:r w:rsidR="00024101">
              <w:rPr>
                <w:webHidden/>
              </w:rPr>
              <w:fldChar w:fldCharType="begin"/>
            </w:r>
            <w:r w:rsidR="00024101">
              <w:rPr>
                <w:webHidden/>
              </w:rPr>
              <w:instrText xml:space="preserve"> PAGEREF _Toc221108117 \h </w:instrText>
            </w:r>
            <w:r w:rsidR="00024101">
              <w:rPr>
                <w:webHidden/>
              </w:rPr>
            </w:r>
            <w:r w:rsidR="00024101">
              <w:rPr>
                <w:webHidden/>
              </w:rPr>
              <w:fldChar w:fldCharType="separate"/>
            </w:r>
            <w:r w:rsidR="00024101">
              <w:rPr>
                <w:webHidden/>
              </w:rPr>
              <w:t>16</w:t>
            </w:r>
            <w:r w:rsidR="00024101">
              <w:rPr>
                <w:webHidden/>
              </w:rPr>
              <w:fldChar w:fldCharType="end"/>
            </w:r>
          </w:hyperlink>
        </w:p>
        <w:p w14:paraId="21577837" w14:textId="396B9EAE" w:rsidR="00024101" w:rsidRDefault="001B3BC6">
          <w:pPr>
            <w:pStyle w:val="TOC5"/>
            <w:rPr>
              <w:rFonts w:asciiTheme="minorHAnsi" w:eastAsiaTheme="minorEastAsia" w:hAnsiTheme="minorHAnsi" w:cstheme="minorBidi"/>
              <w:i w:val="0"/>
              <w:sz w:val="22"/>
              <w:szCs w:val="22"/>
              <w:lang w:val="en-US" w:eastAsia="en-US"/>
            </w:rPr>
          </w:pPr>
          <w:hyperlink w:anchor="_Toc221108118" w:history="1">
            <w:r w:rsidR="00024101" w:rsidRPr="00856E25">
              <w:rPr>
                <w:rStyle w:val="Hyperlink"/>
              </w:rPr>
              <w:t>Indicatorul I.P.B.7.2.1 Componenta organizatorică aplică reglementările privind activitatea profesională a studenților.</w:t>
            </w:r>
            <w:r w:rsidR="00024101">
              <w:rPr>
                <w:webHidden/>
              </w:rPr>
              <w:tab/>
            </w:r>
            <w:r w:rsidR="00024101">
              <w:rPr>
                <w:webHidden/>
              </w:rPr>
              <w:fldChar w:fldCharType="begin"/>
            </w:r>
            <w:r w:rsidR="00024101">
              <w:rPr>
                <w:webHidden/>
              </w:rPr>
              <w:instrText xml:space="preserve"> PAGEREF _Toc221108118 \h </w:instrText>
            </w:r>
            <w:r w:rsidR="00024101">
              <w:rPr>
                <w:webHidden/>
              </w:rPr>
            </w:r>
            <w:r w:rsidR="00024101">
              <w:rPr>
                <w:webHidden/>
              </w:rPr>
              <w:fldChar w:fldCharType="separate"/>
            </w:r>
            <w:r w:rsidR="00024101">
              <w:rPr>
                <w:webHidden/>
              </w:rPr>
              <w:t>16</w:t>
            </w:r>
            <w:r w:rsidR="00024101">
              <w:rPr>
                <w:webHidden/>
              </w:rPr>
              <w:fldChar w:fldCharType="end"/>
            </w:r>
          </w:hyperlink>
        </w:p>
        <w:p w14:paraId="33AB9E23" w14:textId="11AD0719" w:rsidR="00024101" w:rsidRDefault="001B3BC6">
          <w:pPr>
            <w:pStyle w:val="TOC3"/>
            <w:rPr>
              <w:rFonts w:asciiTheme="minorHAnsi" w:eastAsiaTheme="minorEastAsia" w:hAnsiTheme="minorHAnsi" w:cstheme="minorBidi"/>
              <w:color w:val="auto"/>
              <w:sz w:val="22"/>
              <w:szCs w:val="22"/>
              <w:lang w:val="en-US" w:eastAsia="en-US"/>
            </w:rPr>
          </w:pPr>
          <w:hyperlink w:anchor="_Toc221108119" w:history="1">
            <w:r w:rsidR="00024101" w:rsidRPr="00856E25">
              <w:rPr>
                <w:rStyle w:val="Hyperlink"/>
              </w:rPr>
              <w:t>Criteriul B.8. Procesul de internaționalizare</w:t>
            </w:r>
            <w:r w:rsidR="00024101">
              <w:rPr>
                <w:webHidden/>
              </w:rPr>
              <w:tab/>
            </w:r>
            <w:r w:rsidR="00024101">
              <w:rPr>
                <w:webHidden/>
              </w:rPr>
              <w:fldChar w:fldCharType="begin"/>
            </w:r>
            <w:r w:rsidR="00024101">
              <w:rPr>
                <w:webHidden/>
              </w:rPr>
              <w:instrText xml:space="preserve"> PAGEREF _Toc221108119 \h </w:instrText>
            </w:r>
            <w:r w:rsidR="00024101">
              <w:rPr>
                <w:webHidden/>
              </w:rPr>
            </w:r>
            <w:r w:rsidR="00024101">
              <w:rPr>
                <w:webHidden/>
              </w:rPr>
              <w:fldChar w:fldCharType="separate"/>
            </w:r>
            <w:r w:rsidR="00024101">
              <w:rPr>
                <w:webHidden/>
              </w:rPr>
              <w:t>16</w:t>
            </w:r>
            <w:r w:rsidR="00024101">
              <w:rPr>
                <w:webHidden/>
              </w:rPr>
              <w:fldChar w:fldCharType="end"/>
            </w:r>
          </w:hyperlink>
        </w:p>
        <w:p w14:paraId="59DE7B7B" w14:textId="36F2BD07" w:rsidR="00024101" w:rsidRDefault="001B3BC6">
          <w:pPr>
            <w:pStyle w:val="TOC4"/>
            <w:rPr>
              <w:rFonts w:asciiTheme="minorHAnsi" w:eastAsiaTheme="minorEastAsia" w:hAnsiTheme="minorHAnsi" w:cstheme="minorBidi"/>
              <w:color w:val="auto"/>
              <w:sz w:val="22"/>
              <w:szCs w:val="22"/>
              <w:lang w:val="en-US" w:eastAsia="en-US"/>
            </w:rPr>
          </w:pPr>
          <w:hyperlink w:anchor="_Toc221108120" w:history="1">
            <w:r w:rsidR="00024101" w:rsidRPr="00856E25">
              <w:rPr>
                <w:rStyle w:val="Hyperlink"/>
              </w:rPr>
              <w:t>Standardul S.B.8.1. Internaționalizarea</w:t>
            </w:r>
            <w:r w:rsidR="00024101">
              <w:rPr>
                <w:webHidden/>
              </w:rPr>
              <w:tab/>
            </w:r>
            <w:r w:rsidR="00024101">
              <w:rPr>
                <w:webHidden/>
              </w:rPr>
              <w:fldChar w:fldCharType="begin"/>
            </w:r>
            <w:r w:rsidR="00024101">
              <w:rPr>
                <w:webHidden/>
              </w:rPr>
              <w:instrText xml:space="preserve"> PAGEREF _Toc221108120 \h </w:instrText>
            </w:r>
            <w:r w:rsidR="00024101">
              <w:rPr>
                <w:webHidden/>
              </w:rPr>
            </w:r>
            <w:r w:rsidR="00024101">
              <w:rPr>
                <w:webHidden/>
              </w:rPr>
              <w:fldChar w:fldCharType="separate"/>
            </w:r>
            <w:r w:rsidR="00024101">
              <w:rPr>
                <w:webHidden/>
              </w:rPr>
              <w:t>16</w:t>
            </w:r>
            <w:r w:rsidR="00024101">
              <w:rPr>
                <w:webHidden/>
              </w:rPr>
              <w:fldChar w:fldCharType="end"/>
            </w:r>
          </w:hyperlink>
        </w:p>
        <w:p w14:paraId="4734048F" w14:textId="782FA2FA" w:rsidR="00024101" w:rsidRDefault="001B3BC6">
          <w:pPr>
            <w:pStyle w:val="TOC5"/>
            <w:rPr>
              <w:rFonts w:asciiTheme="minorHAnsi" w:eastAsiaTheme="minorEastAsia" w:hAnsiTheme="minorHAnsi" w:cstheme="minorBidi"/>
              <w:i w:val="0"/>
              <w:sz w:val="22"/>
              <w:szCs w:val="22"/>
              <w:lang w:val="en-US" w:eastAsia="en-US"/>
            </w:rPr>
          </w:pPr>
          <w:hyperlink w:anchor="_Toc221108121" w:history="1">
            <w:r w:rsidR="00024101" w:rsidRPr="00856E25">
              <w:rPr>
                <w:rStyle w:val="Hyperlink"/>
              </w:rPr>
              <w:t>Indicatorul I.P.B.8.1.1 Componenta organizatorică realizează acțiuni de cooperare internațională prin care sunt susținute mobilitatea membrilor comunității proprii și colaborarea în activitatea academică și de cercetare.</w:t>
            </w:r>
            <w:r w:rsidR="00024101">
              <w:rPr>
                <w:webHidden/>
              </w:rPr>
              <w:tab/>
            </w:r>
            <w:r w:rsidR="00024101">
              <w:rPr>
                <w:webHidden/>
              </w:rPr>
              <w:fldChar w:fldCharType="begin"/>
            </w:r>
            <w:r w:rsidR="00024101">
              <w:rPr>
                <w:webHidden/>
              </w:rPr>
              <w:instrText xml:space="preserve"> PAGEREF _Toc221108121 \h </w:instrText>
            </w:r>
            <w:r w:rsidR="00024101">
              <w:rPr>
                <w:webHidden/>
              </w:rPr>
            </w:r>
            <w:r w:rsidR="00024101">
              <w:rPr>
                <w:webHidden/>
              </w:rPr>
              <w:fldChar w:fldCharType="separate"/>
            </w:r>
            <w:r w:rsidR="00024101">
              <w:rPr>
                <w:webHidden/>
              </w:rPr>
              <w:t>16</w:t>
            </w:r>
            <w:r w:rsidR="00024101">
              <w:rPr>
                <w:webHidden/>
              </w:rPr>
              <w:fldChar w:fldCharType="end"/>
            </w:r>
          </w:hyperlink>
        </w:p>
        <w:p w14:paraId="319FCADA" w14:textId="39882845" w:rsidR="00024101" w:rsidRDefault="001B3BC6">
          <w:pPr>
            <w:pStyle w:val="TOC3"/>
            <w:rPr>
              <w:rFonts w:asciiTheme="minorHAnsi" w:eastAsiaTheme="minorEastAsia" w:hAnsiTheme="minorHAnsi" w:cstheme="minorBidi"/>
              <w:color w:val="auto"/>
              <w:sz w:val="22"/>
              <w:szCs w:val="22"/>
              <w:lang w:val="en-US" w:eastAsia="en-US"/>
            </w:rPr>
          </w:pPr>
          <w:hyperlink w:anchor="_Toc221108122" w:history="1">
            <w:r w:rsidR="00024101" w:rsidRPr="00856E25">
              <w:rPr>
                <w:rStyle w:val="Hyperlink"/>
              </w:rPr>
              <w:t>Criteriul B.9. Rezultatele cercetării științifice</w:t>
            </w:r>
            <w:r w:rsidR="00024101">
              <w:rPr>
                <w:webHidden/>
              </w:rPr>
              <w:tab/>
            </w:r>
            <w:r w:rsidR="00024101">
              <w:rPr>
                <w:webHidden/>
              </w:rPr>
              <w:fldChar w:fldCharType="begin"/>
            </w:r>
            <w:r w:rsidR="00024101">
              <w:rPr>
                <w:webHidden/>
              </w:rPr>
              <w:instrText xml:space="preserve"> PAGEREF _Toc221108122 \h </w:instrText>
            </w:r>
            <w:r w:rsidR="00024101">
              <w:rPr>
                <w:webHidden/>
              </w:rPr>
            </w:r>
            <w:r w:rsidR="00024101">
              <w:rPr>
                <w:webHidden/>
              </w:rPr>
              <w:fldChar w:fldCharType="separate"/>
            </w:r>
            <w:r w:rsidR="00024101">
              <w:rPr>
                <w:webHidden/>
              </w:rPr>
              <w:t>17</w:t>
            </w:r>
            <w:r w:rsidR="00024101">
              <w:rPr>
                <w:webHidden/>
              </w:rPr>
              <w:fldChar w:fldCharType="end"/>
            </w:r>
          </w:hyperlink>
        </w:p>
        <w:p w14:paraId="5A35CC0F" w14:textId="05B7FA5B" w:rsidR="00024101" w:rsidRDefault="001B3BC6">
          <w:pPr>
            <w:pStyle w:val="TOC4"/>
            <w:rPr>
              <w:rFonts w:asciiTheme="minorHAnsi" w:eastAsiaTheme="minorEastAsia" w:hAnsiTheme="minorHAnsi" w:cstheme="minorBidi"/>
              <w:color w:val="auto"/>
              <w:sz w:val="22"/>
              <w:szCs w:val="22"/>
              <w:lang w:val="en-US" w:eastAsia="en-US"/>
            </w:rPr>
          </w:pPr>
          <w:hyperlink w:anchor="_Toc221108123" w:history="1">
            <w:r w:rsidR="00024101" w:rsidRPr="00856E25">
              <w:rPr>
                <w:rStyle w:val="Hyperlink"/>
              </w:rPr>
              <w:t>Standardul S.B.9.1. Cercetarea științifică în procesul de educație</w:t>
            </w:r>
            <w:r w:rsidR="00024101">
              <w:rPr>
                <w:webHidden/>
              </w:rPr>
              <w:tab/>
            </w:r>
            <w:r w:rsidR="00024101">
              <w:rPr>
                <w:webHidden/>
              </w:rPr>
              <w:fldChar w:fldCharType="begin"/>
            </w:r>
            <w:r w:rsidR="00024101">
              <w:rPr>
                <w:webHidden/>
              </w:rPr>
              <w:instrText xml:space="preserve"> PAGEREF _Toc221108123 \h </w:instrText>
            </w:r>
            <w:r w:rsidR="00024101">
              <w:rPr>
                <w:webHidden/>
              </w:rPr>
            </w:r>
            <w:r w:rsidR="00024101">
              <w:rPr>
                <w:webHidden/>
              </w:rPr>
              <w:fldChar w:fldCharType="separate"/>
            </w:r>
            <w:r w:rsidR="00024101">
              <w:rPr>
                <w:webHidden/>
              </w:rPr>
              <w:t>17</w:t>
            </w:r>
            <w:r w:rsidR="00024101">
              <w:rPr>
                <w:webHidden/>
              </w:rPr>
              <w:fldChar w:fldCharType="end"/>
            </w:r>
          </w:hyperlink>
        </w:p>
        <w:p w14:paraId="5CE2447F" w14:textId="21CBDFBB" w:rsidR="00024101" w:rsidRDefault="001B3BC6">
          <w:pPr>
            <w:pStyle w:val="TOC5"/>
            <w:rPr>
              <w:rFonts w:asciiTheme="minorHAnsi" w:eastAsiaTheme="minorEastAsia" w:hAnsiTheme="minorHAnsi" w:cstheme="minorBidi"/>
              <w:i w:val="0"/>
              <w:sz w:val="22"/>
              <w:szCs w:val="22"/>
              <w:lang w:val="en-US" w:eastAsia="en-US"/>
            </w:rPr>
          </w:pPr>
          <w:hyperlink w:anchor="_Toc221108124" w:history="1">
            <w:r w:rsidR="00024101" w:rsidRPr="00856E25">
              <w:rPr>
                <w:rStyle w:val="Hyperlink"/>
              </w:rPr>
              <w:t>Indicatorul I.P.B.9.1.1 Învățarea bazată pe investigație științifică și rezultatele cercetării sprijină și sunt valorificate în dobândirea rezultatelor învățării vizate prin programul de studii.</w:t>
            </w:r>
            <w:r w:rsidR="00024101">
              <w:rPr>
                <w:webHidden/>
              </w:rPr>
              <w:tab/>
            </w:r>
            <w:r w:rsidR="00024101">
              <w:rPr>
                <w:webHidden/>
              </w:rPr>
              <w:fldChar w:fldCharType="begin"/>
            </w:r>
            <w:r w:rsidR="00024101">
              <w:rPr>
                <w:webHidden/>
              </w:rPr>
              <w:instrText xml:space="preserve"> PAGEREF _Toc221108124 \h </w:instrText>
            </w:r>
            <w:r w:rsidR="00024101">
              <w:rPr>
                <w:webHidden/>
              </w:rPr>
            </w:r>
            <w:r w:rsidR="00024101">
              <w:rPr>
                <w:webHidden/>
              </w:rPr>
              <w:fldChar w:fldCharType="separate"/>
            </w:r>
            <w:r w:rsidR="00024101">
              <w:rPr>
                <w:webHidden/>
              </w:rPr>
              <w:t>17</w:t>
            </w:r>
            <w:r w:rsidR="00024101">
              <w:rPr>
                <w:webHidden/>
              </w:rPr>
              <w:fldChar w:fldCharType="end"/>
            </w:r>
          </w:hyperlink>
        </w:p>
        <w:p w14:paraId="6F6AAF4D" w14:textId="61CDE1D0" w:rsidR="00024101" w:rsidRDefault="001B3BC6">
          <w:pPr>
            <w:pStyle w:val="TOC4"/>
            <w:rPr>
              <w:rFonts w:asciiTheme="minorHAnsi" w:eastAsiaTheme="minorEastAsia" w:hAnsiTheme="minorHAnsi" w:cstheme="minorBidi"/>
              <w:color w:val="auto"/>
              <w:sz w:val="22"/>
              <w:szCs w:val="22"/>
              <w:lang w:val="en-US" w:eastAsia="en-US"/>
            </w:rPr>
          </w:pPr>
          <w:hyperlink w:anchor="_Toc221108125" w:history="1">
            <w:r w:rsidR="00024101" w:rsidRPr="00856E25">
              <w:rPr>
                <w:rStyle w:val="Hyperlink"/>
              </w:rPr>
              <w:t>Standardul S.B.9.2. Cercetarea științifică aferentă obiectivelor programului de studii</w:t>
            </w:r>
            <w:r w:rsidR="00024101">
              <w:rPr>
                <w:webHidden/>
              </w:rPr>
              <w:tab/>
            </w:r>
            <w:r w:rsidR="00024101">
              <w:rPr>
                <w:webHidden/>
              </w:rPr>
              <w:fldChar w:fldCharType="begin"/>
            </w:r>
            <w:r w:rsidR="00024101">
              <w:rPr>
                <w:webHidden/>
              </w:rPr>
              <w:instrText xml:space="preserve"> PAGEREF _Toc221108125 \h </w:instrText>
            </w:r>
            <w:r w:rsidR="00024101">
              <w:rPr>
                <w:webHidden/>
              </w:rPr>
            </w:r>
            <w:r w:rsidR="00024101">
              <w:rPr>
                <w:webHidden/>
              </w:rPr>
              <w:fldChar w:fldCharType="separate"/>
            </w:r>
            <w:r w:rsidR="00024101">
              <w:rPr>
                <w:webHidden/>
              </w:rPr>
              <w:t>17</w:t>
            </w:r>
            <w:r w:rsidR="00024101">
              <w:rPr>
                <w:webHidden/>
              </w:rPr>
              <w:fldChar w:fldCharType="end"/>
            </w:r>
          </w:hyperlink>
        </w:p>
        <w:p w14:paraId="6AD3FDC7" w14:textId="3B4B3A33" w:rsidR="00024101" w:rsidRDefault="001B3BC6">
          <w:pPr>
            <w:pStyle w:val="TOC5"/>
            <w:rPr>
              <w:rFonts w:asciiTheme="minorHAnsi" w:eastAsiaTheme="minorEastAsia" w:hAnsiTheme="minorHAnsi" w:cstheme="minorBidi"/>
              <w:i w:val="0"/>
              <w:sz w:val="22"/>
              <w:szCs w:val="22"/>
              <w:lang w:val="en-US" w:eastAsia="en-US"/>
            </w:rPr>
          </w:pPr>
          <w:hyperlink w:anchor="_Toc221108126" w:history="1">
            <w:r w:rsidR="00024101" w:rsidRPr="00856E25">
              <w:rPr>
                <w:rStyle w:val="Hyperlink"/>
              </w:rPr>
              <w:t>Indicatorul I.P.B.9.2.1 Rezultatele cercetării științifice sunt vizibile la nivel național și internațional în domeniul științific respectiv și valorificate în mod adecvat.</w:t>
            </w:r>
            <w:r w:rsidR="00024101">
              <w:rPr>
                <w:webHidden/>
              </w:rPr>
              <w:tab/>
            </w:r>
            <w:r w:rsidR="00024101">
              <w:rPr>
                <w:webHidden/>
              </w:rPr>
              <w:fldChar w:fldCharType="begin"/>
            </w:r>
            <w:r w:rsidR="00024101">
              <w:rPr>
                <w:webHidden/>
              </w:rPr>
              <w:instrText xml:space="preserve"> PAGEREF _Toc221108126 \h </w:instrText>
            </w:r>
            <w:r w:rsidR="00024101">
              <w:rPr>
                <w:webHidden/>
              </w:rPr>
            </w:r>
            <w:r w:rsidR="00024101">
              <w:rPr>
                <w:webHidden/>
              </w:rPr>
              <w:fldChar w:fldCharType="separate"/>
            </w:r>
            <w:r w:rsidR="00024101">
              <w:rPr>
                <w:webHidden/>
              </w:rPr>
              <w:t>17</w:t>
            </w:r>
            <w:r w:rsidR="00024101">
              <w:rPr>
                <w:webHidden/>
              </w:rPr>
              <w:fldChar w:fldCharType="end"/>
            </w:r>
          </w:hyperlink>
        </w:p>
        <w:p w14:paraId="61BBAF35" w14:textId="2E4D5E6A" w:rsidR="00024101" w:rsidRDefault="001B3BC6">
          <w:pPr>
            <w:pStyle w:val="TOC2"/>
            <w:rPr>
              <w:rFonts w:asciiTheme="minorHAnsi" w:eastAsiaTheme="minorEastAsia" w:hAnsiTheme="minorHAnsi" w:cstheme="minorBidi"/>
              <w:noProof/>
              <w:sz w:val="22"/>
              <w:szCs w:val="22"/>
              <w:lang w:val="en-US" w:eastAsia="en-US"/>
            </w:rPr>
          </w:pPr>
          <w:hyperlink w:anchor="_Toc221108127" w:history="1">
            <w:r w:rsidR="00024101" w:rsidRPr="00856E25">
              <w:rPr>
                <w:rStyle w:val="Hyperlink"/>
                <w:rFonts w:ascii="Arial" w:hAnsi="Arial" w:cs="Arial"/>
                <w:noProof/>
              </w:rPr>
              <w:t>DOMENIUL C. Managementul calității</w:t>
            </w:r>
            <w:r w:rsidR="00024101">
              <w:rPr>
                <w:noProof/>
                <w:webHidden/>
              </w:rPr>
              <w:tab/>
            </w:r>
            <w:r w:rsidR="00024101">
              <w:rPr>
                <w:noProof/>
                <w:webHidden/>
              </w:rPr>
              <w:fldChar w:fldCharType="begin"/>
            </w:r>
            <w:r w:rsidR="00024101">
              <w:rPr>
                <w:noProof/>
                <w:webHidden/>
              </w:rPr>
              <w:instrText xml:space="preserve"> PAGEREF _Toc221108127 \h </w:instrText>
            </w:r>
            <w:r w:rsidR="00024101">
              <w:rPr>
                <w:noProof/>
                <w:webHidden/>
              </w:rPr>
            </w:r>
            <w:r w:rsidR="00024101">
              <w:rPr>
                <w:noProof/>
                <w:webHidden/>
              </w:rPr>
              <w:fldChar w:fldCharType="separate"/>
            </w:r>
            <w:r w:rsidR="00024101">
              <w:rPr>
                <w:noProof/>
                <w:webHidden/>
              </w:rPr>
              <w:t>17</w:t>
            </w:r>
            <w:r w:rsidR="00024101">
              <w:rPr>
                <w:noProof/>
                <w:webHidden/>
              </w:rPr>
              <w:fldChar w:fldCharType="end"/>
            </w:r>
          </w:hyperlink>
        </w:p>
        <w:p w14:paraId="783D5E17" w14:textId="1E8B038B" w:rsidR="00024101" w:rsidRDefault="001B3BC6">
          <w:pPr>
            <w:pStyle w:val="TOC3"/>
            <w:rPr>
              <w:rFonts w:asciiTheme="minorHAnsi" w:eastAsiaTheme="minorEastAsia" w:hAnsiTheme="minorHAnsi" w:cstheme="minorBidi"/>
              <w:color w:val="auto"/>
              <w:sz w:val="22"/>
              <w:szCs w:val="22"/>
              <w:lang w:val="en-US" w:eastAsia="en-US"/>
            </w:rPr>
          </w:pPr>
          <w:hyperlink w:anchor="_Toc221108128" w:history="1">
            <w:r w:rsidR="00024101" w:rsidRPr="00856E25">
              <w:rPr>
                <w:rStyle w:val="Hyperlink"/>
              </w:rPr>
              <w:t>Criteriul C.1. Strategii și proceduri pentru asigurarea calității, inclusiv în domeniul eticii și deontologiei universitare, care implică studenții, angajatorii și alte părți interesate și sunt aplicate în mod consecvent și transparent</w:t>
            </w:r>
            <w:r w:rsidR="00024101">
              <w:rPr>
                <w:webHidden/>
              </w:rPr>
              <w:tab/>
            </w:r>
            <w:r w:rsidR="00024101">
              <w:rPr>
                <w:webHidden/>
              </w:rPr>
              <w:fldChar w:fldCharType="begin"/>
            </w:r>
            <w:r w:rsidR="00024101">
              <w:rPr>
                <w:webHidden/>
              </w:rPr>
              <w:instrText xml:space="preserve"> PAGEREF _Toc221108128 \h </w:instrText>
            </w:r>
            <w:r w:rsidR="00024101">
              <w:rPr>
                <w:webHidden/>
              </w:rPr>
            </w:r>
            <w:r w:rsidR="00024101">
              <w:rPr>
                <w:webHidden/>
              </w:rPr>
              <w:fldChar w:fldCharType="separate"/>
            </w:r>
            <w:r w:rsidR="00024101">
              <w:rPr>
                <w:webHidden/>
              </w:rPr>
              <w:t>17</w:t>
            </w:r>
            <w:r w:rsidR="00024101">
              <w:rPr>
                <w:webHidden/>
              </w:rPr>
              <w:fldChar w:fldCharType="end"/>
            </w:r>
          </w:hyperlink>
        </w:p>
        <w:p w14:paraId="654F9063" w14:textId="4A0C810D" w:rsidR="00024101" w:rsidRDefault="001B3BC6">
          <w:pPr>
            <w:pStyle w:val="TOC4"/>
            <w:rPr>
              <w:rFonts w:asciiTheme="minorHAnsi" w:eastAsiaTheme="minorEastAsia" w:hAnsiTheme="minorHAnsi" w:cstheme="minorBidi"/>
              <w:color w:val="auto"/>
              <w:sz w:val="22"/>
              <w:szCs w:val="22"/>
              <w:lang w:val="en-US" w:eastAsia="en-US"/>
            </w:rPr>
          </w:pPr>
          <w:hyperlink w:anchor="_Toc221108129" w:history="1">
            <w:r w:rsidR="00024101" w:rsidRPr="00856E25">
              <w:rPr>
                <w:rStyle w:val="Hyperlink"/>
              </w:rPr>
              <w:t>Standardul S.C.1.1. Aplicare</w:t>
            </w:r>
            <w:r w:rsidR="00024101">
              <w:rPr>
                <w:webHidden/>
              </w:rPr>
              <w:tab/>
            </w:r>
            <w:r w:rsidR="00024101">
              <w:rPr>
                <w:webHidden/>
              </w:rPr>
              <w:fldChar w:fldCharType="begin"/>
            </w:r>
            <w:r w:rsidR="00024101">
              <w:rPr>
                <w:webHidden/>
              </w:rPr>
              <w:instrText xml:space="preserve"> PAGEREF _Toc221108129 \h </w:instrText>
            </w:r>
            <w:r w:rsidR="00024101">
              <w:rPr>
                <w:webHidden/>
              </w:rPr>
            </w:r>
            <w:r w:rsidR="00024101">
              <w:rPr>
                <w:webHidden/>
              </w:rPr>
              <w:fldChar w:fldCharType="separate"/>
            </w:r>
            <w:r w:rsidR="00024101">
              <w:rPr>
                <w:webHidden/>
              </w:rPr>
              <w:t>17</w:t>
            </w:r>
            <w:r w:rsidR="00024101">
              <w:rPr>
                <w:webHidden/>
              </w:rPr>
              <w:fldChar w:fldCharType="end"/>
            </w:r>
          </w:hyperlink>
        </w:p>
        <w:p w14:paraId="386325DE" w14:textId="05F9375C" w:rsidR="00024101" w:rsidRDefault="001B3BC6">
          <w:pPr>
            <w:pStyle w:val="TOC5"/>
            <w:rPr>
              <w:rFonts w:asciiTheme="minorHAnsi" w:eastAsiaTheme="minorEastAsia" w:hAnsiTheme="minorHAnsi" w:cstheme="minorBidi"/>
              <w:i w:val="0"/>
              <w:sz w:val="22"/>
              <w:szCs w:val="22"/>
              <w:lang w:val="en-US" w:eastAsia="en-US"/>
            </w:rPr>
          </w:pPr>
          <w:hyperlink w:anchor="_Toc221108130" w:history="1">
            <w:r w:rsidR="00024101" w:rsidRPr="00856E25">
              <w:rPr>
                <w:rStyle w:val="Hyperlink"/>
              </w:rPr>
              <w:t xml:space="preserve">Indicatorul I.P.C.1.1.1 Componenta organizatorică realizează acțiuni și aplică proceduri, în mod consecvent, dovedind impactul acestora în îmbunătățirea calității educației la nivelul programului de </w:t>
            </w:r>
            <w:r w:rsidR="00024101" w:rsidRPr="00856E25">
              <w:rPr>
                <w:rStyle w:val="Hyperlink"/>
              </w:rPr>
              <w:lastRenderedPageBreak/>
              <w:t>studii.</w:t>
            </w:r>
            <w:r w:rsidR="00024101">
              <w:rPr>
                <w:webHidden/>
              </w:rPr>
              <w:tab/>
            </w:r>
            <w:r w:rsidR="00024101">
              <w:rPr>
                <w:webHidden/>
              </w:rPr>
              <w:fldChar w:fldCharType="begin"/>
            </w:r>
            <w:r w:rsidR="00024101">
              <w:rPr>
                <w:webHidden/>
              </w:rPr>
              <w:instrText xml:space="preserve"> PAGEREF _Toc221108130 \h </w:instrText>
            </w:r>
            <w:r w:rsidR="00024101">
              <w:rPr>
                <w:webHidden/>
              </w:rPr>
            </w:r>
            <w:r w:rsidR="00024101">
              <w:rPr>
                <w:webHidden/>
              </w:rPr>
              <w:fldChar w:fldCharType="separate"/>
            </w:r>
            <w:r w:rsidR="00024101">
              <w:rPr>
                <w:webHidden/>
              </w:rPr>
              <w:t>17</w:t>
            </w:r>
            <w:r w:rsidR="00024101">
              <w:rPr>
                <w:webHidden/>
              </w:rPr>
              <w:fldChar w:fldCharType="end"/>
            </w:r>
          </w:hyperlink>
        </w:p>
        <w:p w14:paraId="4EB091CF" w14:textId="0BD4D863" w:rsidR="00024101" w:rsidRDefault="001B3BC6">
          <w:pPr>
            <w:pStyle w:val="TOC4"/>
            <w:rPr>
              <w:rFonts w:asciiTheme="minorHAnsi" w:eastAsiaTheme="minorEastAsia" w:hAnsiTheme="minorHAnsi" w:cstheme="minorBidi"/>
              <w:color w:val="auto"/>
              <w:sz w:val="22"/>
              <w:szCs w:val="22"/>
              <w:lang w:val="en-US" w:eastAsia="en-US"/>
            </w:rPr>
          </w:pPr>
          <w:hyperlink w:anchor="_Toc221108131" w:history="1">
            <w:r w:rsidR="00024101" w:rsidRPr="00856E25">
              <w:rPr>
                <w:rStyle w:val="Hyperlink"/>
              </w:rPr>
              <w:t>Standardul S.C.1.2. Implicarea părților interesate</w:t>
            </w:r>
            <w:r w:rsidR="00024101">
              <w:rPr>
                <w:webHidden/>
              </w:rPr>
              <w:tab/>
            </w:r>
            <w:r w:rsidR="00024101">
              <w:rPr>
                <w:webHidden/>
              </w:rPr>
              <w:fldChar w:fldCharType="begin"/>
            </w:r>
            <w:r w:rsidR="00024101">
              <w:rPr>
                <w:webHidden/>
              </w:rPr>
              <w:instrText xml:space="preserve"> PAGEREF _Toc221108131 \h </w:instrText>
            </w:r>
            <w:r w:rsidR="00024101">
              <w:rPr>
                <w:webHidden/>
              </w:rPr>
            </w:r>
            <w:r w:rsidR="00024101">
              <w:rPr>
                <w:webHidden/>
              </w:rPr>
              <w:fldChar w:fldCharType="separate"/>
            </w:r>
            <w:r w:rsidR="00024101">
              <w:rPr>
                <w:webHidden/>
              </w:rPr>
              <w:t>17</w:t>
            </w:r>
            <w:r w:rsidR="00024101">
              <w:rPr>
                <w:webHidden/>
              </w:rPr>
              <w:fldChar w:fldCharType="end"/>
            </w:r>
          </w:hyperlink>
        </w:p>
        <w:p w14:paraId="66D69C12" w14:textId="3A307C8E" w:rsidR="00024101" w:rsidRDefault="001B3BC6">
          <w:pPr>
            <w:pStyle w:val="TOC5"/>
            <w:rPr>
              <w:rFonts w:asciiTheme="minorHAnsi" w:eastAsiaTheme="minorEastAsia" w:hAnsiTheme="minorHAnsi" w:cstheme="minorBidi"/>
              <w:i w:val="0"/>
              <w:sz w:val="22"/>
              <w:szCs w:val="22"/>
              <w:lang w:val="en-US" w:eastAsia="en-US"/>
            </w:rPr>
          </w:pPr>
          <w:hyperlink w:anchor="_Toc221108132" w:history="1">
            <w:r w:rsidR="00024101" w:rsidRPr="00856E25">
              <w:rPr>
                <w:rStyle w:val="Hyperlink"/>
              </w:rPr>
              <w:t>Indicatorul I.P.C.1.2.1 Opiniile membrilor comunității proprii și ale altor părți interesante sunt avute în vedere în procesul de implementare a procedurilor.</w:t>
            </w:r>
            <w:r w:rsidR="00024101">
              <w:rPr>
                <w:webHidden/>
              </w:rPr>
              <w:tab/>
            </w:r>
            <w:r w:rsidR="00024101">
              <w:rPr>
                <w:webHidden/>
              </w:rPr>
              <w:fldChar w:fldCharType="begin"/>
            </w:r>
            <w:r w:rsidR="00024101">
              <w:rPr>
                <w:webHidden/>
              </w:rPr>
              <w:instrText xml:space="preserve"> PAGEREF _Toc221108132 \h </w:instrText>
            </w:r>
            <w:r w:rsidR="00024101">
              <w:rPr>
                <w:webHidden/>
              </w:rPr>
            </w:r>
            <w:r w:rsidR="00024101">
              <w:rPr>
                <w:webHidden/>
              </w:rPr>
              <w:fldChar w:fldCharType="separate"/>
            </w:r>
            <w:r w:rsidR="00024101">
              <w:rPr>
                <w:webHidden/>
              </w:rPr>
              <w:t>17</w:t>
            </w:r>
            <w:r w:rsidR="00024101">
              <w:rPr>
                <w:webHidden/>
              </w:rPr>
              <w:fldChar w:fldCharType="end"/>
            </w:r>
          </w:hyperlink>
        </w:p>
        <w:p w14:paraId="522E51A1" w14:textId="2FD08CB7" w:rsidR="00024101" w:rsidRDefault="001B3BC6">
          <w:pPr>
            <w:pStyle w:val="TOC3"/>
            <w:rPr>
              <w:rFonts w:asciiTheme="minorHAnsi" w:eastAsiaTheme="minorEastAsia" w:hAnsiTheme="minorHAnsi" w:cstheme="minorBidi"/>
              <w:color w:val="auto"/>
              <w:sz w:val="22"/>
              <w:szCs w:val="22"/>
              <w:lang w:val="en-US" w:eastAsia="en-US"/>
            </w:rPr>
          </w:pPr>
          <w:hyperlink w:anchor="_Toc221108133" w:history="1">
            <w:r w:rsidR="00024101" w:rsidRPr="00856E25">
              <w:rPr>
                <w:rStyle w:val="Hyperlink"/>
              </w:rPr>
              <w:t>Criteriul C.2. Funcționalitatea structurilor de asigurare a calității educației, inclusiv în domeniul eticii și deontologiei universitare, conform legii</w:t>
            </w:r>
            <w:r w:rsidR="00024101">
              <w:rPr>
                <w:webHidden/>
              </w:rPr>
              <w:tab/>
            </w:r>
            <w:r w:rsidR="00024101">
              <w:rPr>
                <w:webHidden/>
              </w:rPr>
              <w:fldChar w:fldCharType="begin"/>
            </w:r>
            <w:r w:rsidR="00024101">
              <w:rPr>
                <w:webHidden/>
              </w:rPr>
              <w:instrText xml:space="preserve"> PAGEREF _Toc221108133 \h </w:instrText>
            </w:r>
            <w:r w:rsidR="00024101">
              <w:rPr>
                <w:webHidden/>
              </w:rPr>
            </w:r>
            <w:r w:rsidR="00024101">
              <w:rPr>
                <w:webHidden/>
              </w:rPr>
              <w:fldChar w:fldCharType="separate"/>
            </w:r>
            <w:r w:rsidR="00024101">
              <w:rPr>
                <w:webHidden/>
              </w:rPr>
              <w:t>18</w:t>
            </w:r>
            <w:r w:rsidR="00024101">
              <w:rPr>
                <w:webHidden/>
              </w:rPr>
              <w:fldChar w:fldCharType="end"/>
            </w:r>
          </w:hyperlink>
        </w:p>
        <w:p w14:paraId="55FE6754" w14:textId="786EE6EB" w:rsidR="00024101" w:rsidRDefault="001B3BC6">
          <w:pPr>
            <w:pStyle w:val="TOC4"/>
            <w:rPr>
              <w:rFonts w:asciiTheme="minorHAnsi" w:eastAsiaTheme="minorEastAsia" w:hAnsiTheme="minorHAnsi" w:cstheme="minorBidi"/>
              <w:color w:val="auto"/>
              <w:sz w:val="22"/>
              <w:szCs w:val="22"/>
              <w:lang w:val="en-US" w:eastAsia="en-US"/>
            </w:rPr>
          </w:pPr>
          <w:hyperlink w:anchor="_Toc221108134" w:history="1">
            <w:r w:rsidR="00024101" w:rsidRPr="00856E25">
              <w:rPr>
                <w:rStyle w:val="Hyperlink"/>
              </w:rPr>
              <w:t>Standardul S.C.2.1. Structuri</w:t>
            </w:r>
            <w:r w:rsidR="00024101">
              <w:rPr>
                <w:webHidden/>
              </w:rPr>
              <w:tab/>
            </w:r>
            <w:r w:rsidR="00024101">
              <w:rPr>
                <w:webHidden/>
              </w:rPr>
              <w:fldChar w:fldCharType="begin"/>
            </w:r>
            <w:r w:rsidR="00024101">
              <w:rPr>
                <w:webHidden/>
              </w:rPr>
              <w:instrText xml:space="preserve"> PAGEREF _Toc221108134 \h </w:instrText>
            </w:r>
            <w:r w:rsidR="00024101">
              <w:rPr>
                <w:webHidden/>
              </w:rPr>
            </w:r>
            <w:r w:rsidR="00024101">
              <w:rPr>
                <w:webHidden/>
              </w:rPr>
              <w:fldChar w:fldCharType="separate"/>
            </w:r>
            <w:r w:rsidR="00024101">
              <w:rPr>
                <w:webHidden/>
              </w:rPr>
              <w:t>18</w:t>
            </w:r>
            <w:r w:rsidR="00024101">
              <w:rPr>
                <w:webHidden/>
              </w:rPr>
              <w:fldChar w:fldCharType="end"/>
            </w:r>
          </w:hyperlink>
        </w:p>
        <w:p w14:paraId="1BCED331" w14:textId="6F6BE05F" w:rsidR="00024101" w:rsidRDefault="001B3BC6">
          <w:pPr>
            <w:pStyle w:val="TOC5"/>
            <w:rPr>
              <w:rFonts w:asciiTheme="minorHAnsi" w:eastAsiaTheme="minorEastAsia" w:hAnsiTheme="minorHAnsi" w:cstheme="minorBidi"/>
              <w:i w:val="0"/>
              <w:sz w:val="22"/>
              <w:szCs w:val="22"/>
              <w:lang w:val="en-US" w:eastAsia="en-US"/>
            </w:rPr>
          </w:pPr>
          <w:hyperlink w:anchor="_Toc221108135" w:history="1">
            <w:r w:rsidR="00024101" w:rsidRPr="00856E25">
              <w:rPr>
                <w:rStyle w:val="Hyperlink"/>
              </w:rPr>
              <w:t>Indicatorul I.P.C.2.1.1 În structura organizatorică a IÎS se constituie CEAC. Pot exista astfel de structuri și la nivelul componentei organizatorice.</w:t>
            </w:r>
            <w:r w:rsidR="00024101">
              <w:rPr>
                <w:webHidden/>
              </w:rPr>
              <w:tab/>
            </w:r>
            <w:r w:rsidR="00024101">
              <w:rPr>
                <w:webHidden/>
              </w:rPr>
              <w:fldChar w:fldCharType="begin"/>
            </w:r>
            <w:r w:rsidR="00024101">
              <w:rPr>
                <w:webHidden/>
              </w:rPr>
              <w:instrText xml:space="preserve"> PAGEREF _Toc221108135 \h </w:instrText>
            </w:r>
            <w:r w:rsidR="00024101">
              <w:rPr>
                <w:webHidden/>
              </w:rPr>
            </w:r>
            <w:r w:rsidR="00024101">
              <w:rPr>
                <w:webHidden/>
              </w:rPr>
              <w:fldChar w:fldCharType="separate"/>
            </w:r>
            <w:r w:rsidR="00024101">
              <w:rPr>
                <w:webHidden/>
              </w:rPr>
              <w:t>18</w:t>
            </w:r>
            <w:r w:rsidR="00024101">
              <w:rPr>
                <w:webHidden/>
              </w:rPr>
              <w:fldChar w:fldCharType="end"/>
            </w:r>
          </w:hyperlink>
        </w:p>
        <w:p w14:paraId="6888B1D3" w14:textId="01BBAB72" w:rsidR="00024101" w:rsidRDefault="001B3BC6">
          <w:pPr>
            <w:pStyle w:val="TOC4"/>
            <w:rPr>
              <w:rFonts w:asciiTheme="minorHAnsi" w:eastAsiaTheme="minorEastAsia" w:hAnsiTheme="minorHAnsi" w:cstheme="minorBidi"/>
              <w:color w:val="auto"/>
              <w:sz w:val="22"/>
              <w:szCs w:val="22"/>
              <w:lang w:val="en-US" w:eastAsia="en-US"/>
            </w:rPr>
          </w:pPr>
          <w:hyperlink w:anchor="_Toc221108136" w:history="1">
            <w:r w:rsidR="00024101" w:rsidRPr="00856E25">
              <w:rPr>
                <w:rStyle w:val="Hyperlink"/>
              </w:rPr>
              <w:t>Standardul S.C.2.2. Funcționare</w:t>
            </w:r>
            <w:r w:rsidR="00024101">
              <w:rPr>
                <w:webHidden/>
              </w:rPr>
              <w:tab/>
            </w:r>
            <w:r w:rsidR="00024101">
              <w:rPr>
                <w:webHidden/>
              </w:rPr>
              <w:fldChar w:fldCharType="begin"/>
            </w:r>
            <w:r w:rsidR="00024101">
              <w:rPr>
                <w:webHidden/>
              </w:rPr>
              <w:instrText xml:space="preserve"> PAGEREF _Toc221108136 \h </w:instrText>
            </w:r>
            <w:r w:rsidR="00024101">
              <w:rPr>
                <w:webHidden/>
              </w:rPr>
            </w:r>
            <w:r w:rsidR="00024101">
              <w:rPr>
                <w:webHidden/>
              </w:rPr>
              <w:fldChar w:fldCharType="separate"/>
            </w:r>
            <w:r w:rsidR="00024101">
              <w:rPr>
                <w:webHidden/>
              </w:rPr>
              <w:t>18</w:t>
            </w:r>
            <w:r w:rsidR="00024101">
              <w:rPr>
                <w:webHidden/>
              </w:rPr>
              <w:fldChar w:fldCharType="end"/>
            </w:r>
          </w:hyperlink>
        </w:p>
        <w:p w14:paraId="5F1AE03D" w14:textId="51C550C9" w:rsidR="00024101" w:rsidRDefault="001B3BC6">
          <w:pPr>
            <w:pStyle w:val="TOC5"/>
            <w:rPr>
              <w:rFonts w:asciiTheme="minorHAnsi" w:eastAsiaTheme="minorEastAsia" w:hAnsiTheme="minorHAnsi" w:cstheme="minorBidi"/>
              <w:i w:val="0"/>
              <w:sz w:val="22"/>
              <w:szCs w:val="22"/>
              <w:lang w:val="en-US" w:eastAsia="en-US"/>
            </w:rPr>
          </w:pPr>
          <w:hyperlink w:anchor="_Toc221108137" w:history="1">
            <w:r w:rsidR="00024101" w:rsidRPr="00856E25">
              <w:rPr>
                <w:rStyle w:val="Hyperlink"/>
              </w:rPr>
              <w:t>Indicatorul I.P.C.2.2.1 CEAC și structurile stabilite, după caz, la nivelul componentei organizatorice funcționează în baza regulamentului aprobat de către senatul universitar, în scopul realizării activităților de asigurare și evaluare internă, precum și de evaluare externă a calității educației.</w:t>
            </w:r>
            <w:r w:rsidR="00024101">
              <w:rPr>
                <w:webHidden/>
              </w:rPr>
              <w:tab/>
            </w:r>
            <w:r w:rsidR="00024101">
              <w:rPr>
                <w:webHidden/>
              </w:rPr>
              <w:fldChar w:fldCharType="begin"/>
            </w:r>
            <w:r w:rsidR="00024101">
              <w:rPr>
                <w:webHidden/>
              </w:rPr>
              <w:instrText xml:space="preserve"> PAGEREF _Toc221108137 \h </w:instrText>
            </w:r>
            <w:r w:rsidR="00024101">
              <w:rPr>
                <w:webHidden/>
              </w:rPr>
            </w:r>
            <w:r w:rsidR="00024101">
              <w:rPr>
                <w:webHidden/>
              </w:rPr>
              <w:fldChar w:fldCharType="separate"/>
            </w:r>
            <w:r w:rsidR="00024101">
              <w:rPr>
                <w:webHidden/>
              </w:rPr>
              <w:t>18</w:t>
            </w:r>
            <w:r w:rsidR="00024101">
              <w:rPr>
                <w:webHidden/>
              </w:rPr>
              <w:fldChar w:fldCharType="end"/>
            </w:r>
          </w:hyperlink>
        </w:p>
        <w:p w14:paraId="25197647" w14:textId="09A52C3D" w:rsidR="00024101" w:rsidRDefault="001B3BC6">
          <w:pPr>
            <w:pStyle w:val="TOC5"/>
            <w:rPr>
              <w:rFonts w:asciiTheme="minorHAnsi" w:eastAsiaTheme="minorEastAsia" w:hAnsiTheme="minorHAnsi" w:cstheme="minorBidi"/>
              <w:i w:val="0"/>
              <w:sz w:val="22"/>
              <w:szCs w:val="22"/>
              <w:lang w:val="en-US" w:eastAsia="en-US"/>
            </w:rPr>
          </w:pPr>
          <w:hyperlink w:anchor="_Toc221108138" w:history="1">
            <w:r w:rsidR="00024101" w:rsidRPr="00856E25">
              <w:rPr>
                <w:rStyle w:val="Hyperlink"/>
              </w:rPr>
              <w:t>Indicatorul I.P.C.2.2.2 Comisia de etică universitară funcționează pe baza regulamentului aprobat de către senatul universitar și acționează independent față de orice altă structură sau persoană din cadrul instituției de învățământ superior, cu respectarea legii.</w:t>
            </w:r>
            <w:r w:rsidR="00024101">
              <w:rPr>
                <w:webHidden/>
              </w:rPr>
              <w:tab/>
            </w:r>
            <w:r w:rsidR="00024101">
              <w:rPr>
                <w:webHidden/>
              </w:rPr>
              <w:fldChar w:fldCharType="begin"/>
            </w:r>
            <w:r w:rsidR="00024101">
              <w:rPr>
                <w:webHidden/>
              </w:rPr>
              <w:instrText xml:space="preserve"> PAGEREF _Toc221108138 \h </w:instrText>
            </w:r>
            <w:r w:rsidR="00024101">
              <w:rPr>
                <w:webHidden/>
              </w:rPr>
            </w:r>
            <w:r w:rsidR="00024101">
              <w:rPr>
                <w:webHidden/>
              </w:rPr>
              <w:fldChar w:fldCharType="separate"/>
            </w:r>
            <w:r w:rsidR="00024101">
              <w:rPr>
                <w:webHidden/>
              </w:rPr>
              <w:t>18</w:t>
            </w:r>
            <w:r w:rsidR="00024101">
              <w:rPr>
                <w:webHidden/>
              </w:rPr>
              <w:fldChar w:fldCharType="end"/>
            </w:r>
          </w:hyperlink>
        </w:p>
        <w:p w14:paraId="5CDB4DC5" w14:textId="18624678" w:rsidR="00024101" w:rsidRDefault="001B3BC6">
          <w:pPr>
            <w:pStyle w:val="TOC3"/>
            <w:rPr>
              <w:rFonts w:asciiTheme="minorHAnsi" w:eastAsiaTheme="minorEastAsia" w:hAnsiTheme="minorHAnsi" w:cstheme="minorBidi"/>
              <w:color w:val="auto"/>
              <w:sz w:val="22"/>
              <w:szCs w:val="22"/>
              <w:lang w:val="en-US" w:eastAsia="en-US"/>
            </w:rPr>
          </w:pPr>
          <w:hyperlink w:anchor="_Toc221108139" w:history="1">
            <w:r w:rsidR="00024101" w:rsidRPr="00856E25">
              <w:rPr>
                <w:rStyle w:val="Hyperlink"/>
              </w:rPr>
              <w:t>Criteriul C.3. Proceduri privind inițierea, monitorizarea și revizuirea periodică a programelor și domeniilor de studii și a activităților desfășurate, care implică studenții, angajatorii și alte părți interesate</w:t>
            </w:r>
            <w:r w:rsidR="00024101">
              <w:rPr>
                <w:webHidden/>
              </w:rPr>
              <w:tab/>
            </w:r>
            <w:r w:rsidR="00024101">
              <w:rPr>
                <w:webHidden/>
              </w:rPr>
              <w:fldChar w:fldCharType="begin"/>
            </w:r>
            <w:r w:rsidR="00024101">
              <w:rPr>
                <w:webHidden/>
              </w:rPr>
              <w:instrText xml:space="preserve"> PAGEREF _Toc221108139 \h </w:instrText>
            </w:r>
            <w:r w:rsidR="00024101">
              <w:rPr>
                <w:webHidden/>
              </w:rPr>
            </w:r>
            <w:r w:rsidR="00024101">
              <w:rPr>
                <w:webHidden/>
              </w:rPr>
              <w:fldChar w:fldCharType="separate"/>
            </w:r>
            <w:r w:rsidR="00024101">
              <w:rPr>
                <w:webHidden/>
              </w:rPr>
              <w:t>18</w:t>
            </w:r>
            <w:r w:rsidR="00024101">
              <w:rPr>
                <w:webHidden/>
              </w:rPr>
              <w:fldChar w:fldCharType="end"/>
            </w:r>
          </w:hyperlink>
        </w:p>
        <w:p w14:paraId="64435F72" w14:textId="5A932151" w:rsidR="00024101" w:rsidRDefault="001B3BC6">
          <w:pPr>
            <w:pStyle w:val="TOC4"/>
            <w:rPr>
              <w:rFonts w:asciiTheme="minorHAnsi" w:eastAsiaTheme="minorEastAsia" w:hAnsiTheme="minorHAnsi" w:cstheme="minorBidi"/>
              <w:color w:val="auto"/>
              <w:sz w:val="22"/>
              <w:szCs w:val="22"/>
              <w:lang w:val="en-US" w:eastAsia="en-US"/>
            </w:rPr>
          </w:pPr>
          <w:hyperlink w:anchor="_Toc221108140" w:history="1">
            <w:r w:rsidR="00024101" w:rsidRPr="00856E25">
              <w:rPr>
                <w:rStyle w:val="Hyperlink"/>
              </w:rPr>
              <w:t>Standardul S.C.3.1. Proceduri și aplicarea acestora</w:t>
            </w:r>
            <w:r w:rsidR="00024101">
              <w:rPr>
                <w:webHidden/>
              </w:rPr>
              <w:tab/>
            </w:r>
            <w:r w:rsidR="00024101">
              <w:rPr>
                <w:webHidden/>
              </w:rPr>
              <w:fldChar w:fldCharType="begin"/>
            </w:r>
            <w:r w:rsidR="00024101">
              <w:rPr>
                <w:webHidden/>
              </w:rPr>
              <w:instrText xml:space="preserve"> PAGEREF _Toc221108140 \h </w:instrText>
            </w:r>
            <w:r w:rsidR="00024101">
              <w:rPr>
                <w:webHidden/>
              </w:rPr>
            </w:r>
            <w:r w:rsidR="00024101">
              <w:rPr>
                <w:webHidden/>
              </w:rPr>
              <w:fldChar w:fldCharType="separate"/>
            </w:r>
            <w:r w:rsidR="00024101">
              <w:rPr>
                <w:webHidden/>
              </w:rPr>
              <w:t>18</w:t>
            </w:r>
            <w:r w:rsidR="00024101">
              <w:rPr>
                <w:webHidden/>
              </w:rPr>
              <w:fldChar w:fldCharType="end"/>
            </w:r>
          </w:hyperlink>
        </w:p>
        <w:p w14:paraId="07B1934D" w14:textId="30E1318E" w:rsidR="00024101" w:rsidRDefault="001B3BC6">
          <w:pPr>
            <w:pStyle w:val="TOC5"/>
            <w:rPr>
              <w:rFonts w:asciiTheme="minorHAnsi" w:eastAsiaTheme="minorEastAsia" w:hAnsiTheme="minorHAnsi" w:cstheme="minorBidi"/>
              <w:i w:val="0"/>
              <w:sz w:val="22"/>
              <w:szCs w:val="22"/>
              <w:lang w:val="en-US" w:eastAsia="en-US"/>
            </w:rPr>
          </w:pPr>
          <w:hyperlink w:anchor="_Toc221108141" w:history="1">
            <w:r w:rsidR="00024101" w:rsidRPr="00856E25">
              <w:rPr>
                <w:rStyle w:val="Hyperlink"/>
              </w:rPr>
              <w:t>Indicatorul I.P.C.3.1.1 Componenta organizatorică aplică în mod consecvent procedurile, dovedind impactul acestora în asigurarea calității.</w:t>
            </w:r>
            <w:r w:rsidR="00024101">
              <w:rPr>
                <w:webHidden/>
              </w:rPr>
              <w:tab/>
            </w:r>
            <w:r w:rsidR="00024101">
              <w:rPr>
                <w:webHidden/>
              </w:rPr>
              <w:fldChar w:fldCharType="begin"/>
            </w:r>
            <w:r w:rsidR="00024101">
              <w:rPr>
                <w:webHidden/>
              </w:rPr>
              <w:instrText xml:space="preserve"> PAGEREF _Toc221108141 \h </w:instrText>
            </w:r>
            <w:r w:rsidR="00024101">
              <w:rPr>
                <w:webHidden/>
              </w:rPr>
            </w:r>
            <w:r w:rsidR="00024101">
              <w:rPr>
                <w:webHidden/>
              </w:rPr>
              <w:fldChar w:fldCharType="separate"/>
            </w:r>
            <w:r w:rsidR="00024101">
              <w:rPr>
                <w:webHidden/>
              </w:rPr>
              <w:t>18</w:t>
            </w:r>
            <w:r w:rsidR="00024101">
              <w:rPr>
                <w:webHidden/>
              </w:rPr>
              <w:fldChar w:fldCharType="end"/>
            </w:r>
          </w:hyperlink>
        </w:p>
        <w:p w14:paraId="426CA041" w14:textId="78C38A28" w:rsidR="00024101" w:rsidRDefault="001B3BC6">
          <w:pPr>
            <w:pStyle w:val="TOC5"/>
            <w:rPr>
              <w:rFonts w:asciiTheme="minorHAnsi" w:eastAsiaTheme="minorEastAsia" w:hAnsiTheme="minorHAnsi" w:cstheme="minorBidi"/>
              <w:i w:val="0"/>
              <w:sz w:val="22"/>
              <w:szCs w:val="22"/>
              <w:lang w:val="en-US" w:eastAsia="en-US"/>
            </w:rPr>
          </w:pPr>
          <w:hyperlink w:anchor="_Toc221108142" w:history="1">
            <w:r w:rsidR="00024101" w:rsidRPr="00856E25">
              <w:rPr>
                <w:rStyle w:val="Hyperlink"/>
              </w:rPr>
              <w:t>Indicatorul I.P.C.3.1.2 Membrii comunității proprii și alte părți interesante sunt implicate în procesul de punere în aplicare a procedurilor.</w:t>
            </w:r>
            <w:r w:rsidR="00024101">
              <w:rPr>
                <w:webHidden/>
              </w:rPr>
              <w:tab/>
            </w:r>
            <w:r w:rsidR="00024101">
              <w:rPr>
                <w:webHidden/>
              </w:rPr>
              <w:fldChar w:fldCharType="begin"/>
            </w:r>
            <w:r w:rsidR="00024101">
              <w:rPr>
                <w:webHidden/>
              </w:rPr>
              <w:instrText xml:space="preserve"> PAGEREF _Toc221108142 \h </w:instrText>
            </w:r>
            <w:r w:rsidR="00024101">
              <w:rPr>
                <w:webHidden/>
              </w:rPr>
            </w:r>
            <w:r w:rsidR="00024101">
              <w:rPr>
                <w:webHidden/>
              </w:rPr>
              <w:fldChar w:fldCharType="separate"/>
            </w:r>
            <w:r w:rsidR="00024101">
              <w:rPr>
                <w:webHidden/>
              </w:rPr>
              <w:t>19</w:t>
            </w:r>
            <w:r w:rsidR="00024101">
              <w:rPr>
                <w:webHidden/>
              </w:rPr>
              <w:fldChar w:fldCharType="end"/>
            </w:r>
          </w:hyperlink>
        </w:p>
        <w:p w14:paraId="5C4CA8B1" w14:textId="0BFABC37" w:rsidR="00024101" w:rsidRDefault="001B3BC6">
          <w:pPr>
            <w:pStyle w:val="TOC4"/>
            <w:rPr>
              <w:rFonts w:asciiTheme="minorHAnsi" w:eastAsiaTheme="minorEastAsia" w:hAnsiTheme="minorHAnsi" w:cstheme="minorBidi"/>
              <w:color w:val="auto"/>
              <w:sz w:val="22"/>
              <w:szCs w:val="22"/>
              <w:lang w:val="en-US" w:eastAsia="en-US"/>
            </w:rPr>
          </w:pPr>
          <w:hyperlink w:anchor="_Toc221108143" w:history="1">
            <w:r w:rsidR="00024101" w:rsidRPr="00856E25">
              <w:rPr>
                <w:rStyle w:val="Hyperlink"/>
              </w:rPr>
              <w:t>Standardul S.C.3.2. Proceduri pentru introducerea de noi programe într-un domeniu de masterat autorizat/acreditat</w:t>
            </w:r>
            <w:r w:rsidR="00024101">
              <w:rPr>
                <w:webHidden/>
              </w:rPr>
              <w:tab/>
            </w:r>
            <w:r w:rsidR="00024101">
              <w:rPr>
                <w:webHidden/>
              </w:rPr>
              <w:fldChar w:fldCharType="begin"/>
            </w:r>
            <w:r w:rsidR="00024101">
              <w:rPr>
                <w:webHidden/>
              </w:rPr>
              <w:instrText xml:space="preserve"> PAGEREF _Toc221108143 \h </w:instrText>
            </w:r>
            <w:r w:rsidR="00024101">
              <w:rPr>
                <w:webHidden/>
              </w:rPr>
            </w:r>
            <w:r w:rsidR="00024101">
              <w:rPr>
                <w:webHidden/>
              </w:rPr>
              <w:fldChar w:fldCharType="separate"/>
            </w:r>
            <w:r w:rsidR="00024101">
              <w:rPr>
                <w:webHidden/>
              </w:rPr>
              <w:t>19</w:t>
            </w:r>
            <w:r w:rsidR="00024101">
              <w:rPr>
                <w:webHidden/>
              </w:rPr>
              <w:fldChar w:fldCharType="end"/>
            </w:r>
          </w:hyperlink>
        </w:p>
        <w:p w14:paraId="03F0684B" w14:textId="6DFDCA8B" w:rsidR="00024101" w:rsidRDefault="001B3BC6">
          <w:pPr>
            <w:pStyle w:val="TOC5"/>
            <w:rPr>
              <w:rFonts w:asciiTheme="minorHAnsi" w:eastAsiaTheme="minorEastAsia" w:hAnsiTheme="minorHAnsi" w:cstheme="minorBidi"/>
              <w:i w:val="0"/>
              <w:sz w:val="22"/>
              <w:szCs w:val="22"/>
              <w:lang w:val="en-US" w:eastAsia="en-US"/>
            </w:rPr>
          </w:pPr>
          <w:hyperlink w:anchor="_Toc221108144" w:history="1">
            <w:r w:rsidR="00024101" w:rsidRPr="00856E25">
              <w:rPr>
                <w:rStyle w:val="Hyperlink"/>
              </w:rPr>
              <w:t>Indicatorul I.P.C.3.2.1 Componenta organizatorică aplică proceduri de evaluare internă a calității pentru desfășurarea de noi programe de studii universitare de masterat în domeniul de masterat evaluat.</w:t>
            </w:r>
            <w:r w:rsidR="00024101">
              <w:rPr>
                <w:webHidden/>
              </w:rPr>
              <w:tab/>
            </w:r>
            <w:r w:rsidR="00024101">
              <w:rPr>
                <w:webHidden/>
              </w:rPr>
              <w:fldChar w:fldCharType="begin"/>
            </w:r>
            <w:r w:rsidR="00024101">
              <w:rPr>
                <w:webHidden/>
              </w:rPr>
              <w:instrText xml:space="preserve"> PAGEREF _Toc221108144 \h </w:instrText>
            </w:r>
            <w:r w:rsidR="00024101">
              <w:rPr>
                <w:webHidden/>
              </w:rPr>
            </w:r>
            <w:r w:rsidR="00024101">
              <w:rPr>
                <w:webHidden/>
              </w:rPr>
              <w:fldChar w:fldCharType="separate"/>
            </w:r>
            <w:r w:rsidR="00024101">
              <w:rPr>
                <w:webHidden/>
              </w:rPr>
              <w:t>19</w:t>
            </w:r>
            <w:r w:rsidR="00024101">
              <w:rPr>
                <w:webHidden/>
              </w:rPr>
              <w:fldChar w:fldCharType="end"/>
            </w:r>
          </w:hyperlink>
        </w:p>
        <w:p w14:paraId="38DDBE7E" w14:textId="2395DF29" w:rsidR="00024101" w:rsidRDefault="001B3BC6">
          <w:pPr>
            <w:pStyle w:val="TOC3"/>
            <w:rPr>
              <w:rFonts w:asciiTheme="minorHAnsi" w:eastAsiaTheme="minorEastAsia" w:hAnsiTheme="minorHAnsi" w:cstheme="minorBidi"/>
              <w:color w:val="auto"/>
              <w:sz w:val="22"/>
              <w:szCs w:val="22"/>
              <w:lang w:val="en-US" w:eastAsia="en-US"/>
            </w:rPr>
          </w:pPr>
          <w:hyperlink w:anchor="_Toc221108145" w:history="1">
            <w:r w:rsidR="00024101" w:rsidRPr="00856E25">
              <w:rPr>
                <w:rStyle w:val="Hyperlink"/>
              </w:rPr>
              <w:t>Criteriul C.4. Proceduri de evaluare periodică a calității activităților personalului didactic, didactic auxiliar și administrativ</w:t>
            </w:r>
            <w:r w:rsidR="00024101">
              <w:rPr>
                <w:webHidden/>
              </w:rPr>
              <w:tab/>
            </w:r>
            <w:r w:rsidR="00024101">
              <w:rPr>
                <w:webHidden/>
              </w:rPr>
              <w:fldChar w:fldCharType="begin"/>
            </w:r>
            <w:r w:rsidR="00024101">
              <w:rPr>
                <w:webHidden/>
              </w:rPr>
              <w:instrText xml:space="preserve"> PAGEREF _Toc221108145 \h </w:instrText>
            </w:r>
            <w:r w:rsidR="00024101">
              <w:rPr>
                <w:webHidden/>
              </w:rPr>
            </w:r>
            <w:r w:rsidR="00024101">
              <w:rPr>
                <w:webHidden/>
              </w:rPr>
              <w:fldChar w:fldCharType="separate"/>
            </w:r>
            <w:r w:rsidR="00024101">
              <w:rPr>
                <w:webHidden/>
              </w:rPr>
              <w:t>19</w:t>
            </w:r>
            <w:r w:rsidR="00024101">
              <w:rPr>
                <w:webHidden/>
              </w:rPr>
              <w:fldChar w:fldCharType="end"/>
            </w:r>
          </w:hyperlink>
        </w:p>
        <w:p w14:paraId="2DE1B8EC" w14:textId="5866B1D8" w:rsidR="00024101" w:rsidRDefault="001B3BC6">
          <w:pPr>
            <w:pStyle w:val="TOC4"/>
            <w:rPr>
              <w:rFonts w:asciiTheme="minorHAnsi" w:eastAsiaTheme="minorEastAsia" w:hAnsiTheme="minorHAnsi" w:cstheme="minorBidi"/>
              <w:color w:val="auto"/>
              <w:sz w:val="22"/>
              <w:szCs w:val="22"/>
              <w:lang w:val="en-US" w:eastAsia="en-US"/>
            </w:rPr>
          </w:pPr>
          <w:hyperlink w:anchor="_Toc221108146" w:history="1">
            <w:r w:rsidR="00024101" w:rsidRPr="00856E25">
              <w:rPr>
                <w:rStyle w:val="Hyperlink"/>
              </w:rPr>
              <w:t>Standardul S.C.4.1. Proceduri</w:t>
            </w:r>
            <w:r w:rsidR="00024101">
              <w:rPr>
                <w:webHidden/>
              </w:rPr>
              <w:tab/>
            </w:r>
            <w:r w:rsidR="00024101">
              <w:rPr>
                <w:webHidden/>
              </w:rPr>
              <w:fldChar w:fldCharType="begin"/>
            </w:r>
            <w:r w:rsidR="00024101">
              <w:rPr>
                <w:webHidden/>
              </w:rPr>
              <w:instrText xml:space="preserve"> PAGEREF _Toc221108146 \h </w:instrText>
            </w:r>
            <w:r w:rsidR="00024101">
              <w:rPr>
                <w:webHidden/>
              </w:rPr>
            </w:r>
            <w:r w:rsidR="00024101">
              <w:rPr>
                <w:webHidden/>
              </w:rPr>
              <w:fldChar w:fldCharType="separate"/>
            </w:r>
            <w:r w:rsidR="00024101">
              <w:rPr>
                <w:webHidden/>
              </w:rPr>
              <w:t>19</w:t>
            </w:r>
            <w:r w:rsidR="00024101">
              <w:rPr>
                <w:webHidden/>
              </w:rPr>
              <w:fldChar w:fldCharType="end"/>
            </w:r>
          </w:hyperlink>
        </w:p>
        <w:p w14:paraId="478004B5" w14:textId="558D2278" w:rsidR="00024101" w:rsidRDefault="001B3BC6">
          <w:pPr>
            <w:pStyle w:val="TOC5"/>
            <w:rPr>
              <w:rFonts w:asciiTheme="minorHAnsi" w:eastAsiaTheme="minorEastAsia" w:hAnsiTheme="minorHAnsi" w:cstheme="minorBidi"/>
              <w:i w:val="0"/>
              <w:sz w:val="22"/>
              <w:szCs w:val="22"/>
              <w:lang w:val="en-US" w:eastAsia="en-US"/>
            </w:rPr>
          </w:pPr>
          <w:hyperlink w:anchor="_Toc221108147" w:history="1">
            <w:r w:rsidR="00024101" w:rsidRPr="00856E25">
              <w:rPr>
                <w:rStyle w:val="Hyperlink"/>
              </w:rPr>
              <w:t>Indicatorul I.P.C.4.1.1 Componenta organizatorică analizează rezultatele procesului de evaluare semestrială de către studenți a prestației cadrelor didactice.</w:t>
            </w:r>
            <w:r w:rsidR="00024101">
              <w:rPr>
                <w:webHidden/>
              </w:rPr>
              <w:tab/>
            </w:r>
            <w:r w:rsidR="00024101">
              <w:rPr>
                <w:webHidden/>
              </w:rPr>
              <w:fldChar w:fldCharType="begin"/>
            </w:r>
            <w:r w:rsidR="00024101">
              <w:rPr>
                <w:webHidden/>
              </w:rPr>
              <w:instrText xml:space="preserve"> PAGEREF _Toc221108147 \h </w:instrText>
            </w:r>
            <w:r w:rsidR="00024101">
              <w:rPr>
                <w:webHidden/>
              </w:rPr>
            </w:r>
            <w:r w:rsidR="00024101">
              <w:rPr>
                <w:webHidden/>
              </w:rPr>
              <w:fldChar w:fldCharType="separate"/>
            </w:r>
            <w:r w:rsidR="00024101">
              <w:rPr>
                <w:webHidden/>
              </w:rPr>
              <w:t>19</w:t>
            </w:r>
            <w:r w:rsidR="00024101">
              <w:rPr>
                <w:webHidden/>
              </w:rPr>
              <w:fldChar w:fldCharType="end"/>
            </w:r>
          </w:hyperlink>
        </w:p>
        <w:p w14:paraId="15417ED4" w14:textId="5E515CCE" w:rsidR="00024101" w:rsidRDefault="001B3BC6">
          <w:pPr>
            <w:pStyle w:val="TOC3"/>
            <w:rPr>
              <w:rFonts w:asciiTheme="minorHAnsi" w:eastAsiaTheme="minorEastAsia" w:hAnsiTheme="minorHAnsi" w:cstheme="minorBidi"/>
              <w:color w:val="auto"/>
              <w:sz w:val="22"/>
              <w:szCs w:val="22"/>
              <w:lang w:val="en-US" w:eastAsia="en-US"/>
            </w:rPr>
          </w:pPr>
          <w:hyperlink w:anchor="_Toc221108148" w:history="1">
            <w:r w:rsidR="00024101" w:rsidRPr="00856E25">
              <w:rPr>
                <w:rStyle w:val="Hyperlink"/>
              </w:rPr>
              <w:t>Criteriul C.5. Baze de date actualizate sistematic, referitoare la asigurarea internă a calității</w:t>
            </w:r>
            <w:r w:rsidR="00024101">
              <w:rPr>
                <w:webHidden/>
              </w:rPr>
              <w:tab/>
            </w:r>
            <w:r w:rsidR="00024101">
              <w:rPr>
                <w:webHidden/>
              </w:rPr>
              <w:fldChar w:fldCharType="begin"/>
            </w:r>
            <w:r w:rsidR="00024101">
              <w:rPr>
                <w:webHidden/>
              </w:rPr>
              <w:instrText xml:space="preserve"> PAGEREF _Toc221108148 \h </w:instrText>
            </w:r>
            <w:r w:rsidR="00024101">
              <w:rPr>
                <w:webHidden/>
              </w:rPr>
            </w:r>
            <w:r w:rsidR="00024101">
              <w:rPr>
                <w:webHidden/>
              </w:rPr>
              <w:fldChar w:fldCharType="separate"/>
            </w:r>
            <w:r w:rsidR="00024101">
              <w:rPr>
                <w:webHidden/>
              </w:rPr>
              <w:t>19</w:t>
            </w:r>
            <w:r w:rsidR="00024101">
              <w:rPr>
                <w:webHidden/>
              </w:rPr>
              <w:fldChar w:fldCharType="end"/>
            </w:r>
          </w:hyperlink>
        </w:p>
        <w:p w14:paraId="0CAB5426" w14:textId="47A88B9A" w:rsidR="00024101" w:rsidRDefault="001B3BC6">
          <w:pPr>
            <w:pStyle w:val="TOC4"/>
            <w:rPr>
              <w:rFonts w:asciiTheme="minorHAnsi" w:eastAsiaTheme="minorEastAsia" w:hAnsiTheme="minorHAnsi" w:cstheme="minorBidi"/>
              <w:color w:val="auto"/>
              <w:sz w:val="22"/>
              <w:szCs w:val="22"/>
              <w:lang w:val="en-US" w:eastAsia="en-US"/>
            </w:rPr>
          </w:pPr>
          <w:hyperlink w:anchor="_Toc221108149" w:history="1">
            <w:r w:rsidR="00024101" w:rsidRPr="00856E25">
              <w:rPr>
                <w:rStyle w:val="Hyperlink"/>
              </w:rPr>
              <w:t>Standardul S.C.5.1. Baze de date</w:t>
            </w:r>
            <w:r w:rsidR="00024101">
              <w:rPr>
                <w:webHidden/>
              </w:rPr>
              <w:tab/>
            </w:r>
            <w:r w:rsidR="00024101">
              <w:rPr>
                <w:webHidden/>
              </w:rPr>
              <w:fldChar w:fldCharType="begin"/>
            </w:r>
            <w:r w:rsidR="00024101">
              <w:rPr>
                <w:webHidden/>
              </w:rPr>
              <w:instrText xml:space="preserve"> PAGEREF _Toc221108149 \h </w:instrText>
            </w:r>
            <w:r w:rsidR="00024101">
              <w:rPr>
                <w:webHidden/>
              </w:rPr>
            </w:r>
            <w:r w:rsidR="00024101">
              <w:rPr>
                <w:webHidden/>
              </w:rPr>
              <w:fldChar w:fldCharType="separate"/>
            </w:r>
            <w:r w:rsidR="00024101">
              <w:rPr>
                <w:webHidden/>
              </w:rPr>
              <w:t>19</w:t>
            </w:r>
            <w:r w:rsidR="00024101">
              <w:rPr>
                <w:webHidden/>
              </w:rPr>
              <w:fldChar w:fldCharType="end"/>
            </w:r>
          </w:hyperlink>
        </w:p>
        <w:p w14:paraId="23C7F412" w14:textId="59D47BEC" w:rsidR="00024101" w:rsidRDefault="001B3BC6">
          <w:pPr>
            <w:pStyle w:val="TOC5"/>
            <w:rPr>
              <w:rFonts w:asciiTheme="minorHAnsi" w:eastAsiaTheme="minorEastAsia" w:hAnsiTheme="minorHAnsi" w:cstheme="minorBidi"/>
              <w:i w:val="0"/>
              <w:sz w:val="22"/>
              <w:szCs w:val="22"/>
              <w:lang w:val="en-US" w:eastAsia="en-US"/>
            </w:rPr>
          </w:pPr>
          <w:hyperlink w:anchor="_Toc221108150" w:history="1">
            <w:r w:rsidR="00024101" w:rsidRPr="00856E25">
              <w:rPr>
                <w:rStyle w:val="Hyperlink"/>
              </w:rPr>
              <w:t>Indicatorul I.P.C.5.1.1 Componenta organizatorică colectează și analizează în mod sistematic date necesare procesului de asigurare internă a calității.</w:t>
            </w:r>
            <w:r w:rsidR="00024101">
              <w:rPr>
                <w:webHidden/>
              </w:rPr>
              <w:tab/>
            </w:r>
            <w:r w:rsidR="00024101">
              <w:rPr>
                <w:webHidden/>
              </w:rPr>
              <w:fldChar w:fldCharType="begin"/>
            </w:r>
            <w:r w:rsidR="00024101">
              <w:rPr>
                <w:webHidden/>
              </w:rPr>
              <w:instrText xml:space="preserve"> PAGEREF _Toc221108150 \h </w:instrText>
            </w:r>
            <w:r w:rsidR="00024101">
              <w:rPr>
                <w:webHidden/>
              </w:rPr>
            </w:r>
            <w:r w:rsidR="00024101">
              <w:rPr>
                <w:webHidden/>
              </w:rPr>
              <w:fldChar w:fldCharType="separate"/>
            </w:r>
            <w:r w:rsidR="00024101">
              <w:rPr>
                <w:webHidden/>
              </w:rPr>
              <w:t>19</w:t>
            </w:r>
            <w:r w:rsidR="00024101">
              <w:rPr>
                <w:webHidden/>
              </w:rPr>
              <w:fldChar w:fldCharType="end"/>
            </w:r>
          </w:hyperlink>
        </w:p>
        <w:p w14:paraId="48EB2E34" w14:textId="39818A50" w:rsidR="00024101" w:rsidRDefault="001B3BC6">
          <w:pPr>
            <w:pStyle w:val="TOC3"/>
            <w:rPr>
              <w:rFonts w:asciiTheme="minorHAnsi" w:eastAsiaTheme="minorEastAsia" w:hAnsiTheme="minorHAnsi" w:cstheme="minorBidi"/>
              <w:color w:val="auto"/>
              <w:sz w:val="22"/>
              <w:szCs w:val="22"/>
              <w:lang w:val="en-US" w:eastAsia="en-US"/>
            </w:rPr>
          </w:pPr>
          <w:hyperlink w:anchor="_Toc221108151" w:history="1">
            <w:r w:rsidR="00024101" w:rsidRPr="00856E25">
              <w:rPr>
                <w:rStyle w:val="Hyperlink"/>
              </w:rPr>
              <w:t>Criteriul C.6. Transparența informațiilor de interes public, inclusiv a celor privitoare la programele și domeniile de studii oferite, precum și cu privire la certificatele, diplomele și calificările aferente</w:t>
            </w:r>
            <w:r w:rsidR="00024101">
              <w:rPr>
                <w:webHidden/>
              </w:rPr>
              <w:tab/>
            </w:r>
            <w:r w:rsidR="00024101">
              <w:rPr>
                <w:webHidden/>
              </w:rPr>
              <w:fldChar w:fldCharType="begin"/>
            </w:r>
            <w:r w:rsidR="00024101">
              <w:rPr>
                <w:webHidden/>
              </w:rPr>
              <w:instrText xml:space="preserve"> PAGEREF _Toc221108151 \h </w:instrText>
            </w:r>
            <w:r w:rsidR="00024101">
              <w:rPr>
                <w:webHidden/>
              </w:rPr>
            </w:r>
            <w:r w:rsidR="00024101">
              <w:rPr>
                <w:webHidden/>
              </w:rPr>
              <w:fldChar w:fldCharType="separate"/>
            </w:r>
            <w:r w:rsidR="00024101">
              <w:rPr>
                <w:webHidden/>
              </w:rPr>
              <w:t>19</w:t>
            </w:r>
            <w:r w:rsidR="00024101">
              <w:rPr>
                <w:webHidden/>
              </w:rPr>
              <w:fldChar w:fldCharType="end"/>
            </w:r>
          </w:hyperlink>
        </w:p>
        <w:p w14:paraId="01586EAA" w14:textId="2AF5C715" w:rsidR="00024101" w:rsidRDefault="001B3BC6">
          <w:pPr>
            <w:pStyle w:val="TOC4"/>
            <w:rPr>
              <w:rFonts w:asciiTheme="minorHAnsi" w:eastAsiaTheme="minorEastAsia" w:hAnsiTheme="minorHAnsi" w:cstheme="minorBidi"/>
              <w:color w:val="auto"/>
              <w:sz w:val="22"/>
              <w:szCs w:val="22"/>
              <w:lang w:val="en-US" w:eastAsia="en-US"/>
            </w:rPr>
          </w:pPr>
          <w:hyperlink w:anchor="_Toc221108152" w:history="1">
            <w:r w:rsidR="00024101" w:rsidRPr="00856E25">
              <w:rPr>
                <w:rStyle w:val="Hyperlink"/>
              </w:rPr>
              <w:t>Standardul S.C.6.1. Transparența</w:t>
            </w:r>
            <w:r w:rsidR="00024101">
              <w:rPr>
                <w:webHidden/>
              </w:rPr>
              <w:tab/>
            </w:r>
            <w:r w:rsidR="00024101">
              <w:rPr>
                <w:webHidden/>
              </w:rPr>
              <w:fldChar w:fldCharType="begin"/>
            </w:r>
            <w:r w:rsidR="00024101">
              <w:rPr>
                <w:webHidden/>
              </w:rPr>
              <w:instrText xml:space="preserve"> PAGEREF _Toc221108152 \h </w:instrText>
            </w:r>
            <w:r w:rsidR="00024101">
              <w:rPr>
                <w:webHidden/>
              </w:rPr>
            </w:r>
            <w:r w:rsidR="00024101">
              <w:rPr>
                <w:webHidden/>
              </w:rPr>
              <w:fldChar w:fldCharType="separate"/>
            </w:r>
            <w:r w:rsidR="00024101">
              <w:rPr>
                <w:webHidden/>
              </w:rPr>
              <w:t>20</w:t>
            </w:r>
            <w:r w:rsidR="00024101">
              <w:rPr>
                <w:webHidden/>
              </w:rPr>
              <w:fldChar w:fldCharType="end"/>
            </w:r>
          </w:hyperlink>
        </w:p>
        <w:p w14:paraId="389A2735" w14:textId="77B62DD2" w:rsidR="00024101" w:rsidRDefault="001B3BC6">
          <w:pPr>
            <w:pStyle w:val="TOC5"/>
            <w:rPr>
              <w:rFonts w:asciiTheme="minorHAnsi" w:eastAsiaTheme="minorEastAsia" w:hAnsiTheme="minorHAnsi" w:cstheme="minorBidi"/>
              <w:i w:val="0"/>
              <w:sz w:val="22"/>
              <w:szCs w:val="22"/>
              <w:lang w:val="en-US" w:eastAsia="en-US"/>
            </w:rPr>
          </w:pPr>
          <w:hyperlink w:anchor="_Toc221108153" w:history="1">
            <w:r w:rsidR="00024101" w:rsidRPr="00856E25">
              <w:rPr>
                <w:rStyle w:val="Hyperlink"/>
              </w:rPr>
              <w:t>Indicatorul I.P.C.6.1.1 Componenta organizatorică asigură publicarea și accesul la informațiile de interes public cu privire la programul de studii evaluat.</w:t>
            </w:r>
            <w:r w:rsidR="00024101">
              <w:rPr>
                <w:webHidden/>
              </w:rPr>
              <w:tab/>
            </w:r>
            <w:r w:rsidR="00024101">
              <w:rPr>
                <w:webHidden/>
              </w:rPr>
              <w:fldChar w:fldCharType="begin"/>
            </w:r>
            <w:r w:rsidR="00024101">
              <w:rPr>
                <w:webHidden/>
              </w:rPr>
              <w:instrText xml:space="preserve"> PAGEREF _Toc221108153 \h </w:instrText>
            </w:r>
            <w:r w:rsidR="00024101">
              <w:rPr>
                <w:webHidden/>
              </w:rPr>
            </w:r>
            <w:r w:rsidR="00024101">
              <w:rPr>
                <w:webHidden/>
              </w:rPr>
              <w:fldChar w:fldCharType="separate"/>
            </w:r>
            <w:r w:rsidR="00024101">
              <w:rPr>
                <w:webHidden/>
              </w:rPr>
              <w:t>20</w:t>
            </w:r>
            <w:r w:rsidR="00024101">
              <w:rPr>
                <w:webHidden/>
              </w:rPr>
              <w:fldChar w:fldCharType="end"/>
            </w:r>
          </w:hyperlink>
        </w:p>
        <w:p w14:paraId="0CDEDF9E" w14:textId="137A4319" w:rsidR="00024101" w:rsidRDefault="001B3BC6">
          <w:pPr>
            <w:pStyle w:val="TOC5"/>
            <w:rPr>
              <w:rFonts w:asciiTheme="minorHAnsi" w:eastAsiaTheme="minorEastAsia" w:hAnsiTheme="minorHAnsi" w:cstheme="minorBidi"/>
              <w:i w:val="0"/>
              <w:sz w:val="22"/>
              <w:szCs w:val="22"/>
              <w:lang w:val="en-US" w:eastAsia="en-US"/>
            </w:rPr>
          </w:pPr>
          <w:hyperlink w:anchor="_Toc221108154" w:history="1">
            <w:r w:rsidR="00024101" w:rsidRPr="00856E25">
              <w:rPr>
                <w:rStyle w:val="Hyperlink"/>
              </w:rPr>
              <w:t>Indicatorul I.P.C.6.1.2 Componenta organizatorică asigură transparența proceselor decizionale.</w:t>
            </w:r>
            <w:r w:rsidR="00024101">
              <w:rPr>
                <w:webHidden/>
              </w:rPr>
              <w:tab/>
            </w:r>
            <w:r w:rsidR="00024101">
              <w:rPr>
                <w:webHidden/>
              </w:rPr>
              <w:fldChar w:fldCharType="begin"/>
            </w:r>
            <w:r w:rsidR="00024101">
              <w:rPr>
                <w:webHidden/>
              </w:rPr>
              <w:instrText xml:space="preserve"> PAGEREF _Toc221108154 \h </w:instrText>
            </w:r>
            <w:r w:rsidR="00024101">
              <w:rPr>
                <w:webHidden/>
              </w:rPr>
            </w:r>
            <w:r w:rsidR="00024101">
              <w:rPr>
                <w:webHidden/>
              </w:rPr>
              <w:fldChar w:fldCharType="separate"/>
            </w:r>
            <w:r w:rsidR="00024101">
              <w:rPr>
                <w:webHidden/>
              </w:rPr>
              <w:t>20</w:t>
            </w:r>
            <w:r w:rsidR="00024101">
              <w:rPr>
                <w:webHidden/>
              </w:rPr>
              <w:fldChar w:fldCharType="end"/>
            </w:r>
          </w:hyperlink>
        </w:p>
        <w:p w14:paraId="5D357AA7" w14:textId="6148871D" w:rsidR="00024101" w:rsidRDefault="001B3BC6">
          <w:pPr>
            <w:pStyle w:val="TOC3"/>
            <w:rPr>
              <w:rFonts w:asciiTheme="minorHAnsi" w:eastAsiaTheme="minorEastAsia" w:hAnsiTheme="minorHAnsi" w:cstheme="minorBidi"/>
              <w:color w:val="auto"/>
              <w:sz w:val="22"/>
              <w:szCs w:val="22"/>
              <w:lang w:val="en-US" w:eastAsia="en-US"/>
            </w:rPr>
          </w:pPr>
          <w:hyperlink w:anchor="_Toc221108155" w:history="1">
            <w:r w:rsidR="00024101" w:rsidRPr="00856E25">
              <w:rPr>
                <w:rStyle w:val="Hyperlink"/>
              </w:rPr>
              <w:t>Criteriul C.7. Respectarea termenelor și a standardelor privind raportările prevăzute de legislația în vigoare</w:t>
            </w:r>
            <w:r w:rsidR="00024101">
              <w:rPr>
                <w:webHidden/>
              </w:rPr>
              <w:tab/>
            </w:r>
            <w:r w:rsidR="00024101">
              <w:rPr>
                <w:webHidden/>
              </w:rPr>
              <w:fldChar w:fldCharType="begin"/>
            </w:r>
            <w:r w:rsidR="00024101">
              <w:rPr>
                <w:webHidden/>
              </w:rPr>
              <w:instrText xml:space="preserve"> PAGEREF _Toc221108155 \h </w:instrText>
            </w:r>
            <w:r w:rsidR="00024101">
              <w:rPr>
                <w:webHidden/>
              </w:rPr>
            </w:r>
            <w:r w:rsidR="00024101">
              <w:rPr>
                <w:webHidden/>
              </w:rPr>
              <w:fldChar w:fldCharType="separate"/>
            </w:r>
            <w:r w:rsidR="00024101">
              <w:rPr>
                <w:webHidden/>
              </w:rPr>
              <w:t>20</w:t>
            </w:r>
            <w:r w:rsidR="00024101">
              <w:rPr>
                <w:webHidden/>
              </w:rPr>
              <w:fldChar w:fldCharType="end"/>
            </w:r>
          </w:hyperlink>
        </w:p>
        <w:p w14:paraId="67AF32BB" w14:textId="291B26BD" w:rsidR="00024101" w:rsidRDefault="001B3BC6">
          <w:pPr>
            <w:pStyle w:val="TOC4"/>
            <w:rPr>
              <w:rFonts w:asciiTheme="minorHAnsi" w:eastAsiaTheme="minorEastAsia" w:hAnsiTheme="minorHAnsi" w:cstheme="minorBidi"/>
              <w:color w:val="auto"/>
              <w:sz w:val="22"/>
              <w:szCs w:val="22"/>
              <w:lang w:val="en-US" w:eastAsia="en-US"/>
            </w:rPr>
          </w:pPr>
          <w:hyperlink w:anchor="_Toc221108156" w:history="1">
            <w:r w:rsidR="00024101" w:rsidRPr="00856E25">
              <w:rPr>
                <w:rStyle w:val="Hyperlink"/>
              </w:rPr>
              <w:t>Standardul S.C.7.1. Elaborare și transmitere rapoarte</w:t>
            </w:r>
            <w:r w:rsidR="00024101">
              <w:rPr>
                <w:webHidden/>
              </w:rPr>
              <w:tab/>
            </w:r>
            <w:r w:rsidR="00024101">
              <w:rPr>
                <w:webHidden/>
              </w:rPr>
              <w:fldChar w:fldCharType="begin"/>
            </w:r>
            <w:r w:rsidR="00024101">
              <w:rPr>
                <w:webHidden/>
              </w:rPr>
              <w:instrText xml:space="preserve"> PAGEREF _Toc221108156 \h </w:instrText>
            </w:r>
            <w:r w:rsidR="00024101">
              <w:rPr>
                <w:webHidden/>
              </w:rPr>
            </w:r>
            <w:r w:rsidR="00024101">
              <w:rPr>
                <w:webHidden/>
              </w:rPr>
              <w:fldChar w:fldCharType="separate"/>
            </w:r>
            <w:r w:rsidR="00024101">
              <w:rPr>
                <w:webHidden/>
              </w:rPr>
              <w:t>20</w:t>
            </w:r>
            <w:r w:rsidR="00024101">
              <w:rPr>
                <w:webHidden/>
              </w:rPr>
              <w:fldChar w:fldCharType="end"/>
            </w:r>
          </w:hyperlink>
        </w:p>
        <w:p w14:paraId="473A1683" w14:textId="2C86072D" w:rsidR="00024101" w:rsidRDefault="001B3BC6">
          <w:pPr>
            <w:pStyle w:val="TOC5"/>
            <w:rPr>
              <w:rFonts w:asciiTheme="minorHAnsi" w:eastAsiaTheme="minorEastAsia" w:hAnsiTheme="minorHAnsi" w:cstheme="minorBidi"/>
              <w:i w:val="0"/>
              <w:sz w:val="22"/>
              <w:szCs w:val="22"/>
              <w:lang w:val="en-US" w:eastAsia="en-US"/>
            </w:rPr>
          </w:pPr>
          <w:hyperlink w:anchor="_Toc221108157" w:history="1">
            <w:r w:rsidR="00024101" w:rsidRPr="00856E25">
              <w:rPr>
                <w:rStyle w:val="Hyperlink"/>
              </w:rPr>
              <w:t>Indicatorul I.P.C.7.1.1 Componenta organizatorică colectează și transmite datele solicitate, respectiv elaborează și publică rapoarte, asigurând respectarea obligațiilor care decurg din răspunderea publică.</w:t>
            </w:r>
            <w:r w:rsidR="00024101">
              <w:rPr>
                <w:webHidden/>
              </w:rPr>
              <w:tab/>
            </w:r>
            <w:r w:rsidR="00024101">
              <w:rPr>
                <w:webHidden/>
              </w:rPr>
              <w:fldChar w:fldCharType="begin"/>
            </w:r>
            <w:r w:rsidR="00024101">
              <w:rPr>
                <w:webHidden/>
              </w:rPr>
              <w:instrText xml:space="preserve"> PAGEREF _Toc221108157 \h </w:instrText>
            </w:r>
            <w:r w:rsidR="00024101">
              <w:rPr>
                <w:webHidden/>
              </w:rPr>
            </w:r>
            <w:r w:rsidR="00024101">
              <w:rPr>
                <w:webHidden/>
              </w:rPr>
              <w:fldChar w:fldCharType="separate"/>
            </w:r>
            <w:r w:rsidR="00024101">
              <w:rPr>
                <w:webHidden/>
              </w:rPr>
              <w:t>20</w:t>
            </w:r>
            <w:r w:rsidR="00024101">
              <w:rPr>
                <w:webHidden/>
              </w:rPr>
              <w:fldChar w:fldCharType="end"/>
            </w:r>
          </w:hyperlink>
        </w:p>
        <w:p w14:paraId="1A7E6C9E" w14:textId="5A2DCE14" w:rsidR="00024101" w:rsidRDefault="001B3BC6">
          <w:pPr>
            <w:pStyle w:val="TOC3"/>
            <w:rPr>
              <w:rFonts w:asciiTheme="minorHAnsi" w:eastAsiaTheme="minorEastAsia" w:hAnsiTheme="minorHAnsi" w:cstheme="minorBidi"/>
              <w:color w:val="auto"/>
              <w:sz w:val="22"/>
              <w:szCs w:val="22"/>
              <w:lang w:val="en-US" w:eastAsia="en-US"/>
            </w:rPr>
          </w:pPr>
          <w:hyperlink w:anchor="_Toc221108158" w:history="1">
            <w:r w:rsidR="00024101" w:rsidRPr="00856E25">
              <w:rPr>
                <w:rStyle w:val="Hyperlink"/>
              </w:rPr>
              <w:t>Criteriul C.8. Participarea în procesele de evaluare externă, conform legii</w:t>
            </w:r>
            <w:r w:rsidR="00024101">
              <w:rPr>
                <w:webHidden/>
              </w:rPr>
              <w:tab/>
            </w:r>
            <w:r w:rsidR="00024101">
              <w:rPr>
                <w:webHidden/>
              </w:rPr>
              <w:fldChar w:fldCharType="begin"/>
            </w:r>
            <w:r w:rsidR="00024101">
              <w:rPr>
                <w:webHidden/>
              </w:rPr>
              <w:instrText xml:space="preserve"> PAGEREF _Toc221108158 \h </w:instrText>
            </w:r>
            <w:r w:rsidR="00024101">
              <w:rPr>
                <w:webHidden/>
              </w:rPr>
            </w:r>
            <w:r w:rsidR="00024101">
              <w:rPr>
                <w:webHidden/>
              </w:rPr>
              <w:fldChar w:fldCharType="separate"/>
            </w:r>
            <w:r w:rsidR="00024101">
              <w:rPr>
                <w:webHidden/>
              </w:rPr>
              <w:t>20</w:t>
            </w:r>
            <w:r w:rsidR="00024101">
              <w:rPr>
                <w:webHidden/>
              </w:rPr>
              <w:fldChar w:fldCharType="end"/>
            </w:r>
          </w:hyperlink>
        </w:p>
        <w:p w14:paraId="7F19B8BE" w14:textId="52DB7EB6" w:rsidR="00024101" w:rsidRDefault="001B3BC6">
          <w:pPr>
            <w:pStyle w:val="TOC4"/>
            <w:rPr>
              <w:rFonts w:asciiTheme="minorHAnsi" w:eastAsiaTheme="minorEastAsia" w:hAnsiTheme="minorHAnsi" w:cstheme="minorBidi"/>
              <w:color w:val="auto"/>
              <w:sz w:val="22"/>
              <w:szCs w:val="22"/>
              <w:lang w:val="en-US" w:eastAsia="en-US"/>
            </w:rPr>
          </w:pPr>
          <w:hyperlink w:anchor="_Toc221108159" w:history="1">
            <w:r w:rsidR="00024101" w:rsidRPr="00856E25">
              <w:rPr>
                <w:rStyle w:val="Hyperlink"/>
              </w:rPr>
              <w:t>Standardul S.C.8.1. Respectarea obligației de evaluare externă</w:t>
            </w:r>
            <w:r w:rsidR="00024101">
              <w:rPr>
                <w:webHidden/>
              </w:rPr>
              <w:tab/>
            </w:r>
            <w:r w:rsidR="00024101">
              <w:rPr>
                <w:webHidden/>
              </w:rPr>
              <w:fldChar w:fldCharType="begin"/>
            </w:r>
            <w:r w:rsidR="00024101">
              <w:rPr>
                <w:webHidden/>
              </w:rPr>
              <w:instrText xml:space="preserve"> PAGEREF _Toc221108159 \h </w:instrText>
            </w:r>
            <w:r w:rsidR="00024101">
              <w:rPr>
                <w:webHidden/>
              </w:rPr>
            </w:r>
            <w:r w:rsidR="00024101">
              <w:rPr>
                <w:webHidden/>
              </w:rPr>
              <w:fldChar w:fldCharType="separate"/>
            </w:r>
            <w:r w:rsidR="00024101">
              <w:rPr>
                <w:webHidden/>
              </w:rPr>
              <w:t>20</w:t>
            </w:r>
            <w:r w:rsidR="00024101">
              <w:rPr>
                <w:webHidden/>
              </w:rPr>
              <w:fldChar w:fldCharType="end"/>
            </w:r>
          </w:hyperlink>
        </w:p>
        <w:p w14:paraId="18D15EF1" w14:textId="7CBE8A07" w:rsidR="00024101" w:rsidRDefault="001B3BC6">
          <w:pPr>
            <w:pStyle w:val="TOC5"/>
            <w:rPr>
              <w:rFonts w:asciiTheme="minorHAnsi" w:eastAsiaTheme="minorEastAsia" w:hAnsiTheme="minorHAnsi" w:cstheme="minorBidi"/>
              <w:i w:val="0"/>
              <w:sz w:val="22"/>
              <w:szCs w:val="22"/>
              <w:lang w:val="en-US" w:eastAsia="en-US"/>
            </w:rPr>
          </w:pPr>
          <w:hyperlink w:anchor="_Toc221108160" w:history="1">
            <w:r w:rsidR="00024101" w:rsidRPr="00856E25">
              <w:rPr>
                <w:rStyle w:val="Hyperlink"/>
              </w:rPr>
              <w:t>Indicatorul I.P.C.8.1.1 Componenta organizatorică desfășoară procedurile aferente procesului de evaluare externă a calității, în vederea organizării, în condițiile legii, a programului de studii evaluat.</w:t>
            </w:r>
            <w:r w:rsidR="00024101">
              <w:rPr>
                <w:webHidden/>
              </w:rPr>
              <w:tab/>
            </w:r>
            <w:r w:rsidR="00024101">
              <w:rPr>
                <w:webHidden/>
              </w:rPr>
              <w:fldChar w:fldCharType="begin"/>
            </w:r>
            <w:r w:rsidR="00024101">
              <w:rPr>
                <w:webHidden/>
              </w:rPr>
              <w:instrText xml:space="preserve"> PAGEREF _Toc221108160 \h </w:instrText>
            </w:r>
            <w:r w:rsidR="00024101">
              <w:rPr>
                <w:webHidden/>
              </w:rPr>
            </w:r>
            <w:r w:rsidR="00024101">
              <w:rPr>
                <w:webHidden/>
              </w:rPr>
              <w:fldChar w:fldCharType="separate"/>
            </w:r>
            <w:r w:rsidR="00024101">
              <w:rPr>
                <w:webHidden/>
              </w:rPr>
              <w:t>20</w:t>
            </w:r>
            <w:r w:rsidR="00024101">
              <w:rPr>
                <w:webHidden/>
              </w:rPr>
              <w:fldChar w:fldCharType="end"/>
            </w:r>
          </w:hyperlink>
        </w:p>
        <w:p w14:paraId="3333F83A" w14:textId="21E2009E" w:rsidR="00024101" w:rsidRDefault="001B3BC6">
          <w:pPr>
            <w:pStyle w:val="TOC1"/>
            <w:rPr>
              <w:rFonts w:asciiTheme="minorHAnsi" w:eastAsiaTheme="minorEastAsia" w:hAnsiTheme="minorHAnsi" w:cstheme="minorBidi"/>
              <w:sz w:val="22"/>
              <w:szCs w:val="22"/>
              <w:lang w:val="en-US" w:eastAsia="en-US"/>
            </w:rPr>
          </w:pPr>
          <w:hyperlink w:anchor="_Toc221108161" w:history="1">
            <w:r w:rsidR="00024101" w:rsidRPr="00856E25">
              <w:rPr>
                <w:rStyle w:val="Hyperlink"/>
                <w:rFonts w:ascii="Arial" w:eastAsia="Calibri Light" w:hAnsi="Arial" w:cs="Arial"/>
                <w:lang w:eastAsia="en-US" w:bidi="en-US"/>
              </w:rPr>
              <w:t>IV.</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Recomandările și principalele concluzii rezultate în cadrul ultimei proceduri de evaluare externă a calității, și acțiunile întreprinse</w:t>
            </w:r>
            <w:r w:rsidR="00024101">
              <w:rPr>
                <w:webHidden/>
              </w:rPr>
              <w:tab/>
            </w:r>
            <w:r w:rsidR="00024101">
              <w:rPr>
                <w:webHidden/>
              </w:rPr>
              <w:fldChar w:fldCharType="begin"/>
            </w:r>
            <w:r w:rsidR="00024101">
              <w:rPr>
                <w:webHidden/>
              </w:rPr>
              <w:instrText xml:space="preserve"> PAGEREF _Toc221108161 \h </w:instrText>
            </w:r>
            <w:r w:rsidR="00024101">
              <w:rPr>
                <w:webHidden/>
              </w:rPr>
            </w:r>
            <w:r w:rsidR="00024101">
              <w:rPr>
                <w:webHidden/>
              </w:rPr>
              <w:fldChar w:fldCharType="separate"/>
            </w:r>
            <w:r w:rsidR="00024101">
              <w:rPr>
                <w:webHidden/>
              </w:rPr>
              <w:t>20</w:t>
            </w:r>
            <w:r w:rsidR="00024101">
              <w:rPr>
                <w:webHidden/>
              </w:rPr>
              <w:fldChar w:fldCharType="end"/>
            </w:r>
          </w:hyperlink>
        </w:p>
        <w:p w14:paraId="6BC69725" w14:textId="4C814E9F" w:rsidR="00024101" w:rsidRDefault="001B3BC6">
          <w:pPr>
            <w:pStyle w:val="TOC1"/>
            <w:rPr>
              <w:rFonts w:asciiTheme="minorHAnsi" w:eastAsiaTheme="minorEastAsia" w:hAnsiTheme="minorHAnsi" w:cstheme="minorBidi"/>
              <w:sz w:val="22"/>
              <w:szCs w:val="22"/>
              <w:lang w:val="en-US" w:eastAsia="en-US"/>
            </w:rPr>
          </w:pPr>
          <w:hyperlink w:anchor="_Toc221108162" w:history="1">
            <w:r w:rsidR="00024101" w:rsidRPr="00856E25">
              <w:rPr>
                <w:rStyle w:val="Hyperlink"/>
                <w:rFonts w:ascii="Arial" w:eastAsia="Calibri Light" w:hAnsi="Arial" w:cs="Arial"/>
                <w:lang w:eastAsia="en-US" w:bidi="en-US"/>
              </w:rPr>
              <w:t>V.</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Analiza SWOT</w:t>
            </w:r>
            <w:r w:rsidR="00024101">
              <w:rPr>
                <w:webHidden/>
              </w:rPr>
              <w:tab/>
            </w:r>
            <w:r w:rsidR="00024101">
              <w:rPr>
                <w:webHidden/>
              </w:rPr>
              <w:fldChar w:fldCharType="begin"/>
            </w:r>
            <w:r w:rsidR="00024101">
              <w:rPr>
                <w:webHidden/>
              </w:rPr>
              <w:instrText xml:space="preserve"> PAGEREF _Toc221108162 \h </w:instrText>
            </w:r>
            <w:r w:rsidR="00024101">
              <w:rPr>
                <w:webHidden/>
              </w:rPr>
            </w:r>
            <w:r w:rsidR="00024101">
              <w:rPr>
                <w:webHidden/>
              </w:rPr>
              <w:fldChar w:fldCharType="separate"/>
            </w:r>
            <w:r w:rsidR="00024101">
              <w:rPr>
                <w:webHidden/>
              </w:rPr>
              <w:t>21</w:t>
            </w:r>
            <w:r w:rsidR="00024101">
              <w:rPr>
                <w:webHidden/>
              </w:rPr>
              <w:fldChar w:fldCharType="end"/>
            </w:r>
          </w:hyperlink>
        </w:p>
        <w:p w14:paraId="3CA14A9F" w14:textId="573D1CC0" w:rsidR="00024101" w:rsidRDefault="001B3BC6">
          <w:pPr>
            <w:pStyle w:val="TOC1"/>
            <w:rPr>
              <w:rFonts w:asciiTheme="minorHAnsi" w:eastAsiaTheme="minorEastAsia" w:hAnsiTheme="minorHAnsi" w:cstheme="minorBidi"/>
              <w:sz w:val="22"/>
              <w:szCs w:val="22"/>
              <w:lang w:val="en-US" w:eastAsia="en-US"/>
            </w:rPr>
          </w:pPr>
          <w:hyperlink w:anchor="_Toc221108163" w:history="1">
            <w:r w:rsidR="00024101" w:rsidRPr="00856E25">
              <w:rPr>
                <w:rStyle w:val="Hyperlink"/>
                <w:rFonts w:ascii="Arial" w:eastAsia="Calibri Light" w:hAnsi="Arial" w:cs="Arial"/>
                <w:lang w:eastAsia="en-US" w:bidi="en-US"/>
              </w:rPr>
              <w:t>VI.</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Principalele provocări și direcții de dezvoltare</w:t>
            </w:r>
            <w:r w:rsidR="00024101">
              <w:rPr>
                <w:webHidden/>
              </w:rPr>
              <w:tab/>
            </w:r>
            <w:r w:rsidR="00024101">
              <w:rPr>
                <w:webHidden/>
              </w:rPr>
              <w:fldChar w:fldCharType="begin"/>
            </w:r>
            <w:r w:rsidR="00024101">
              <w:rPr>
                <w:webHidden/>
              </w:rPr>
              <w:instrText xml:space="preserve"> PAGEREF _Toc221108163 \h </w:instrText>
            </w:r>
            <w:r w:rsidR="00024101">
              <w:rPr>
                <w:webHidden/>
              </w:rPr>
            </w:r>
            <w:r w:rsidR="00024101">
              <w:rPr>
                <w:webHidden/>
              </w:rPr>
              <w:fldChar w:fldCharType="separate"/>
            </w:r>
            <w:r w:rsidR="00024101">
              <w:rPr>
                <w:webHidden/>
              </w:rPr>
              <w:t>21</w:t>
            </w:r>
            <w:r w:rsidR="00024101">
              <w:rPr>
                <w:webHidden/>
              </w:rPr>
              <w:fldChar w:fldCharType="end"/>
            </w:r>
          </w:hyperlink>
        </w:p>
        <w:p w14:paraId="12B88A0F" w14:textId="15E69F38" w:rsidR="00024101" w:rsidRDefault="001B3BC6">
          <w:pPr>
            <w:pStyle w:val="TOC1"/>
            <w:rPr>
              <w:rFonts w:asciiTheme="minorHAnsi" w:eastAsiaTheme="minorEastAsia" w:hAnsiTheme="minorHAnsi" w:cstheme="minorBidi"/>
              <w:sz w:val="22"/>
              <w:szCs w:val="22"/>
              <w:lang w:val="en-US" w:eastAsia="en-US"/>
            </w:rPr>
          </w:pPr>
          <w:hyperlink w:anchor="_Toc221108164" w:history="1">
            <w:r w:rsidR="00024101" w:rsidRPr="00856E25">
              <w:rPr>
                <w:rStyle w:val="Hyperlink"/>
                <w:rFonts w:ascii="Arial" w:eastAsia="Calibri Light" w:hAnsi="Arial" w:cs="Arial"/>
                <w:lang w:eastAsia="en-US" w:bidi="en-US"/>
              </w:rPr>
              <w:t>VII.</w:t>
            </w:r>
            <w:r w:rsidR="00024101">
              <w:rPr>
                <w:rFonts w:asciiTheme="minorHAnsi" w:eastAsiaTheme="minorEastAsia" w:hAnsiTheme="minorHAnsi" w:cstheme="minorBidi"/>
                <w:sz w:val="22"/>
                <w:szCs w:val="22"/>
                <w:lang w:val="en-US" w:eastAsia="en-US"/>
              </w:rPr>
              <w:tab/>
            </w:r>
            <w:r w:rsidR="00024101" w:rsidRPr="00856E25">
              <w:rPr>
                <w:rStyle w:val="Hyperlink"/>
                <w:rFonts w:ascii="Arial" w:eastAsia="Calibri Light" w:hAnsi="Arial" w:cs="Arial"/>
                <w:lang w:eastAsia="en-US" w:bidi="en-US"/>
              </w:rPr>
              <w:t>Opis Anexe</w:t>
            </w:r>
            <w:r w:rsidR="00024101">
              <w:rPr>
                <w:webHidden/>
              </w:rPr>
              <w:tab/>
            </w:r>
            <w:r w:rsidR="00024101">
              <w:rPr>
                <w:webHidden/>
              </w:rPr>
              <w:fldChar w:fldCharType="begin"/>
            </w:r>
            <w:r w:rsidR="00024101">
              <w:rPr>
                <w:webHidden/>
              </w:rPr>
              <w:instrText xml:space="preserve"> PAGEREF _Toc221108164 \h </w:instrText>
            </w:r>
            <w:r w:rsidR="00024101">
              <w:rPr>
                <w:webHidden/>
              </w:rPr>
            </w:r>
            <w:r w:rsidR="00024101">
              <w:rPr>
                <w:webHidden/>
              </w:rPr>
              <w:fldChar w:fldCharType="separate"/>
            </w:r>
            <w:r w:rsidR="00024101">
              <w:rPr>
                <w:webHidden/>
              </w:rPr>
              <w:t>22</w:t>
            </w:r>
            <w:r w:rsidR="00024101">
              <w:rPr>
                <w:webHidden/>
              </w:rPr>
              <w:fldChar w:fldCharType="end"/>
            </w:r>
          </w:hyperlink>
        </w:p>
        <w:p w14:paraId="46AB51BF" w14:textId="6B9D93A3" w:rsidR="00C30D63" w:rsidRPr="002A655B" w:rsidRDefault="00186ECE" w:rsidP="00024101">
          <w:pPr>
            <w:pStyle w:val="TOC1"/>
            <w:rPr>
              <w:rFonts w:eastAsia="Arial"/>
              <w:color w:val="000000"/>
              <w:sz w:val="22"/>
              <w:szCs w:val="22"/>
            </w:rPr>
          </w:pPr>
          <w:r w:rsidRPr="002A655B">
            <w:fldChar w:fldCharType="end"/>
          </w:r>
        </w:p>
      </w:sdtContent>
    </w:sdt>
    <w:p w14:paraId="0A62EE9B" w14:textId="141D9B88" w:rsidR="00C30D63" w:rsidRPr="000A797B" w:rsidRDefault="002A5A95" w:rsidP="000A797B">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0" w:name="_Toc202356405"/>
      <w:bookmarkStart w:id="1" w:name="_Toc221108061"/>
      <w:r w:rsidRPr="000A797B">
        <w:rPr>
          <w:rFonts w:ascii="Arial" w:eastAsia="Calibri Light" w:hAnsi="Arial" w:cs="Arial"/>
          <w:color w:val="007E39"/>
          <w:sz w:val="28"/>
          <w:szCs w:val="28"/>
          <w:lang w:eastAsia="en-US" w:bidi="en-US"/>
        </w:rPr>
        <w:lastRenderedPageBreak/>
        <w:t>Informații generale</w:t>
      </w:r>
      <w:bookmarkEnd w:id="0"/>
      <w:bookmarkEnd w:id="1"/>
    </w:p>
    <w:p w14:paraId="0DA6C044" w14:textId="4BB33EEC" w:rsidR="00C30D63" w:rsidRPr="004A277C" w:rsidRDefault="002A5A95" w:rsidP="002660A1">
      <w:pPr>
        <w:pStyle w:val="Heading2"/>
        <w:keepLines/>
        <w:widowControl/>
        <w:spacing w:before="0" w:after="0"/>
        <w:jc w:val="both"/>
        <w:rPr>
          <w:rFonts w:ascii="Arial" w:hAnsi="Arial" w:cs="Arial"/>
          <w:bCs/>
          <w:color w:val="199919"/>
          <w:kern w:val="2"/>
          <w:sz w:val="22"/>
          <w:szCs w:val="22"/>
          <w:lang w:eastAsia="en-US"/>
        </w:rPr>
      </w:pPr>
      <w:bookmarkStart w:id="2" w:name="_Toc202356406"/>
      <w:bookmarkStart w:id="3" w:name="_Toc221108062"/>
      <w:r w:rsidRPr="00E011F2">
        <w:rPr>
          <w:rFonts w:ascii="Arial" w:hAnsi="Arial" w:cs="Arial"/>
          <w:bCs/>
          <w:color w:val="008000"/>
          <w:kern w:val="2"/>
          <w:lang w:eastAsia="en-US"/>
        </w:rPr>
        <w:t xml:space="preserve">I.1. </w:t>
      </w:r>
      <w:r w:rsidR="000D24E8" w:rsidRPr="00E011F2">
        <w:rPr>
          <w:rFonts w:ascii="Arial" w:hAnsi="Arial" w:cs="Arial"/>
          <w:bCs/>
          <w:color w:val="008000"/>
          <w:kern w:val="2"/>
          <w:lang w:eastAsia="en-US"/>
        </w:rPr>
        <w:tab/>
      </w:r>
      <w:r w:rsidRPr="004A277C">
        <w:rPr>
          <w:rFonts w:ascii="Arial" w:hAnsi="Arial" w:cs="Arial"/>
          <w:bCs/>
          <w:color w:val="199919"/>
          <w:kern w:val="2"/>
          <w:sz w:val="22"/>
          <w:szCs w:val="22"/>
          <w:lang w:eastAsia="en-US"/>
        </w:rPr>
        <w:t>Prezentarea Universităţii „Ştefan cel Mare” din Suceava</w:t>
      </w:r>
      <w:bookmarkEnd w:id="2"/>
      <w:bookmarkEnd w:id="3"/>
    </w:p>
    <w:p w14:paraId="6E43D986" w14:textId="77777777" w:rsidR="00A6788E" w:rsidRPr="002660A1" w:rsidRDefault="00A6788E" w:rsidP="00A6788E">
      <w:pPr>
        <w:rPr>
          <w:rFonts w:ascii="Arial" w:hAnsi="Arial" w:cs="Arial"/>
          <w:b/>
        </w:rPr>
      </w:pPr>
      <w:bookmarkStart w:id="4" w:name="_heading=h.h1nafsa2y2z0" w:colFirst="0" w:colLast="0"/>
      <w:bookmarkStart w:id="5" w:name="_Toc202356407"/>
      <w:bookmarkEnd w:id="4"/>
      <w:r w:rsidRPr="002660A1">
        <w:rPr>
          <w:rFonts w:ascii="Arial" w:hAnsi="Arial" w:cs="Arial"/>
          <w:b/>
        </w:rPr>
        <w:t xml:space="preserve">I.1.1. </w:t>
      </w:r>
      <w:bookmarkStart w:id="6" w:name="_Toc171860459"/>
      <w:r w:rsidRPr="002660A1">
        <w:rPr>
          <w:rFonts w:ascii="Arial" w:hAnsi="Arial" w:cs="Arial"/>
          <w:b/>
        </w:rPr>
        <w:tab/>
      </w:r>
      <w:r w:rsidRPr="002660A1">
        <w:rPr>
          <w:rStyle w:val="FontStyle147"/>
          <w:b/>
          <w:sz w:val="22"/>
          <w:szCs w:val="22"/>
        </w:rPr>
        <w:t>Scurt istoric</w:t>
      </w:r>
      <w:bookmarkEnd w:id="6"/>
      <w:r w:rsidRPr="002660A1">
        <w:rPr>
          <w:rStyle w:val="FontStyle147"/>
          <w:b/>
          <w:sz w:val="22"/>
          <w:szCs w:val="22"/>
        </w:rPr>
        <w:t>:</w:t>
      </w:r>
      <w:r w:rsidRPr="002660A1">
        <w:rPr>
          <w:rFonts w:ascii="Arial" w:hAnsi="Arial" w:cs="Arial"/>
          <w:b/>
          <w:sz w:val="22"/>
          <w:szCs w:val="22"/>
        </w:rPr>
        <w:t xml:space="preserve"> înființare și evoluție</w:t>
      </w:r>
    </w:p>
    <w:p w14:paraId="0F918F39" w14:textId="77777777" w:rsidR="00400E3A" w:rsidRPr="00400E3A" w:rsidRDefault="00400E3A" w:rsidP="00400E3A">
      <w:pPr>
        <w:pStyle w:val="BodyTextIndent"/>
        <w:spacing w:line="24" w:lineRule="atLeast"/>
        <w:ind w:right="0"/>
        <w:rPr>
          <w:rFonts w:ascii="Arial" w:hAnsi="Arial" w:cs="Arial"/>
          <w:spacing w:val="-4"/>
          <w:sz w:val="22"/>
          <w:szCs w:val="22"/>
          <w:shd w:val="clear" w:color="auto" w:fill="FFFFFF"/>
        </w:rPr>
      </w:pPr>
      <w:r w:rsidRPr="00400E3A">
        <w:rPr>
          <w:rFonts w:ascii="Arial" w:hAnsi="Arial" w:cs="Arial"/>
          <w:spacing w:val="-4"/>
          <w:sz w:val="22"/>
          <w:szCs w:val="22"/>
        </w:rPr>
        <w:t>Istoria învățământului superior la </w:t>
      </w:r>
      <w:r w:rsidRPr="00400E3A">
        <w:rPr>
          <w:rStyle w:val="Strong"/>
          <w:rFonts w:ascii="Arial" w:hAnsi="Arial" w:cs="Arial"/>
          <w:spacing w:val="-4"/>
          <w:sz w:val="22"/>
          <w:szCs w:val="22"/>
        </w:rPr>
        <w:t>Suceava</w:t>
      </w:r>
      <w:r w:rsidRPr="00400E3A">
        <w:rPr>
          <w:rFonts w:ascii="Arial" w:hAnsi="Arial" w:cs="Arial"/>
          <w:spacing w:val="-4"/>
          <w:sz w:val="22"/>
          <w:szCs w:val="22"/>
        </w:rPr>
        <w:t>, în partea de sud a Bucovinei, începe în 1963, odată cu crearea </w:t>
      </w:r>
      <w:r w:rsidRPr="00400E3A">
        <w:rPr>
          <w:rStyle w:val="Strong"/>
          <w:rFonts w:ascii="Arial" w:hAnsi="Arial" w:cs="Arial"/>
          <w:i/>
          <w:spacing w:val="-4"/>
          <w:sz w:val="22"/>
          <w:szCs w:val="22"/>
        </w:rPr>
        <w:t>Institutului Pedagogic de 3 ani</w:t>
      </w:r>
      <w:r w:rsidRPr="00400E3A">
        <w:rPr>
          <w:rStyle w:val="Strong"/>
          <w:rFonts w:ascii="Arial" w:hAnsi="Arial" w:cs="Arial"/>
          <w:spacing w:val="-4"/>
          <w:sz w:val="22"/>
          <w:szCs w:val="22"/>
        </w:rPr>
        <w:t xml:space="preserve">, </w:t>
      </w:r>
      <w:r w:rsidRPr="00400E3A">
        <w:rPr>
          <w:rFonts w:ascii="Arial" w:hAnsi="Arial" w:cs="Arial"/>
          <w:spacing w:val="-4"/>
          <w:sz w:val="22"/>
          <w:szCs w:val="22"/>
        </w:rPr>
        <w:t>cu două facultăți, de filologie și de matematică-fizică. În funcție de forma de organizare, conținutul, structura și misiunea asumată, în istoria învățământului universitar de la Suceava se disting patru etape: 1963-1975: etapa Institutului Pedagogic; 1976-1984: etapa Institutului de Învățământ Superior mixt, pedagogic și tehnic; 1984-1989: etapa Institutului de Subingineri; din 1990 până în prezent: etapa Universității „Ștefan cel Mare” din Suceava (USV).</w:t>
      </w:r>
      <w:r w:rsidRPr="00400E3A">
        <w:rPr>
          <w:rFonts w:ascii="Arial" w:hAnsi="Arial" w:cs="Arial"/>
          <w:spacing w:val="-4"/>
          <w:sz w:val="22"/>
          <w:szCs w:val="22"/>
          <w:shd w:val="clear" w:color="auto" w:fill="FFFFFF"/>
        </w:rPr>
        <w:t xml:space="preserve"> </w:t>
      </w:r>
      <w:r w:rsidRPr="00400E3A">
        <w:rPr>
          <w:rFonts w:ascii="Arial" w:hAnsi="Arial" w:cs="Arial"/>
          <w:sz w:val="22"/>
          <w:szCs w:val="22"/>
        </w:rPr>
        <w:t>Statutul de universitate este consfinţit prin Hotărârea Guvernului României nr. 225 din 7 martie 1990, prin care se înfiinţează Universitatea „Ştefan cel Mare” din Suceava ca instituţie publică, integrată în sistemul naţional al învăţământului superior (</w:t>
      </w:r>
      <w:hyperlink r:id="rId11" w:history="1">
        <w:r w:rsidRPr="00400E3A">
          <w:rPr>
            <w:rStyle w:val="Hyperlink"/>
            <w:rFonts w:ascii="Arial" w:hAnsi="Arial" w:cs="Arial"/>
            <w:sz w:val="22"/>
            <w:szCs w:val="22"/>
          </w:rPr>
          <w:t>Link I.1.1</w:t>
        </w:r>
      </w:hyperlink>
      <w:r w:rsidRPr="00400E3A">
        <w:rPr>
          <w:rFonts w:ascii="Arial" w:hAnsi="Arial" w:cs="Arial"/>
          <w:sz w:val="22"/>
          <w:szCs w:val="22"/>
        </w:rPr>
        <w:t>).</w:t>
      </w:r>
    </w:p>
    <w:p w14:paraId="5E304004" w14:textId="77777777" w:rsidR="00400E3A" w:rsidRPr="00400E3A" w:rsidRDefault="00400E3A" w:rsidP="00400E3A">
      <w:pPr>
        <w:spacing w:line="24" w:lineRule="atLeast"/>
        <w:ind w:firstLine="720"/>
        <w:jc w:val="both"/>
        <w:rPr>
          <w:rFonts w:ascii="Arial" w:hAnsi="Arial" w:cs="Arial"/>
          <w:spacing w:val="-6"/>
          <w:sz w:val="22"/>
          <w:szCs w:val="22"/>
        </w:rPr>
      </w:pPr>
      <w:r w:rsidRPr="00400E3A">
        <w:rPr>
          <w:rFonts w:ascii="Arial" w:hAnsi="Arial" w:cs="Arial"/>
          <w:spacing w:val="-6"/>
          <w:sz w:val="22"/>
          <w:szCs w:val="22"/>
        </w:rPr>
        <w:t>În prezent, USV este o universitate comprehensivă, cu o structură mixtă, cu programe de studii din toate domeniile fundamentale: matematică și științe ale naturii, științe inginerești, științe biologice și biomedicale, științe sociale, științe umaniste și arte, știința sportului și educației fizice, organizate în 11 facultăți (</w:t>
      </w:r>
      <w:hyperlink r:id="rId12" w:history="1">
        <w:r w:rsidRPr="00400E3A">
          <w:rPr>
            <w:rStyle w:val="Hyperlink"/>
            <w:rFonts w:ascii="Arial" w:hAnsi="Arial" w:cs="Arial"/>
            <w:sz w:val="22"/>
            <w:szCs w:val="22"/>
          </w:rPr>
          <w:t>Link I.1.2</w:t>
        </w:r>
      </w:hyperlink>
      <w:r w:rsidRPr="00400E3A">
        <w:rPr>
          <w:rFonts w:ascii="Arial" w:hAnsi="Arial" w:cs="Arial"/>
          <w:iCs/>
          <w:spacing w:val="-6"/>
          <w:sz w:val="22"/>
          <w:szCs w:val="22"/>
        </w:rPr>
        <w:t>)</w:t>
      </w:r>
      <w:r w:rsidRPr="00400E3A">
        <w:rPr>
          <w:rFonts w:ascii="Arial" w:hAnsi="Arial" w:cs="Arial"/>
          <w:i/>
          <w:color w:val="0000FF"/>
          <w:spacing w:val="-6"/>
          <w:sz w:val="22"/>
          <w:szCs w:val="22"/>
        </w:rPr>
        <w:t>.</w:t>
      </w:r>
      <w:r w:rsidRPr="00400E3A">
        <w:rPr>
          <w:rFonts w:ascii="Arial" w:hAnsi="Arial" w:cs="Arial"/>
          <w:spacing w:val="-6"/>
          <w:sz w:val="22"/>
          <w:szCs w:val="22"/>
          <w:shd w:val="clear" w:color="auto" w:fill="FFFFFF"/>
        </w:rPr>
        <w:t xml:space="preserve"> Promovând spiritul critic și creativitatea, preocupată de sincronizarea cu tendințele noi din învățământul european, propunându-și să creeze motivație și o cultură a calității care să genereze cunoaștere, </w:t>
      </w:r>
      <w:r w:rsidRPr="00400E3A">
        <w:rPr>
          <w:rFonts w:ascii="Arial" w:hAnsi="Arial" w:cs="Arial"/>
          <w:spacing w:val="-6"/>
          <w:sz w:val="22"/>
          <w:szCs w:val="22"/>
        </w:rPr>
        <w:t>USV participă în mod semnificativ la dezvoltarea locală, regională, națională și la procesul de integrare euro-atlantică, promovând principiile civilizației europene alături de valorile naționale și de tradițiile culturii și civilizației din Bucovina, cu specificul ei multi- și intercultural.</w:t>
      </w:r>
    </w:p>
    <w:p w14:paraId="0C003D00" w14:textId="7C14D023" w:rsidR="00A6788E" w:rsidRPr="00400E3A" w:rsidRDefault="00400E3A" w:rsidP="00400E3A">
      <w:pPr>
        <w:spacing w:line="24" w:lineRule="atLeast"/>
        <w:ind w:firstLine="720"/>
        <w:jc w:val="both"/>
        <w:rPr>
          <w:rFonts w:ascii="Arial" w:hAnsi="Arial" w:cs="Arial"/>
          <w:spacing w:val="-6"/>
          <w:sz w:val="22"/>
          <w:szCs w:val="22"/>
        </w:rPr>
      </w:pPr>
      <w:r w:rsidRPr="00400E3A">
        <w:rPr>
          <w:rFonts w:ascii="Arial" w:hAnsi="Arial" w:cs="Arial"/>
          <w:sz w:val="22"/>
          <w:szCs w:val="22"/>
        </w:rPr>
        <w:t>USV a aderat la principiile formulate în Marea Cartă a Universităţilor Europene, adoptată la Bologna în 1998, colaborează cu instituţii de învăţământ superior (</w:t>
      </w:r>
      <w:hyperlink r:id="rId13" w:history="1">
        <w:r w:rsidRPr="00400E3A">
          <w:rPr>
            <w:rStyle w:val="Hyperlink"/>
            <w:rFonts w:ascii="Arial" w:hAnsi="Arial" w:cs="Arial"/>
            <w:iCs/>
            <w:sz w:val="22"/>
            <w:szCs w:val="22"/>
          </w:rPr>
          <w:t>Link I.1.3</w:t>
        </w:r>
      </w:hyperlink>
      <w:r w:rsidRPr="00400E3A">
        <w:rPr>
          <w:rFonts w:ascii="Arial" w:hAnsi="Arial" w:cs="Arial"/>
          <w:sz w:val="22"/>
          <w:szCs w:val="22"/>
        </w:rPr>
        <w:t xml:space="preserve">) şi este afiliată la organisme internaţionale de prestigiu cum ar fi: Asociaţia Internaţională a Universităţilor; Asociaţia Universităţilor Europene; Alianţa Universităţilor pentru Democraţie; City Business Centre; Consiliul Internaţional pentru Învăţământ Deschis la Distanţă. </w:t>
      </w:r>
      <w:r w:rsidRPr="00400E3A">
        <w:rPr>
          <w:rFonts w:ascii="Arial" w:hAnsi="Arial" w:cs="Arial"/>
          <w:spacing w:val="-6"/>
          <w:sz w:val="22"/>
          <w:szCs w:val="22"/>
        </w:rPr>
        <w:t>USV este membru în Alianța NEOLAiA (</w:t>
      </w:r>
      <w:hyperlink r:id="rId14" w:history="1">
        <w:r w:rsidRPr="00400E3A">
          <w:rPr>
            <w:rStyle w:val="Hyperlink"/>
            <w:rFonts w:ascii="Arial" w:hAnsi="Arial" w:cs="Arial"/>
            <w:spacing w:val="-6"/>
            <w:sz w:val="22"/>
            <w:szCs w:val="22"/>
          </w:rPr>
          <w:t>Link I.1.4</w:t>
        </w:r>
      </w:hyperlink>
      <w:r w:rsidRPr="00400E3A">
        <w:rPr>
          <w:rFonts w:ascii="Arial" w:hAnsi="Arial" w:cs="Arial"/>
          <w:spacing w:val="-6"/>
          <w:sz w:val="22"/>
          <w:szCs w:val="22"/>
        </w:rPr>
        <w:t>), puternică rețea academică europeană finanțată de Comisia Europeană în cadrul programului ERASMUS+.</w:t>
      </w:r>
    </w:p>
    <w:p w14:paraId="0030F129" w14:textId="79A33F6E" w:rsidR="00A6788E" w:rsidRPr="002660A1" w:rsidRDefault="00A6788E" w:rsidP="00400E3A">
      <w:pPr>
        <w:spacing w:before="60"/>
        <w:rPr>
          <w:rFonts w:ascii="Arial" w:hAnsi="Arial" w:cs="Arial"/>
          <w:b/>
          <w:sz w:val="22"/>
          <w:szCs w:val="22"/>
        </w:rPr>
      </w:pPr>
      <w:r w:rsidRPr="00400E3A">
        <w:rPr>
          <w:rFonts w:ascii="Arial" w:hAnsi="Arial" w:cs="Arial"/>
          <w:sz w:val="22"/>
          <w:szCs w:val="22"/>
        </w:rPr>
        <w:t xml:space="preserve"> </w:t>
      </w:r>
      <w:r w:rsidRPr="002660A1">
        <w:rPr>
          <w:rFonts w:ascii="Arial" w:hAnsi="Arial" w:cs="Arial"/>
          <w:b/>
          <w:sz w:val="22"/>
          <w:szCs w:val="22"/>
        </w:rPr>
        <w:t xml:space="preserve">I.1.2. </w:t>
      </w:r>
      <w:r w:rsidR="00CF2D96" w:rsidRPr="002660A1">
        <w:rPr>
          <w:rFonts w:ascii="Arial" w:hAnsi="Arial" w:cs="Arial"/>
          <w:b/>
          <w:sz w:val="22"/>
          <w:szCs w:val="22"/>
        </w:rPr>
        <w:tab/>
      </w:r>
      <w:r w:rsidRPr="002660A1">
        <w:rPr>
          <w:rFonts w:ascii="Arial" w:hAnsi="Arial" w:cs="Arial"/>
          <w:b/>
          <w:sz w:val="22"/>
          <w:szCs w:val="22"/>
        </w:rPr>
        <w:t>Misiune</w:t>
      </w:r>
    </w:p>
    <w:p w14:paraId="193AA6C6" w14:textId="77777777" w:rsidR="002A715F" w:rsidRPr="002A715F" w:rsidRDefault="002A715F" w:rsidP="002A715F">
      <w:pPr>
        <w:spacing w:line="24" w:lineRule="atLeast"/>
        <w:ind w:firstLine="720"/>
        <w:jc w:val="both"/>
        <w:rPr>
          <w:rFonts w:ascii="Arial" w:hAnsi="Arial" w:cs="Arial"/>
          <w:spacing w:val="-4"/>
          <w:sz w:val="22"/>
          <w:szCs w:val="22"/>
        </w:rPr>
      </w:pPr>
      <w:r w:rsidRPr="002A715F">
        <w:rPr>
          <w:rFonts w:ascii="Arial" w:hAnsi="Arial" w:cs="Arial"/>
          <w:sz w:val="22"/>
          <w:szCs w:val="22"/>
        </w:rPr>
        <w:t xml:space="preserve">USV este o instituţie publică de învăţământ superior a cărei misiune este să promoveze şi să susţină crearea şi diseminarea de cunoştinţe prin activităţi de educaţie şi formare continuă, cercetare şi inovare, dezvoltare umană şi antreprenoriat la standarde naţionale şi internaţionale. Conducerea USV îşi asumă misiunea de învăţământ şi cercetare ştiinţifică, la care participă întreaga comunitate academică </w:t>
      </w:r>
      <w:r w:rsidRPr="002A715F">
        <w:rPr>
          <w:rFonts w:ascii="Arial" w:hAnsi="Arial" w:cs="Arial"/>
          <w:spacing w:val="-4"/>
          <w:sz w:val="22"/>
          <w:szCs w:val="22"/>
        </w:rPr>
        <w:t>(</w:t>
      </w:r>
      <w:hyperlink r:id="rId15" w:history="1">
        <w:r w:rsidRPr="002A715F">
          <w:rPr>
            <w:rStyle w:val="Hyperlink"/>
            <w:rFonts w:ascii="Arial" w:hAnsi="Arial" w:cs="Arial"/>
            <w:sz w:val="22"/>
            <w:szCs w:val="22"/>
          </w:rPr>
          <w:t>Link I.1.5</w:t>
        </w:r>
      </w:hyperlink>
      <w:r w:rsidRPr="002A715F">
        <w:rPr>
          <w:rFonts w:ascii="Arial" w:hAnsi="Arial" w:cs="Arial"/>
          <w:spacing w:val="-4"/>
          <w:sz w:val="22"/>
          <w:szCs w:val="22"/>
        </w:rPr>
        <w:t>)</w:t>
      </w:r>
      <w:r w:rsidRPr="002A715F">
        <w:rPr>
          <w:rFonts w:ascii="Arial" w:hAnsi="Arial" w:cs="Arial"/>
          <w:sz w:val="22"/>
          <w:szCs w:val="22"/>
        </w:rPr>
        <w:t>.</w:t>
      </w:r>
    </w:p>
    <w:p w14:paraId="53E7E47D" w14:textId="0EF16CDC" w:rsidR="00A6788E" w:rsidRPr="002660A1" w:rsidRDefault="00A6788E" w:rsidP="00400E3A">
      <w:pPr>
        <w:spacing w:before="60"/>
        <w:rPr>
          <w:rFonts w:ascii="Arial" w:hAnsi="Arial" w:cs="Arial"/>
          <w:b/>
          <w:sz w:val="22"/>
        </w:rPr>
      </w:pPr>
      <w:r w:rsidRPr="002660A1">
        <w:rPr>
          <w:rFonts w:ascii="Arial" w:hAnsi="Arial" w:cs="Arial"/>
          <w:b/>
          <w:sz w:val="22"/>
        </w:rPr>
        <w:t xml:space="preserve">I.1.3. </w:t>
      </w:r>
      <w:r w:rsidR="002660A1">
        <w:rPr>
          <w:rFonts w:ascii="Arial" w:hAnsi="Arial" w:cs="Arial"/>
          <w:b/>
          <w:sz w:val="22"/>
        </w:rPr>
        <w:tab/>
      </w:r>
      <w:r w:rsidRPr="002660A1">
        <w:rPr>
          <w:rFonts w:ascii="Arial" w:hAnsi="Arial" w:cs="Arial"/>
          <w:b/>
          <w:sz w:val="22"/>
        </w:rPr>
        <w:t>Guvernanță</w:t>
      </w:r>
    </w:p>
    <w:p w14:paraId="657F68DE" w14:textId="77777777" w:rsidR="002660A1" w:rsidRPr="002660A1" w:rsidRDefault="002660A1" w:rsidP="002660A1">
      <w:pPr>
        <w:pStyle w:val="BodyTextIndent"/>
        <w:spacing w:line="240" w:lineRule="auto"/>
        <w:ind w:right="0"/>
        <w:rPr>
          <w:rFonts w:ascii="Arial" w:hAnsi="Arial" w:cs="Arial"/>
          <w:color w:val="0000FF"/>
          <w:sz w:val="22"/>
          <w:szCs w:val="22"/>
        </w:rPr>
      </w:pPr>
      <w:r w:rsidRPr="002660A1">
        <w:rPr>
          <w:rFonts w:ascii="Arial" w:hAnsi="Arial" w:cs="Arial"/>
          <w:spacing w:val="-4"/>
          <w:sz w:val="22"/>
          <w:szCs w:val="22"/>
        </w:rPr>
        <w:t>Managementul și organismele de conducere la nivelul colectivelor, departamentelor, facultăților și universității sunt cele corespunzătoare structurilor definite prin Legea învățământului superior nr. 199/2023, statuate prin Carta USV (</w:t>
      </w:r>
      <w:hyperlink r:id="rId16" w:history="1">
        <w:r w:rsidRPr="002660A1">
          <w:rPr>
            <w:rStyle w:val="Hyperlink"/>
            <w:rFonts w:ascii="Arial" w:hAnsi="Arial" w:cs="Arial"/>
            <w:sz w:val="22"/>
            <w:szCs w:val="22"/>
          </w:rPr>
          <w:t>Link I.1.5</w:t>
        </w:r>
      </w:hyperlink>
      <w:r w:rsidRPr="002660A1">
        <w:rPr>
          <w:rFonts w:ascii="Arial" w:hAnsi="Arial" w:cs="Arial"/>
          <w:spacing w:val="-4"/>
          <w:sz w:val="22"/>
          <w:szCs w:val="22"/>
        </w:rPr>
        <w:t>) și prin hotărâri ale conducerii universității din Consiliul de administrație (</w:t>
      </w:r>
      <w:hyperlink r:id="rId17" w:history="1">
        <w:r w:rsidRPr="002660A1">
          <w:rPr>
            <w:rStyle w:val="Hyperlink"/>
            <w:rFonts w:ascii="Arial" w:hAnsi="Arial" w:cs="Arial"/>
            <w:spacing w:val="-6"/>
            <w:sz w:val="22"/>
            <w:szCs w:val="22"/>
          </w:rPr>
          <w:t xml:space="preserve">Link </w:t>
        </w:r>
        <w:r w:rsidRPr="002660A1">
          <w:rPr>
            <w:rStyle w:val="Hyperlink"/>
            <w:rFonts w:ascii="Arial" w:hAnsi="Arial" w:cs="Arial"/>
            <w:sz w:val="22"/>
            <w:szCs w:val="22"/>
          </w:rPr>
          <w:t>I.1.6</w:t>
        </w:r>
      </w:hyperlink>
      <w:r w:rsidRPr="002660A1">
        <w:rPr>
          <w:rFonts w:ascii="Arial" w:hAnsi="Arial" w:cs="Arial"/>
          <w:color w:val="0000FF"/>
          <w:sz w:val="22"/>
          <w:szCs w:val="22"/>
        </w:rPr>
        <w:t xml:space="preserve">) </w:t>
      </w:r>
      <w:r w:rsidRPr="002660A1">
        <w:rPr>
          <w:rFonts w:ascii="Arial" w:hAnsi="Arial" w:cs="Arial"/>
          <w:sz w:val="22"/>
          <w:szCs w:val="22"/>
        </w:rPr>
        <w:t xml:space="preserve">și din senatul universitar </w:t>
      </w:r>
      <w:r w:rsidRPr="002660A1">
        <w:rPr>
          <w:rFonts w:ascii="Arial" w:hAnsi="Arial" w:cs="Arial"/>
          <w:color w:val="0000FF"/>
          <w:sz w:val="22"/>
          <w:szCs w:val="22"/>
        </w:rPr>
        <w:t>(</w:t>
      </w:r>
      <w:hyperlink r:id="rId18" w:history="1">
        <w:r w:rsidRPr="002660A1">
          <w:rPr>
            <w:rStyle w:val="Hyperlink"/>
            <w:rFonts w:ascii="Arial" w:hAnsi="Arial" w:cs="Arial"/>
            <w:sz w:val="22"/>
            <w:szCs w:val="22"/>
          </w:rPr>
          <w:t>Link I.1.7</w:t>
        </w:r>
      </w:hyperlink>
      <w:r w:rsidRPr="002660A1">
        <w:rPr>
          <w:rFonts w:ascii="Arial" w:hAnsi="Arial" w:cs="Arial"/>
          <w:spacing w:val="-4"/>
          <w:sz w:val="22"/>
          <w:szCs w:val="22"/>
        </w:rPr>
        <w:t xml:space="preserve">). </w:t>
      </w:r>
    </w:p>
    <w:p w14:paraId="63E6F65F" w14:textId="77777777" w:rsidR="002660A1" w:rsidRPr="002660A1" w:rsidRDefault="002660A1" w:rsidP="002660A1">
      <w:pPr>
        <w:pStyle w:val="BodyTextIndent"/>
        <w:spacing w:line="24" w:lineRule="atLeast"/>
        <w:ind w:right="0"/>
        <w:rPr>
          <w:rFonts w:ascii="Arial" w:hAnsi="Arial" w:cs="Arial"/>
          <w:color w:val="0000FF"/>
          <w:sz w:val="22"/>
          <w:szCs w:val="22"/>
          <w:u w:val="single"/>
        </w:rPr>
      </w:pPr>
      <w:r w:rsidRPr="002660A1">
        <w:rPr>
          <w:rFonts w:ascii="Arial" w:hAnsi="Arial" w:cs="Arial"/>
          <w:b/>
          <w:spacing w:val="-4"/>
          <w:sz w:val="22"/>
          <w:szCs w:val="22"/>
        </w:rPr>
        <w:t>Senatul universitar</w:t>
      </w:r>
      <w:r w:rsidRPr="002660A1">
        <w:rPr>
          <w:rFonts w:ascii="Arial" w:hAnsi="Arial" w:cs="Arial"/>
          <w:spacing w:val="-4"/>
          <w:sz w:val="22"/>
          <w:szCs w:val="22"/>
        </w:rPr>
        <w:t>, cel mai înalt for de decizie și deliberare la nivelul universității, reprezintă comunitatea universitară și își desfășoară activitatea în baza unui regulament de organizare și funcționare (</w:t>
      </w:r>
      <w:hyperlink r:id="rId19" w:history="1">
        <w:r w:rsidRPr="002660A1">
          <w:rPr>
            <w:rStyle w:val="Hyperlink"/>
            <w:rFonts w:ascii="Arial" w:hAnsi="Arial" w:cs="Arial"/>
            <w:sz w:val="22"/>
            <w:szCs w:val="22"/>
          </w:rPr>
          <w:t>Link I.1.8</w:t>
        </w:r>
      </w:hyperlink>
      <w:r w:rsidRPr="002660A1">
        <w:rPr>
          <w:rFonts w:ascii="Arial" w:hAnsi="Arial" w:cs="Arial"/>
          <w:spacing w:val="-4"/>
          <w:sz w:val="22"/>
          <w:szCs w:val="22"/>
        </w:rPr>
        <w:t>), cu respectarea Cartei Universității și a legislației în vigoare. Atribuțiile Senatului USV sunt prezentate în Carta Universității și în Regulamentul de organizare și funcționare a Senatului. Senatul universitar este alcătuit în proporție de 75% din reprezentanții personalului didactic și de cercetare titular și în proporție de 25% din reprezentanți ai studenților în senat (</w:t>
      </w:r>
      <w:hyperlink r:id="rId20" w:history="1">
        <w:r w:rsidRPr="002660A1">
          <w:rPr>
            <w:rStyle w:val="Hyperlink"/>
            <w:rFonts w:ascii="Arial" w:hAnsi="Arial" w:cs="Arial"/>
            <w:sz w:val="22"/>
            <w:szCs w:val="22"/>
          </w:rPr>
          <w:t>Link I.1.9</w:t>
        </w:r>
      </w:hyperlink>
      <w:r w:rsidRPr="002660A1">
        <w:rPr>
          <w:rFonts w:ascii="Arial" w:hAnsi="Arial" w:cs="Arial"/>
          <w:sz w:val="22"/>
          <w:szCs w:val="22"/>
        </w:rPr>
        <w:t>)</w:t>
      </w:r>
      <w:r w:rsidRPr="002660A1">
        <w:rPr>
          <w:rStyle w:val="Hyperlink"/>
          <w:rFonts w:ascii="Arial" w:hAnsi="Arial" w:cs="Arial"/>
          <w:sz w:val="22"/>
          <w:szCs w:val="22"/>
        </w:rPr>
        <w:t>, și în comis</w:t>
      </w:r>
      <w:r w:rsidRPr="002660A1">
        <w:rPr>
          <w:rFonts w:ascii="Arial" w:hAnsi="Arial" w:cs="Arial"/>
          <w:spacing w:val="-4"/>
          <w:sz w:val="22"/>
          <w:szCs w:val="22"/>
        </w:rPr>
        <w:t>iile se</w:t>
      </w:r>
      <w:r w:rsidRPr="002660A1">
        <w:rPr>
          <w:rStyle w:val="Hyperlink"/>
          <w:rFonts w:ascii="Arial" w:hAnsi="Arial" w:cs="Arial"/>
          <w:sz w:val="22"/>
          <w:szCs w:val="22"/>
        </w:rPr>
        <w:t>natului (</w:t>
      </w:r>
      <w:hyperlink r:id="rId21" w:history="1">
        <w:r w:rsidRPr="002660A1">
          <w:rPr>
            <w:rStyle w:val="Hyperlink"/>
            <w:rFonts w:ascii="Arial" w:hAnsi="Arial" w:cs="Arial"/>
            <w:sz w:val="22"/>
            <w:szCs w:val="22"/>
          </w:rPr>
          <w:t>Link I.1.10</w:t>
        </w:r>
      </w:hyperlink>
      <w:r w:rsidRPr="002660A1">
        <w:rPr>
          <w:rFonts w:ascii="Arial" w:hAnsi="Arial" w:cs="Arial"/>
          <w:spacing w:val="-4"/>
          <w:sz w:val="22"/>
          <w:szCs w:val="22"/>
        </w:rPr>
        <w:t>)</w:t>
      </w:r>
      <w:r w:rsidRPr="002660A1">
        <w:rPr>
          <w:rFonts w:ascii="Arial" w:hAnsi="Arial" w:cs="Arial"/>
          <w:iCs/>
          <w:color w:val="0000FF"/>
          <w:spacing w:val="-4"/>
          <w:sz w:val="22"/>
          <w:szCs w:val="22"/>
        </w:rPr>
        <w:t>.</w:t>
      </w:r>
      <w:r w:rsidRPr="002660A1">
        <w:rPr>
          <w:rFonts w:ascii="Arial" w:hAnsi="Arial" w:cs="Arial"/>
          <w:spacing w:val="-4"/>
          <w:sz w:val="22"/>
          <w:szCs w:val="22"/>
        </w:rPr>
        <w:t xml:space="preserve"> Reprezentanții în senat ai personalului didactic și de cercetare sunt aleși prin votul universal, direct și secret de întregul personal didactic și de cercetare titular în USV (</w:t>
      </w:r>
      <w:hyperlink r:id="rId22" w:history="1">
        <w:r w:rsidRPr="002660A1">
          <w:rPr>
            <w:rStyle w:val="Hyperlink"/>
            <w:rFonts w:ascii="Arial" w:hAnsi="Arial" w:cs="Arial"/>
            <w:sz w:val="22"/>
            <w:szCs w:val="22"/>
          </w:rPr>
          <w:t>Link I.1.11</w:t>
        </w:r>
      </w:hyperlink>
      <w:r w:rsidRPr="002660A1">
        <w:rPr>
          <w:rFonts w:ascii="Arial" w:hAnsi="Arial" w:cs="Arial"/>
          <w:spacing w:val="-4"/>
          <w:sz w:val="22"/>
          <w:szCs w:val="22"/>
        </w:rPr>
        <w:t>), iar reprezentanții studenților sunt aleși prin vot universal, direct și secret de către studenții înmatriculați la programele de studii ale universității. Studenții reprezentanți sunt desemnați în Senat prin votul tuturor studenților din USV, iar, în consiliile facultăților, de către toți studenții facultății (</w:t>
      </w:r>
      <w:hyperlink r:id="rId23" w:history="1">
        <w:r w:rsidRPr="002660A1">
          <w:rPr>
            <w:rStyle w:val="Hyperlink"/>
            <w:rFonts w:ascii="Arial" w:hAnsi="Arial" w:cs="Arial"/>
            <w:sz w:val="22"/>
            <w:szCs w:val="22"/>
          </w:rPr>
          <w:t>Link I.1.12</w:t>
        </w:r>
      </w:hyperlink>
      <w:r w:rsidRPr="002660A1">
        <w:rPr>
          <w:rFonts w:ascii="Arial" w:hAnsi="Arial" w:cs="Arial"/>
          <w:spacing w:val="-4"/>
          <w:sz w:val="22"/>
          <w:szCs w:val="22"/>
        </w:rPr>
        <w:t>).</w:t>
      </w:r>
    </w:p>
    <w:p w14:paraId="2E867FAB" w14:textId="77777777" w:rsidR="002660A1" w:rsidRPr="002660A1" w:rsidRDefault="002660A1" w:rsidP="002660A1">
      <w:pPr>
        <w:pStyle w:val="BodyText"/>
        <w:widowControl w:val="0"/>
        <w:numPr>
          <w:ilvl w:val="12"/>
          <w:numId w:val="0"/>
        </w:numPr>
        <w:spacing w:line="24" w:lineRule="atLeast"/>
        <w:ind w:left="11" w:firstLine="709"/>
        <w:rPr>
          <w:rFonts w:ascii="Arial" w:hAnsi="Arial" w:cs="Arial"/>
          <w:spacing w:val="-4"/>
          <w:sz w:val="22"/>
          <w:szCs w:val="22"/>
        </w:rPr>
      </w:pPr>
      <w:r w:rsidRPr="002660A1">
        <w:rPr>
          <w:rFonts w:ascii="Arial" w:hAnsi="Arial" w:cs="Arial"/>
          <w:iCs/>
          <w:spacing w:val="-4"/>
          <w:sz w:val="22"/>
          <w:szCs w:val="22"/>
        </w:rPr>
        <w:t>Deciziile în cadrul Senatului au la bază proiecte care pot fi propuse de consiliul de administrație sau inițiate de membrii comunității academice din USV (</w:t>
      </w:r>
      <w:hyperlink r:id="rId24" w:history="1">
        <w:r w:rsidRPr="002660A1">
          <w:rPr>
            <w:rStyle w:val="Hyperlink"/>
            <w:rFonts w:ascii="Arial" w:hAnsi="Arial" w:cs="Arial"/>
            <w:sz w:val="22"/>
            <w:szCs w:val="22"/>
          </w:rPr>
          <w:t>Link I.1.13</w:t>
        </w:r>
      </w:hyperlink>
      <w:r w:rsidRPr="002660A1">
        <w:rPr>
          <w:rFonts w:ascii="Arial" w:hAnsi="Arial" w:cs="Arial"/>
          <w:spacing w:val="-4"/>
          <w:sz w:val="22"/>
          <w:szCs w:val="22"/>
        </w:rPr>
        <w:t>)</w:t>
      </w:r>
      <w:r w:rsidRPr="002660A1">
        <w:rPr>
          <w:rFonts w:ascii="Arial" w:hAnsi="Arial" w:cs="Arial"/>
          <w:color w:val="008000"/>
          <w:spacing w:val="-4"/>
          <w:sz w:val="22"/>
          <w:szCs w:val="22"/>
        </w:rPr>
        <w:t>.</w:t>
      </w:r>
      <w:r w:rsidRPr="002660A1">
        <w:rPr>
          <w:rFonts w:ascii="Arial" w:hAnsi="Arial" w:cs="Arial"/>
          <w:spacing w:val="-4"/>
          <w:sz w:val="22"/>
          <w:szCs w:val="22"/>
        </w:rPr>
        <w:t xml:space="preserve"> </w:t>
      </w:r>
    </w:p>
    <w:p w14:paraId="78DC7ED6" w14:textId="77777777" w:rsidR="002660A1" w:rsidRPr="002660A1" w:rsidRDefault="002660A1" w:rsidP="002660A1">
      <w:pPr>
        <w:pStyle w:val="BodyTextIndent"/>
        <w:spacing w:line="24" w:lineRule="atLeast"/>
        <w:ind w:right="0"/>
        <w:rPr>
          <w:rFonts w:ascii="Arial" w:hAnsi="Arial" w:cs="Arial"/>
          <w:spacing w:val="-4"/>
          <w:sz w:val="22"/>
          <w:szCs w:val="22"/>
        </w:rPr>
      </w:pPr>
      <w:r w:rsidRPr="002660A1">
        <w:rPr>
          <w:rFonts w:ascii="Arial" w:hAnsi="Arial" w:cs="Arial"/>
          <w:spacing w:val="-4"/>
          <w:sz w:val="22"/>
          <w:szCs w:val="22"/>
        </w:rPr>
        <w:t>Din senatul universității fac parte 11 studenți, aleși democratic, reprezentând întreaga comunitate studențească. În mod similar, respectând același principiu și în aceeași proporție (min. 25 %), sunt reprezentați studenții în cadrul consiliilor facultăților (</w:t>
      </w:r>
      <w:hyperlink r:id="rId25" w:history="1">
        <w:r w:rsidRPr="002660A1">
          <w:rPr>
            <w:rStyle w:val="Hyperlink"/>
            <w:rFonts w:ascii="Arial" w:hAnsi="Arial" w:cs="Arial"/>
            <w:sz w:val="22"/>
            <w:szCs w:val="22"/>
          </w:rPr>
          <w:t>Link I.1.14</w:t>
        </w:r>
      </w:hyperlink>
      <w:r w:rsidRPr="002660A1">
        <w:rPr>
          <w:rFonts w:ascii="Arial" w:hAnsi="Arial" w:cs="Arial"/>
          <w:spacing w:val="-4"/>
          <w:sz w:val="22"/>
          <w:szCs w:val="22"/>
        </w:rPr>
        <w:t xml:space="preserve">). </w:t>
      </w:r>
    </w:p>
    <w:p w14:paraId="3DFACF07" w14:textId="77777777" w:rsidR="002660A1" w:rsidRPr="002660A1" w:rsidRDefault="002660A1" w:rsidP="002660A1">
      <w:pPr>
        <w:ind w:firstLine="720"/>
        <w:jc w:val="both"/>
        <w:rPr>
          <w:rFonts w:ascii="Arial" w:hAnsi="Arial" w:cs="Arial"/>
          <w:color w:val="008000"/>
          <w:spacing w:val="-4"/>
          <w:sz w:val="22"/>
          <w:szCs w:val="22"/>
        </w:rPr>
      </w:pPr>
      <w:r w:rsidRPr="002660A1">
        <w:rPr>
          <w:rFonts w:ascii="Arial" w:hAnsi="Arial" w:cs="Arial"/>
          <w:spacing w:val="-4"/>
          <w:sz w:val="22"/>
          <w:szCs w:val="22"/>
        </w:rPr>
        <w:t xml:space="preserve">Conducerea operativă a universității și aplicarea deciziilor senatului sunt asigurate de </w:t>
      </w:r>
      <w:r w:rsidRPr="002660A1">
        <w:rPr>
          <w:rFonts w:ascii="Arial" w:hAnsi="Arial" w:cs="Arial"/>
          <w:b/>
          <w:spacing w:val="-4"/>
          <w:sz w:val="22"/>
          <w:szCs w:val="22"/>
        </w:rPr>
        <w:t>Consiliul de Administrație</w:t>
      </w:r>
      <w:r w:rsidRPr="002660A1">
        <w:rPr>
          <w:rFonts w:ascii="Arial" w:hAnsi="Arial" w:cs="Arial"/>
          <w:spacing w:val="-4"/>
          <w:sz w:val="22"/>
          <w:szCs w:val="22"/>
        </w:rPr>
        <w:t xml:space="preserve"> al USV care funcționează conform regulamentului propriu (</w:t>
      </w:r>
      <w:hyperlink r:id="rId26" w:history="1">
        <w:r w:rsidRPr="002660A1">
          <w:rPr>
            <w:rStyle w:val="Hyperlink"/>
            <w:rFonts w:ascii="Arial" w:hAnsi="Arial" w:cs="Arial"/>
            <w:spacing w:val="-4"/>
            <w:sz w:val="22"/>
            <w:szCs w:val="22"/>
          </w:rPr>
          <w:t>Link I.1.15</w:t>
        </w:r>
      </w:hyperlink>
      <w:r w:rsidRPr="002660A1">
        <w:rPr>
          <w:rFonts w:ascii="Arial" w:hAnsi="Arial" w:cs="Arial"/>
          <w:spacing w:val="-4"/>
          <w:sz w:val="22"/>
          <w:szCs w:val="22"/>
        </w:rPr>
        <w:t xml:space="preserve">). În conformitate </w:t>
      </w:r>
      <w:r w:rsidRPr="002660A1">
        <w:rPr>
          <w:rFonts w:ascii="Arial" w:hAnsi="Arial" w:cs="Arial"/>
          <w:spacing w:val="-4"/>
          <w:sz w:val="22"/>
          <w:szCs w:val="22"/>
        </w:rPr>
        <w:lastRenderedPageBreak/>
        <w:t>cu reglementările în vigoare, personalul de conducere al instituției este format din cadre didactice titularizate în învățământul superior care nu se află în condiții de rezervare a postului (</w:t>
      </w:r>
      <w:r w:rsidRPr="002660A1">
        <w:rPr>
          <w:rFonts w:ascii="Arial" w:hAnsi="Arial" w:cs="Arial"/>
          <w:iCs/>
          <w:color w:val="001F99"/>
          <w:spacing w:val="-4"/>
          <w:sz w:val="22"/>
          <w:szCs w:val="22"/>
        </w:rPr>
        <w:t>Anexa I.1.1</w:t>
      </w:r>
      <w:r w:rsidRPr="002660A1">
        <w:rPr>
          <w:rFonts w:ascii="Arial" w:hAnsi="Arial" w:cs="Arial"/>
          <w:spacing w:val="-4"/>
          <w:sz w:val="22"/>
          <w:szCs w:val="22"/>
        </w:rPr>
        <w:t>) și în situațiile de incompatibilitate prevăzute de legislație.</w:t>
      </w:r>
    </w:p>
    <w:p w14:paraId="59E51FF9" w14:textId="77777777" w:rsidR="002660A1" w:rsidRPr="002660A1" w:rsidRDefault="002660A1" w:rsidP="002660A1">
      <w:pPr>
        <w:ind w:firstLine="720"/>
        <w:jc w:val="both"/>
        <w:rPr>
          <w:rFonts w:ascii="Arial" w:hAnsi="Arial" w:cs="Arial"/>
          <w:color w:val="000000"/>
          <w:spacing w:val="-4"/>
          <w:sz w:val="22"/>
          <w:szCs w:val="22"/>
        </w:rPr>
      </w:pPr>
      <w:r w:rsidRPr="002660A1">
        <w:rPr>
          <w:rFonts w:ascii="Arial" w:hAnsi="Arial" w:cs="Arial"/>
          <w:spacing w:val="-4"/>
          <w:sz w:val="22"/>
          <w:szCs w:val="22"/>
        </w:rPr>
        <w:t xml:space="preserve">Desemnarea structurilor de management a fost realizată conform </w:t>
      </w:r>
      <w:r w:rsidRPr="002660A1">
        <w:rPr>
          <w:rFonts w:ascii="Arial" w:hAnsi="Arial" w:cs="Arial"/>
          <w:i/>
          <w:iCs/>
          <w:spacing w:val="-4"/>
          <w:sz w:val="22"/>
          <w:szCs w:val="22"/>
        </w:rPr>
        <w:t>Metodologiei pentru alegerea structurilor și funcțiilor de conducere în cadrul USV 2023</w:t>
      </w:r>
      <w:r w:rsidRPr="002660A1">
        <w:rPr>
          <w:rFonts w:ascii="Arial" w:hAnsi="Arial" w:cs="Arial"/>
          <w:spacing w:val="-4"/>
          <w:sz w:val="22"/>
          <w:szCs w:val="22"/>
        </w:rPr>
        <w:t xml:space="preserve"> (</w:t>
      </w:r>
      <w:hyperlink r:id="rId27" w:history="1">
        <w:r w:rsidRPr="002660A1">
          <w:rPr>
            <w:rStyle w:val="Hyperlink"/>
            <w:rFonts w:ascii="Arial" w:hAnsi="Arial" w:cs="Arial"/>
            <w:spacing w:val="-4"/>
            <w:sz w:val="22"/>
            <w:szCs w:val="22"/>
          </w:rPr>
          <w:t>Link I.1.11</w:t>
        </w:r>
      </w:hyperlink>
      <w:r w:rsidRPr="002660A1">
        <w:rPr>
          <w:rFonts w:ascii="Arial" w:hAnsi="Arial" w:cs="Arial"/>
          <w:spacing w:val="-4"/>
          <w:sz w:val="22"/>
          <w:szCs w:val="22"/>
        </w:rPr>
        <w:t xml:space="preserve">), aprobată de senat. </w:t>
      </w:r>
      <w:r w:rsidRPr="002660A1">
        <w:rPr>
          <w:rFonts w:ascii="Arial" w:hAnsi="Arial" w:cs="Arial"/>
          <w:color w:val="000000"/>
          <w:spacing w:val="-4"/>
          <w:sz w:val="22"/>
          <w:szCs w:val="22"/>
        </w:rPr>
        <w:t xml:space="preserve">În consecință, alegerile s-au desfășurat succesiv la nivel de departament, facultate, universitate. </w:t>
      </w:r>
      <w:r w:rsidRPr="002660A1">
        <w:rPr>
          <w:rFonts w:ascii="Arial" w:hAnsi="Arial" w:cs="Arial"/>
          <w:spacing w:val="-4"/>
          <w:sz w:val="22"/>
          <w:szCs w:val="22"/>
        </w:rPr>
        <w:t xml:space="preserve">Rectorul organizează concursul public de selectare a decanilor, la care participă candidații validați de consiliul facultății, conform </w:t>
      </w:r>
      <w:r w:rsidRPr="002660A1">
        <w:rPr>
          <w:rFonts w:ascii="Arial" w:hAnsi="Arial" w:cs="Arial"/>
          <w:i/>
          <w:color w:val="000000"/>
          <w:spacing w:val="-4"/>
          <w:sz w:val="22"/>
          <w:szCs w:val="22"/>
        </w:rPr>
        <w:t>Metodologiei pentru avizarea candidaților la funcția de decan de către consiliul facultății</w:t>
      </w:r>
      <w:r w:rsidRPr="002660A1">
        <w:rPr>
          <w:rFonts w:ascii="Arial" w:hAnsi="Arial" w:cs="Arial"/>
          <w:color w:val="000000"/>
          <w:spacing w:val="-4"/>
          <w:sz w:val="22"/>
          <w:szCs w:val="22"/>
        </w:rPr>
        <w:t xml:space="preserve"> (</w:t>
      </w:r>
      <w:hyperlink r:id="rId28" w:history="1">
        <w:r w:rsidRPr="002660A1">
          <w:rPr>
            <w:rStyle w:val="Hyperlink"/>
            <w:rFonts w:ascii="Arial" w:hAnsi="Arial" w:cs="Arial"/>
            <w:spacing w:val="-4"/>
            <w:sz w:val="22"/>
            <w:szCs w:val="22"/>
          </w:rPr>
          <w:t>Link I.1.16</w:t>
        </w:r>
      </w:hyperlink>
      <w:r w:rsidRPr="002660A1">
        <w:rPr>
          <w:rFonts w:ascii="Arial" w:hAnsi="Arial" w:cs="Arial"/>
          <w:spacing w:val="-4"/>
          <w:sz w:val="22"/>
          <w:szCs w:val="22"/>
        </w:rPr>
        <w:t>).</w:t>
      </w:r>
      <w:r w:rsidRPr="002660A1">
        <w:rPr>
          <w:rFonts w:ascii="Arial" w:hAnsi="Arial" w:cs="Arial"/>
          <w:color w:val="000000"/>
          <w:spacing w:val="-4"/>
          <w:sz w:val="22"/>
          <w:szCs w:val="22"/>
        </w:rPr>
        <w:t xml:space="preserve"> </w:t>
      </w:r>
    </w:p>
    <w:p w14:paraId="46088AE5" w14:textId="77777777" w:rsidR="002660A1" w:rsidRPr="002660A1" w:rsidRDefault="002660A1" w:rsidP="002660A1">
      <w:pPr>
        <w:ind w:firstLine="720"/>
        <w:jc w:val="both"/>
        <w:rPr>
          <w:rFonts w:ascii="Arial" w:hAnsi="Arial" w:cs="Arial"/>
          <w:strike/>
          <w:color w:val="000000"/>
          <w:spacing w:val="-4"/>
          <w:sz w:val="22"/>
          <w:szCs w:val="22"/>
        </w:rPr>
      </w:pPr>
      <w:r w:rsidRPr="002660A1">
        <w:rPr>
          <w:rFonts w:ascii="Arial" w:hAnsi="Arial" w:cs="Arial"/>
          <w:color w:val="000000"/>
          <w:spacing w:val="-4"/>
          <w:sz w:val="22"/>
          <w:szCs w:val="22"/>
        </w:rPr>
        <w:t xml:space="preserve">Rectorul </w:t>
      </w:r>
      <w:r w:rsidRPr="002660A1">
        <w:rPr>
          <w:rFonts w:ascii="Arial" w:hAnsi="Arial" w:cs="Arial"/>
          <w:spacing w:val="-4"/>
          <w:sz w:val="22"/>
          <w:szCs w:val="22"/>
        </w:rPr>
        <w:t xml:space="preserve">a fost ales prin votul universal, direct și secret al tuturor </w:t>
      </w:r>
      <w:r w:rsidRPr="002660A1">
        <w:rPr>
          <w:rFonts w:ascii="Arial" w:hAnsi="Arial" w:cs="Arial"/>
          <w:color w:val="000000"/>
          <w:spacing w:val="-4"/>
          <w:sz w:val="22"/>
          <w:szCs w:val="22"/>
        </w:rPr>
        <w:t xml:space="preserve">cadrelor didactice și de cercetare titulare și al reprezentanților studenților din senat și </w:t>
      </w:r>
      <w:r w:rsidRPr="002660A1">
        <w:rPr>
          <w:rFonts w:ascii="Arial" w:hAnsi="Arial" w:cs="Arial"/>
          <w:spacing w:val="-4"/>
          <w:sz w:val="22"/>
          <w:szCs w:val="22"/>
        </w:rPr>
        <w:t>din consiliile facultăților. Rectorul a fost confirmat de Ministerul Educației prin Ordinul ministrului nr. 3949 din 04.03.2024</w:t>
      </w:r>
      <w:r w:rsidRPr="002660A1">
        <w:rPr>
          <w:rFonts w:ascii="Arial" w:hAnsi="Arial" w:cs="Arial"/>
          <w:color w:val="000000"/>
          <w:spacing w:val="-4"/>
          <w:sz w:val="22"/>
          <w:szCs w:val="22"/>
        </w:rPr>
        <w:t xml:space="preserve">. </w:t>
      </w:r>
    </w:p>
    <w:p w14:paraId="50C53B32" w14:textId="77777777" w:rsidR="002660A1" w:rsidRPr="002660A1" w:rsidRDefault="002660A1" w:rsidP="002660A1">
      <w:pPr>
        <w:ind w:firstLine="720"/>
        <w:jc w:val="both"/>
        <w:rPr>
          <w:rFonts w:ascii="Arial" w:hAnsi="Arial" w:cs="Arial"/>
          <w:spacing w:val="-4"/>
          <w:sz w:val="22"/>
          <w:szCs w:val="22"/>
        </w:rPr>
      </w:pPr>
      <w:r w:rsidRPr="002660A1">
        <w:rPr>
          <w:rFonts w:ascii="Arial" w:hAnsi="Arial" w:cs="Arial"/>
          <w:spacing w:val="-4"/>
          <w:sz w:val="22"/>
          <w:szCs w:val="22"/>
        </w:rPr>
        <w:t>Prorectorii au fost numiți de către rector, cu consultarea senatului universitar, din rândul membrilor comunității universitare a USV.</w:t>
      </w:r>
    </w:p>
    <w:p w14:paraId="397CDC5C" w14:textId="77777777" w:rsidR="002660A1" w:rsidRPr="002660A1" w:rsidRDefault="002660A1" w:rsidP="002660A1">
      <w:pPr>
        <w:ind w:firstLine="397"/>
        <w:jc w:val="both"/>
        <w:rPr>
          <w:rFonts w:ascii="Arial" w:hAnsi="Arial" w:cs="Arial"/>
          <w:spacing w:val="-4"/>
          <w:sz w:val="22"/>
          <w:szCs w:val="22"/>
        </w:rPr>
      </w:pPr>
      <w:r w:rsidRPr="002660A1">
        <w:rPr>
          <w:rFonts w:ascii="Arial" w:hAnsi="Arial" w:cs="Arial"/>
          <w:spacing w:val="-4"/>
          <w:sz w:val="22"/>
          <w:szCs w:val="22"/>
        </w:rPr>
        <w:t xml:space="preserve"> </w:t>
      </w:r>
      <w:r w:rsidRPr="002660A1">
        <w:rPr>
          <w:rFonts w:ascii="Arial" w:hAnsi="Arial" w:cs="Arial"/>
          <w:spacing w:val="-4"/>
          <w:sz w:val="22"/>
          <w:szCs w:val="22"/>
        </w:rPr>
        <w:tab/>
        <w:t>Decanul, selectat prin concurs și validat de senat, își desemnează prodecanii. Prodecanii sunt validați de consiliul facultății.</w:t>
      </w:r>
    </w:p>
    <w:p w14:paraId="061E7E2E" w14:textId="77777777" w:rsidR="002660A1" w:rsidRPr="002660A1" w:rsidRDefault="002660A1" w:rsidP="002660A1">
      <w:pPr>
        <w:ind w:firstLine="720"/>
        <w:jc w:val="both"/>
        <w:rPr>
          <w:rFonts w:ascii="Arial" w:hAnsi="Arial" w:cs="Arial"/>
          <w:spacing w:val="-4"/>
          <w:sz w:val="22"/>
          <w:szCs w:val="22"/>
        </w:rPr>
      </w:pPr>
      <w:r w:rsidRPr="002660A1">
        <w:rPr>
          <w:rFonts w:ascii="Arial" w:hAnsi="Arial" w:cs="Arial"/>
          <w:spacing w:val="-4"/>
          <w:sz w:val="22"/>
          <w:szCs w:val="22"/>
        </w:rPr>
        <w:t>Directorul general administrativ conduce structura administrativă a universității și răspunde de buna gestionare financiar-administrativă a USV. Postul de director general administrativ se ocupă prin concurs organizat de către Consiliul de Administrație, iar rezultatul este validat de către senatul universitar.</w:t>
      </w:r>
    </w:p>
    <w:p w14:paraId="5ADB6C7F" w14:textId="2A769AD3" w:rsidR="002660A1" w:rsidRPr="002660A1" w:rsidRDefault="002660A1" w:rsidP="002660A1">
      <w:pPr>
        <w:pStyle w:val="BodyText"/>
        <w:numPr>
          <w:ilvl w:val="12"/>
          <w:numId w:val="0"/>
        </w:numPr>
        <w:ind w:left="12" w:firstLine="708"/>
        <w:rPr>
          <w:rFonts w:ascii="Arial" w:hAnsi="Arial" w:cs="Arial"/>
          <w:spacing w:val="-4"/>
          <w:sz w:val="22"/>
          <w:szCs w:val="22"/>
        </w:rPr>
      </w:pPr>
      <w:r w:rsidRPr="002660A1">
        <w:rPr>
          <w:rFonts w:ascii="Arial" w:hAnsi="Arial" w:cs="Arial"/>
          <w:b/>
          <w:spacing w:val="-4"/>
          <w:sz w:val="22"/>
          <w:szCs w:val="22"/>
        </w:rPr>
        <w:t>Consiliul Facultății</w:t>
      </w:r>
      <w:r w:rsidRPr="002660A1">
        <w:rPr>
          <w:rFonts w:ascii="Arial" w:hAnsi="Arial" w:cs="Arial"/>
          <w:spacing w:val="-4"/>
          <w:sz w:val="22"/>
          <w:szCs w:val="22"/>
        </w:rPr>
        <w:t xml:space="preserve"> reprezintă organismul decizional și deliberativ al facultății și este format din maxim 75% reprezentați ai personalului didactic și cercetători și minim 25% reprezentați ai studenților (</w:t>
      </w:r>
      <w:hyperlink r:id="rId29" w:history="1">
        <w:r w:rsidRPr="002660A1">
          <w:rPr>
            <w:rStyle w:val="Hyperlink"/>
            <w:rFonts w:ascii="Arial" w:hAnsi="Arial" w:cs="Arial"/>
            <w:sz w:val="22"/>
            <w:szCs w:val="22"/>
          </w:rPr>
          <w:t>Link I.1.17</w:t>
        </w:r>
      </w:hyperlink>
      <w:r w:rsidRPr="002660A1">
        <w:rPr>
          <w:rFonts w:ascii="Arial" w:hAnsi="Arial" w:cs="Arial"/>
          <w:spacing w:val="-4"/>
          <w:sz w:val="22"/>
          <w:szCs w:val="22"/>
        </w:rPr>
        <w:t>).</w:t>
      </w:r>
      <w:r w:rsidRPr="002660A1">
        <w:rPr>
          <w:rFonts w:ascii="Arial" w:hAnsi="Arial" w:cs="Arial"/>
          <w:color w:val="008000"/>
          <w:spacing w:val="-4"/>
          <w:sz w:val="22"/>
          <w:szCs w:val="22"/>
        </w:rPr>
        <w:t xml:space="preserve"> </w:t>
      </w:r>
      <w:r w:rsidRPr="002660A1">
        <w:rPr>
          <w:rFonts w:ascii="Arial" w:hAnsi="Arial" w:cs="Arial"/>
          <w:spacing w:val="-4"/>
          <w:sz w:val="22"/>
          <w:szCs w:val="22"/>
        </w:rPr>
        <w:t xml:space="preserve">Responsabilitățile și atribuțiile consiliului facultății sunt definite de Carta </w:t>
      </w:r>
      <w:r w:rsidR="00395285">
        <w:rPr>
          <w:rFonts w:ascii="Arial" w:hAnsi="Arial" w:cs="Arial"/>
          <w:spacing w:val="-4"/>
          <w:sz w:val="22"/>
          <w:szCs w:val="22"/>
        </w:rPr>
        <w:t>USV</w:t>
      </w:r>
      <w:r w:rsidRPr="002660A1">
        <w:rPr>
          <w:rFonts w:ascii="Arial" w:hAnsi="Arial" w:cs="Arial"/>
          <w:spacing w:val="-4"/>
          <w:sz w:val="22"/>
          <w:szCs w:val="22"/>
        </w:rPr>
        <w:t xml:space="preserve"> (</w:t>
      </w:r>
      <w:hyperlink r:id="rId30" w:history="1">
        <w:r w:rsidRPr="002660A1">
          <w:rPr>
            <w:rStyle w:val="Hyperlink"/>
            <w:rFonts w:ascii="Arial" w:hAnsi="Arial" w:cs="Arial"/>
            <w:sz w:val="22"/>
            <w:szCs w:val="22"/>
          </w:rPr>
          <w:t>Link I.1.5</w:t>
        </w:r>
      </w:hyperlink>
      <w:r w:rsidRPr="002660A1">
        <w:rPr>
          <w:rFonts w:ascii="Arial" w:hAnsi="Arial" w:cs="Arial"/>
          <w:spacing w:val="-4"/>
          <w:sz w:val="22"/>
          <w:szCs w:val="22"/>
        </w:rPr>
        <w:t>).</w:t>
      </w:r>
    </w:p>
    <w:p w14:paraId="785E0C81" w14:textId="29121C9A" w:rsidR="00A6788E" w:rsidRPr="00395285" w:rsidRDefault="002660A1" w:rsidP="002660A1">
      <w:pPr>
        <w:ind w:firstLine="720"/>
        <w:jc w:val="both"/>
        <w:rPr>
          <w:rFonts w:ascii="Arial" w:hAnsi="Arial" w:cs="Arial"/>
          <w:spacing w:val="-4"/>
          <w:sz w:val="22"/>
          <w:szCs w:val="22"/>
        </w:rPr>
      </w:pPr>
      <w:r w:rsidRPr="002660A1">
        <w:rPr>
          <w:rFonts w:ascii="Arial" w:hAnsi="Arial" w:cs="Arial"/>
          <w:spacing w:val="-4"/>
          <w:sz w:val="22"/>
          <w:szCs w:val="22"/>
        </w:rPr>
        <w:t xml:space="preserve">Departamentul este unitatea academică funcțională care asigură producerea, transmiterea și valorificarea cunoașterii în unul sau mai multe domenii de specialitate. Directorul de departament este ales prin votul universal, direct și secret al tuturor cadrelor didactice titulare din cadrul departamentului. Consiliul Departamentului asigură conducerea operativă a departamentului și coordonează activitatea </w:t>
      </w:r>
      <w:r w:rsidRPr="00395285">
        <w:rPr>
          <w:rFonts w:ascii="Arial" w:hAnsi="Arial" w:cs="Arial"/>
          <w:spacing w:val="-4"/>
          <w:sz w:val="22"/>
          <w:szCs w:val="22"/>
        </w:rPr>
        <w:t>departamentului (</w:t>
      </w:r>
      <w:hyperlink r:id="rId31" w:history="1">
        <w:r w:rsidRPr="00395285">
          <w:rPr>
            <w:rStyle w:val="Hyperlink"/>
            <w:rFonts w:ascii="Arial" w:hAnsi="Arial" w:cs="Arial"/>
            <w:iCs/>
            <w:spacing w:val="-4"/>
            <w:sz w:val="22"/>
            <w:szCs w:val="22"/>
          </w:rPr>
          <w:t>Link I.1.18</w:t>
        </w:r>
      </w:hyperlink>
      <w:r w:rsidRPr="00395285">
        <w:rPr>
          <w:rFonts w:ascii="Arial" w:hAnsi="Arial" w:cs="Arial"/>
          <w:spacing w:val="-4"/>
          <w:sz w:val="22"/>
          <w:szCs w:val="22"/>
        </w:rPr>
        <w:t>).</w:t>
      </w:r>
      <w:r w:rsidR="00A6788E" w:rsidRPr="00395285">
        <w:rPr>
          <w:rFonts w:ascii="Arial" w:hAnsi="Arial" w:cs="Arial"/>
          <w:spacing w:val="-4"/>
          <w:sz w:val="22"/>
          <w:szCs w:val="22"/>
        </w:rPr>
        <w:t xml:space="preserve"> </w:t>
      </w:r>
    </w:p>
    <w:p w14:paraId="0F031D6B" w14:textId="77777777" w:rsidR="002660A1" w:rsidRPr="00395285" w:rsidRDefault="00A6788E" w:rsidP="002660A1">
      <w:pPr>
        <w:pStyle w:val="BodyTextIndent"/>
        <w:spacing w:line="240" w:lineRule="auto"/>
        <w:rPr>
          <w:rFonts w:ascii="Arial" w:hAnsi="Arial" w:cs="Arial"/>
          <w:spacing w:val="-4"/>
          <w:sz w:val="22"/>
          <w:szCs w:val="22"/>
        </w:rPr>
      </w:pPr>
      <w:bookmarkStart w:id="7" w:name="_Toc171860475"/>
      <w:r w:rsidRPr="00395285">
        <w:rPr>
          <w:rFonts w:ascii="Arial" w:hAnsi="Arial" w:cs="Arial"/>
          <w:b/>
          <w:color w:val="001F99"/>
          <w:sz w:val="22"/>
          <w:szCs w:val="22"/>
        </w:rPr>
        <w:t>Managementul strategic</w:t>
      </w:r>
      <w:bookmarkEnd w:id="7"/>
      <w:r w:rsidR="00C648CC" w:rsidRPr="00395285">
        <w:rPr>
          <w:rFonts w:ascii="Arial" w:hAnsi="Arial" w:cs="Arial"/>
          <w:b/>
          <w:color w:val="001F99"/>
          <w:sz w:val="22"/>
          <w:szCs w:val="22"/>
        </w:rPr>
        <w:t xml:space="preserve">. </w:t>
      </w:r>
      <w:r w:rsidR="002660A1" w:rsidRPr="00395285">
        <w:rPr>
          <w:rFonts w:ascii="Arial" w:hAnsi="Arial" w:cs="Arial"/>
          <w:spacing w:val="-4"/>
          <w:sz w:val="22"/>
          <w:szCs w:val="22"/>
        </w:rPr>
        <w:t xml:space="preserve">Întreaga activitate din USV, inclusiv cea managerială, la toate nivelurile, este subordonată misiunii și obiectivelor strategice asumate de senat. Implementarea strategiei universității se face conform cu planificarea activităților descrisă prin </w:t>
      </w:r>
      <w:r w:rsidR="002660A1" w:rsidRPr="00395285">
        <w:rPr>
          <w:rFonts w:ascii="Arial" w:hAnsi="Arial" w:cs="Arial"/>
          <w:i/>
          <w:spacing w:val="-4"/>
          <w:sz w:val="22"/>
          <w:szCs w:val="22"/>
        </w:rPr>
        <w:t>Planul strategic al universității</w:t>
      </w:r>
      <w:r w:rsidR="002660A1" w:rsidRPr="00395285">
        <w:rPr>
          <w:rFonts w:ascii="Arial" w:hAnsi="Arial" w:cs="Arial"/>
          <w:spacing w:val="-4"/>
          <w:sz w:val="22"/>
          <w:szCs w:val="22"/>
        </w:rPr>
        <w:t>, elaborat pentru o perioadă de 5 ani, în concordanță cu potențialul său material și uman, pe baza planurilor strategice ale facultăților, departamentelor și serviciilor (</w:t>
      </w:r>
      <w:hyperlink r:id="rId32" w:history="1">
        <w:r w:rsidR="002660A1" w:rsidRPr="00395285">
          <w:rPr>
            <w:rStyle w:val="Hyperlink"/>
            <w:rFonts w:ascii="Arial" w:hAnsi="Arial" w:cs="Arial"/>
            <w:iCs/>
            <w:spacing w:val="-4"/>
            <w:sz w:val="22"/>
            <w:szCs w:val="22"/>
          </w:rPr>
          <w:t>Link I.1.19</w:t>
        </w:r>
      </w:hyperlink>
      <w:r w:rsidR="002660A1" w:rsidRPr="00395285">
        <w:rPr>
          <w:rFonts w:ascii="Arial" w:hAnsi="Arial" w:cs="Arial"/>
          <w:spacing w:val="-4"/>
          <w:sz w:val="22"/>
          <w:szCs w:val="22"/>
        </w:rPr>
        <w:t>), respectiv, a planului operațional anual (</w:t>
      </w:r>
      <w:hyperlink r:id="rId33" w:history="1">
        <w:r w:rsidR="002660A1" w:rsidRPr="00395285">
          <w:rPr>
            <w:rStyle w:val="Hyperlink"/>
            <w:rFonts w:ascii="Arial" w:hAnsi="Arial" w:cs="Arial"/>
            <w:iCs/>
            <w:spacing w:val="-4"/>
            <w:sz w:val="22"/>
            <w:szCs w:val="22"/>
          </w:rPr>
          <w:t>Link I.1.20</w:t>
        </w:r>
      </w:hyperlink>
      <w:r w:rsidR="002660A1" w:rsidRPr="00395285">
        <w:rPr>
          <w:rFonts w:ascii="Arial" w:hAnsi="Arial" w:cs="Arial"/>
          <w:spacing w:val="-4"/>
          <w:sz w:val="22"/>
          <w:szCs w:val="22"/>
        </w:rPr>
        <w:t>). Gradul de îndeplinire a diverselor obiective</w:t>
      </w:r>
      <w:r w:rsidR="002660A1" w:rsidRPr="00395285">
        <w:rPr>
          <w:rFonts w:ascii="Arial" w:hAnsi="Arial" w:cs="Arial"/>
          <w:color w:val="FF0000"/>
          <w:spacing w:val="-4"/>
          <w:sz w:val="22"/>
          <w:szCs w:val="22"/>
        </w:rPr>
        <w:t xml:space="preserve"> </w:t>
      </w:r>
      <w:r w:rsidR="002660A1" w:rsidRPr="00395285">
        <w:rPr>
          <w:rFonts w:ascii="Arial" w:hAnsi="Arial" w:cs="Arial"/>
          <w:spacing w:val="-4"/>
          <w:sz w:val="22"/>
          <w:szCs w:val="22"/>
        </w:rPr>
        <w:t>stabilite prin planul operațional anual este prezentat în rapoartele de specialitate ale diferitelor structuri operaționale ale universității. După analiza și aprobarea în ședințe ale senatului, aceste rapoarte sunt făcute publice pe site-ul universității (</w:t>
      </w:r>
      <w:hyperlink r:id="rId34" w:history="1">
        <w:r w:rsidR="002660A1" w:rsidRPr="00395285">
          <w:rPr>
            <w:rStyle w:val="Hyperlink"/>
            <w:rFonts w:ascii="Arial" w:hAnsi="Arial" w:cs="Arial"/>
            <w:iCs/>
            <w:spacing w:val="-4"/>
            <w:sz w:val="22"/>
            <w:szCs w:val="22"/>
          </w:rPr>
          <w:t>Link I.1.21</w:t>
        </w:r>
      </w:hyperlink>
      <w:r w:rsidR="002660A1" w:rsidRPr="00395285">
        <w:rPr>
          <w:rFonts w:ascii="Arial" w:hAnsi="Arial" w:cs="Arial"/>
          <w:spacing w:val="-4"/>
          <w:sz w:val="22"/>
          <w:szCs w:val="22"/>
        </w:rPr>
        <w:t>).</w:t>
      </w:r>
    </w:p>
    <w:p w14:paraId="10792741" w14:textId="77777777" w:rsidR="002660A1" w:rsidRPr="002660A1" w:rsidRDefault="00A6788E" w:rsidP="002660A1">
      <w:pPr>
        <w:pStyle w:val="Heading9"/>
        <w:keepNext w:val="0"/>
        <w:widowControl/>
        <w:spacing w:before="0"/>
        <w:ind w:firstLine="709"/>
        <w:jc w:val="both"/>
        <w:rPr>
          <w:rFonts w:ascii="Arial" w:hAnsi="Arial" w:cs="Arial"/>
          <w:b/>
          <w:bCs/>
          <w:i w:val="0"/>
          <w:sz w:val="22"/>
          <w:szCs w:val="22"/>
        </w:rPr>
      </w:pPr>
      <w:r w:rsidRPr="002660A1">
        <w:rPr>
          <w:rFonts w:ascii="Arial" w:hAnsi="Arial" w:cs="Arial"/>
          <w:b/>
          <w:i w:val="0"/>
          <w:color w:val="001F99"/>
          <w:sz w:val="22"/>
          <w:szCs w:val="22"/>
        </w:rPr>
        <w:t>Managementul calităţii în USV</w:t>
      </w:r>
      <w:r w:rsidR="00C648CC" w:rsidRPr="002660A1">
        <w:rPr>
          <w:rFonts w:ascii="Arial" w:hAnsi="Arial" w:cs="Arial"/>
          <w:b/>
          <w:i w:val="0"/>
          <w:color w:val="001F99"/>
          <w:sz w:val="22"/>
          <w:szCs w:val="22"/>
        </w:rPr>
        <w:t xml:space="preserve">. </w:t>
      </w:r>
      <w:r w:rsidR="002660A1" w:rsidRPr="002660A1">
        <w:rPr>
          <w:rFonts w:ascii="Arial" w:hAnsi="Arial" w:cs="Arial"/>
          <w:i w:val="0"/>
          <w:sz w:val="22"/>
          <w:szCs w:val="22"/>
        </w:rPr>
        <w:t xml:space="preserve">Accesarea spaţiului concurenţial al învăţământului superior naţional presupune promovarea unor activităţi de asigurare a calităţii pentru toate procesele şi activităţile organizate la nivel de universitate. Structura organizatorică a sistemului de management a calităţii, are site web propriu </w:t>
      </w:r>
      <w:r w:rsidR="002660A1" w:rsidRPr="002660A1">
        <w:rPr>
          <w:rFonts w:ascii="Arial" w:hAnsi="Arial" w:cs="Arial"/>
          <w:i w:val="0"/>
          <w:color w:val="0000FF"/>
          <w:sz w:val="22"/>
          <w:szCs w:val="22"/>
        </w:rPr>
        <w:t>(</w:t>
      </w:r>
      <w:hyperlink r:id="rId35" w:history="1">
        <w:r w:rsidR="002660A1" w:rsidRPr="002660A1">
          <w:rPr>
            <w:rStyle w:val="Hyperlink"/>
            <w:rFonts w:ascii="Arial" w:hAnsi="Arial" w:cs="Arial"/>
            <w:i w:val="0"/>
            <w:sz w:val="22"/>
            <w:szCs w:val="22"/>
          </w:rPr>
          <w:t>Link I.1.22</w:t>
        </w:r>
      </w:hyperlink>
      <w:r w:rsidR="002660A1" w:rsidRPr="002660A1">
        <w:rPr>
          <w:rFonts w:ascii="Arial" w:hAnsi="Arial" w:cs="Arial"/>
          <w:i w:val="0"/>
          <w:sz w:val="22"/>
          <w:szCs w:val="22"/>
        </w:rPr>
        <w:t>) în care sunt regăsite principiile calităţii, obiectivele, politica, strategiile (</w:t>
      </w:r>
      <w:hyperlink r:id="rId36" w:history="1">
        <w:r w:rsidR="002660A1" w:rsidRPr="002660A1">
          <w:rPr>
            <w:rStyle w:val="Hyperlink"/>
            <w:rFonts w:ascii="Arial" w:hAnsi="Arial" w:cs="Arial"/>
            <w:i w:val="0"/>
            <w:spacing w:val="-4"/>
            <w:sz w:val="22"/>
            <w:szCs w:val="22"/>
          </w:rPr>
          <w:t>Link I.1.23</w:t>
        </w:r>
      </w:hyperlink>
      <w:r w:rsidR="002660A1" w:rsidRPr="002660A1">
        <w:rPr>
          <w:rFonts w:ascii="Arial" w:hAnsi="Arial" w:cs="Arial"/>
          <w:i w:val="0"/>
          <w:spacing w:val="-4"/>
          <w:sz w:val="22"/>
          <w:szCs w:val="22"/>
        </w:rPr>
        <w:t>)</w:t>
      </w:r>
      <w:r w:rsidR="002660A1" w:rsidRPr="002660A1">
        <w:rPr>
          <w:rFonts w:ascii="Arial" w:hAnsi="Arial" w:cs="Arial"/>
          <w:i w:val="0"/>
          <w:color w:val="0000FF"/>
          <w:sz w:val="22"/>
          <w:szCs w:val="22"/>
        </w:rPr>
        <w:t xml:space="preserve"> </w:t>
      </w:r>
      <w:r w:rsidR="002660A1" w:rsidRPr="002660A1">
        <w:rPr>
          <w:rFonts w:ascii="Arial" w:hAnsi="Arial" w:cs="Arial"/>
          <w:i w:val="0"/>
          <w:sz w:val="22"/>
          <w:szCs w:val="22"/>
        </w:rPr>
        <w:t>şi Codul calităţii (</w:t>
      </w:r>
      <w:hyperlink r:id="rId37" w:history="1">
        <w:r w:rsidR="002660A1" w:rsidRPr="002660A1">
          <w:rPr>
            <w:rStyle w:val="Hyperlink"/>
            <w:rFonts w:ascii="Arial" w:hAnsi="Arial" w:cs="Arial"/>
            <w:i w:val="0"/>
            <w:spacing w:val="-4"/>
            <w:sz w:val="22"/>
            <w:szCs w:val="22"/>
          </w:rPr>
          <w:t>Link I.1.24</w:t>
        </w:r>
      </w:hyperlink>
      <w:r w:rsidR="002660A1" w:rsidRPr="002660A1">
        <w:rPr>
          <w:rFonts w:ascii="Arial" w:hAnsi="Arial" w:cs="Arial"/>
          <w:i w:val="0"/>
          <w:sz w:val="22"/>
          <w:szCs w:val="22"/>
        </w:rPr>
        <w:t>).</w:t>
      </w:r>
    </w:p>
    <w:p w14:paraId="12E3A948" w14:textId="77777777" w:rsidR="002660A1" w:rsidRPr="002660A1" w:rsidRDefault="002660A1" w:rsidP="002660A1">
      <w:pPr>
        <w:ind w:firstLine="709"/>
        <w:jc w:val="both"/>
        <w:rPr>
          <w:rFonts w:ascii="Arial" w:hAnsi="Arial" w:cs="Arial"/>
          <w:sz w:val="22"/>
          <w:szCs w:val="22"/>
        </w:rPr>
      </w:pPr>
      <w:r w:rsidRPr="002660A1">
        <w:rPr>
          <w:rFonts w:ascii="Arial" w:hAnsi="Arial" w:cs="Arial"/>
          <w:sz w:val="22"/>
          <w:szCs w:val="22"/>
        </w:rPr>
        <w:t>Întocmirea strategiei calităţii a avut în vedere legislaţia în vigoare, specificul universităţii, tradiţia precum şi patrimoniul cultural al acesteia (</w:t>
      </w:r>
      <w:hyperlink r:id="rId38" w:history="1">
        <w:r w:rsidRPr="002660A1">
          <w:rPr>
            <w:rStyle w:val="Hyperlink"/>
            <w:rFonts w:ascii="Arial" w:hAnsi="Arial" w:cs="Arial"/>
            <w:sz w:val="22"/>
            <w:szCs w:val="22"/>
          </w:rPr>
          <w:t>Link I.1.25</w:t>
        </w:r>
      </w:hyperlink>
      <w:r w:rsidRPr="002660A1">
        <w:rPr>
          <w:rFonts w:ascii="Arial" w:hAnsi="Arial" w:cs="Arial"/>
          <w:sz w:val="22"/>
          <w:szCs w:val="22"/>
        </w:rPr>
        <w:t xml:space="preserve">). Structura organizatorică responsabilă cu asigurarea calităţii, constituită la nivel de universitate este </w:t>
      </w:r>
      <w:r w:rsidRPr="002660A1">
        <w:rPr>
          <w:rFonts w:ascii="Arial" w:hAnsi="Arial" w:cs="Arial"/>
          <w:i/>
          <w:iCs/>
          <w:sz w:val="22"/>
          <w:szCs w:val="22"/>
        </w:rPr>
        <w:t xml:space="preserve">Comisia pentru Evaluarea şi Asigurarea Calităţii din universitate </w:t>
      </w:r>
      <w:r w:rsidRPr="002660A1">
        <w:rPr>
          <w:rFonts w:ascii="Arial" w:hAnsi="Arial" w:cs="Arial"/>
          <w:sz w:val="22"/>
          <w:szCs w:val="22"/>
        </w:rPr>
        <w:t>– CEAC-USV care funcționează conform regulamentului propriu (</w:t>
      </w:r>
      <w:hyperlink r:id="rId39" w:history="1">
        <w:r w:rsidRPr="002660A1">
          <w:rPr>
            <w:rStyle w:val="Hyperlink"/>
            <w:rFonts w:ascii="Arial" w:hAnsi="Arial" w:cs="Arial"/>
            <w:iCs/>
            <w:spacing w:val="-4"/>
            <w:sz w:val="22"/>
            <w:szCs w:val="22"/>
          </w:rPr>
          <w:t>Link I.1.26</w:t>
        </w:r>
      </w:hyperlink>
      <w:r w:rsidRPr="002660A1">
        <w:rPr>
          <w:rFonts w:ascii="Arial" w:hAnsi="Arial" w:cs="Arial"/>
          <w:sz w:val="22"/>
          <w:szCs w:val="22"/>
        </w:rPr>
        <w:t>), coordonată şi numită prin decizie a Rectorului (</w:t>
      </w:r>
      <w:hyperlink r:id="rId40" w:history="1">
        <w:r w:rsidRPr="002660A1">
          <w:rPr>
            <w:rFonts w:ascii="Arial" w:hAnsi="Arial" w:cs="Arial"/>
            <w:color w:val="002060"/>
            <w:sz w:val="22"/>
            <w:szCs w:val="22"/>
            <w:u w:val="single"/>
          </w:rPr>
          <w:t>Link I.1.27</w:t>
        </w:r>
      </w:hyperlink>
      <w:r w:rsidRPr="002660A1">
        <w:rPr>
          <w:rFonts w:ascii="Arial" w:hAnsi="Arial" w:cs="Arial"/>
          <w:sz w:val="22"/>
          <w:szCs w:val="22"/>
        </w:rPr>
        <w:t>)</w:t>
      </w:r>
      <w:r w:rsidRPr="002660A1">
        <w:rPr>
          <w:rFonts w:ascii="Arial" w:hAnsi="Arial" w:cs="Arial"/>
          <w:color w:val="0000FF"/>
          <w:sz w:val="22"/>
          <w:szCs w:val="22"/>
        </w:rPr>
        <w:t xml:space="preserve">, </w:t>
      </w:r>
      <w:r w:rsidRPr="002660A1">
        <w:rPr>
          <w:rFonts w:ascii="Arial" w:hAnsi="Arial" w:cs="Arial"/>
          <w:sz w:val="22"/>
          <w:szCs w:val="22"/>
        </w:rPr>
        <w:t>și hotărâre a Senatului USV (</w:t>
      </w:r>
      <w:hyperlink r:id="rId41" w:history="1">
        <w:r w:rsidRPr="002660A1">
          <w:rPr>
            <w:rStyle w:val="Hyperlink"/>
            <w:rFonts w:ascii="Arial" w:hAnsi="Arial" w:cs="Arial"/>
            <w:sz w:val="22"/>
            <w:szCs w:val="22"/>
          </w:rPr>
          <w:t>Link I.1.28</w:t>
        </w:r>
      </w:hyperlink>
      <w:r w:rsidRPr="002660A1">
        <w:rPr>
          <w:rFonts w:ascii="Arial" w:hAnsi="Arial" w:cs="Arial"/>
          <w:color w:val="0000FF"/>
          <w:sz w:val="22"/>
          <w:szCs w:val="22"/>
        </w:rPr>
        <w:t>)</w:t>
      </w:r>
      <w:r w:rsidRPr="002660A1">
        <w:rPr>
          <w:rFonts w:ascii="Arial" w:hAnsi="Arial" w:cs="Arial"/>
          <w:sz w:val="22"/>
          <w:szCs w:val="22"/>
        </w:rPr>
        <w:t>. CEAC-USV are plan operațional propriu (</w:t>
      </w:r>
      <w:hyperlink r:id="rId42" w:history="1">
        <w:r w:rsidRPr="002660A1">
          <w:rPr>
            <w:rStyle w:val="Hyperlink"/>
            <w:rFonts w:ascii="Arial" w:hAnsi="Arial" w:cs="Arial"/>
            <w:sz w:val="22"/>
            <w:szCs w:val="22"/>
          </w:rPr>
          <w:t>Link I.1.29</w:t>
        </w:r>
      </w:hyperlink>
      <w:r w:rsidRPr="002660A1">
        <w:rPr>
          <w:rFonts w:ascii="Arial" w:hAnsi="Arial" w:cs="Arial"/>
          <w:sz w:val="22"/>
          <w:szCs w:val="22"/>
        </w:rPr>
        <w:t>) în baza căruia elaborează rapoarte anuale de activitate (</w:t>
      </w:r>
      <w:hyperlink r:id="rId43" w:history="1">
        <w:r w:rsidRPr="002660A1">
          <w:rPr>
            <w:rStyle w:val="Hyperlink"/>
            <w:rFonts w:ascii="Arial" w:hAnsi="Arial" w:cs="Arial"/>
            <w:sz w:val="22"/>
            <w:szCs w:val="22"/>
          </w:rPr>
          <w:t>Link I.1.30</w:t>
        </w:r>
      </w:hyperlink>
      <w:r w:rsidRPr="002660A1">
        <w:rPr>
          <w:rFonts w:ascii="Arial" w:hAnsi="Arial" w:cs="Arial"/>
          <w:sz w:val="22"/>
          <w:szCs w:val="22"/>
        </w:rPr>
        <w:t>).</w:t>
      </w:r>
    </w:p>
    <w:p w14:paraId="42E1D944" w14:textId="77777777" w:rsidR="002660A1" w:rsidRPr="002660A1" w:rsidRDefault="002660A1" w:rsidP="002660A1">
      <w:pPr>
        <w:ind w:firstLine="720"/>
        <w:jc w:val="both"/>
        <w:rPr>
          <w:rFonts w:ascii="Arial" w:hAnsi="Arial" w:cs="Arial"/>
          <w:sz w:val="22"/>
          <w:szCs w:val="22"/>
        </w:rPr>
      </w:pPr>
      <w:r w:rsidRPr="002660A1">
        <w:rPr>
          <w:rFonts w:ascii="Arial" w:hAnsi="Arial" w:cs="Arial"/>
          <w:sz w:val="22"/>
          <w:szCs w:val="22"/>
        </w:rPr>
        <w:t xml:space="preserve">La nivelul facultăţilor s-au constituit Comisii pentru Evaluarea şi Asigurarea Calităţii, cu atribuţii şi structură similară celei de la nivelul universităţii. Atât în comisia de la nivelul universităţii cât şi în cele de la nivelul facultăţilor sunt cooptaţi studenţi. CEAC-USV colaborează cu celelalte structuri care au responsabilităţi privind calitatea. </w:t>
      </w:r>
    </w:p>
    <w:p w14:paraId="6D58E2B0" w14:textId="77777777" w:rsidR="002660A1" w:rsidRPr="002660A1" w:rsidRDefault="002660A1" w:rsidP="002660A1">
      <w:pPr>
        <w:ind w:firstLine="720"/>
        <w:jc w:val="both"/>
        <w:rPr>
          <w:rFonts w:ascii="Arial" w:hAnsi="Arial" w:cs="Arial"/>
          <w:sz w:val="22"/>
          <w:szCs w:val="22"/>
        </w:rPr>
      </w:pPr>
      <w:r w:rsidRPr="002660A1">
        <w:rPr>
          <w:rFonts w:ascii="Arial" w:hAnsi="Arial" w:cs="Arial"/>
          <w:sz w:val="22"/>
          <w:szCs w:val="22"/>
        </w:rPr>
        <w:t>Întocmirea regulamentelor, a procedurilor şi a altor documente, specifice asigurării calităţii este de competenţa CEAC-USV. Ulterior, documentele sunt transmise, pentru dezbatere publică, avizarea consiliului de administrație şi aprobarea senatului, iar apoi sunt afişate pe pagina web a CEAC (</w:t>
      </w:r>
      <w:hyperlink r:id="rId44" w:history="1">
        <w:r w:rsidRPr="002660A1">
          <w:rPr>
            <w:rStyle w:val="Hyperlink"/>
            <w:rFonts w:ascii="Arial" w:hAnsi="Arial" w:cs="Arial"/>
            <w:bCs/>
            <w:color w:val="17365D" w:themeColor="text2" w:themeShade="BF"/>
            <w:sz w:val="22"/>
            <w:szCs w:val="22"/>
          </w:rPr>
          <w:t>Link I.1.22</w:t>
        </w:r>
      </w:hyperlink>
      <w:r w:rsidRPr="002660A1">
        <w:rPr>
          <w:rFonts w:ascii="Arial" w:hAnsi="Arial" w:cs="Arial"/>
          <w:sz w:val="22"/>
          <w:szCs w:val="22"/>
        </w:rPr>
        <w:t xml:space="preserve">). </w:t>
      </w:r>
      <w:bookmarkStart w:id="8" w:name="_Hlk205927360"/>
      <w:r w:rsidRPr="002660A1">
        <w:rPr>
          <w:rFonts w:ascii="Arial" w:hAnsi="Arial" w:cs="Arial"/>
          <w:sz w:val="22"/>
          <w:szCs w:val="22"/>
        </w:rPr>
        <w:t>CEAC-USV</w:t>
      </w:r>
      <w:r w:rsidRPr="002660A1">
        <w:rPr>
          <w:rFonts w:ascii="Arial" w:hAnsi="Arial" w:cs="Arial"/>
          <w:i/>
          <w:iCs/>
          <w:sz w:val="22"/>
          <w:szCs w:val="22"/>
        </w:rPr>
        <w:t xml:space="preserve"> </w:t>
      </w:r>
      <w:r w:rsidRPr="002660A1">
        <w:rPr>
          <w:rFonts w:ascii="Arial" w:hAnsi="Arial" w:cs="Arial"/>
          <w:sz w:val="22"/>
          <w:szCs w:val="22"/>
        </w:rPr>
        <w:t>a elaborat şi a făcut cunoscute în universitate componentele de bază ale sistemului de asigurare a calităţii academice: politica, obiectivele şi strategiile în domeniul calităţii academice (</w:t>
      </w:r>
      <w:hyperlink r:id="rId45" w:history="1">
        <w:r w:rsidRPr="002660A1">
          <w:rPr>
            <w:rStyle w:val="Hyperlink"/>
            <w:rFonts w:ascii="Arial" w:hAnsi="Arial" w:cs="Arial"/>
            <w:bCs/>
            <w:iCs/>
            <w:spacing w:val="-4"/>
            <w:sz w:val="22"/>
            <w:szCs w:val="22"/>
          </w:rPr>
          <w:t>Link I.1.23</w:t>
        </w:r>
      </w:hyperlink>
      <w:r w:rsidRPr="002660A1">
        <w:rPr>
          <w:rStyle w:val="Hyperlink"/>
          <w:rFonts w:ascii="Arial" w:hAnsi="Arial" w:cs="Arial"/>
          <w:bCs/>
          <w:iCs/>
          <w:spacing w:val="-4"/>
          <w:sz w:val="22"/>
          <w:szCs w:val="22"/>
        </w:rPr>
        <w:t>)</w:t>
      </w:r>
      <w:r w:rsidRPr="002660A1">
        <w:rPr>
          <w:rFonts w:ascii="Arial" w:hAnsi="Arial" w:cs="Arial"/>
          <w:sz w:val="22"/>
          <w:szCs w:val="22"/>
        </w:rPr>
        <w:t>, regulamente (</w:t>
      </w:r>
      <w:hyperlink r:id="rId46" w:history="1">
        <w:r w:rsidRPr="002660A1">
          <w:rPr>
            <w:rStyle w:val="Hyperlink"/>
            <w:rFonts w:ascii="Arial" w:hAnsi="Arial" w:cs="Arial"/>
            <w:sz w:val="22"/>
            <w:szCs w:val="22"/>
          </w:rPr>
          <w:t>Link I.1.31</w:t>
        </w:r>
      </w:hyperlink>
      <w:r w:rsidRPr="002660A1">
        <w:rPr>
          <w:rStyle w:val="Hyperlink"/>
          <w:rFonts w:ascii="Arial" w:hAnsi="Arial" w:cs="Arial"/>
          <w:sz w:val="22"/>
          <w:szCs w:val="22"/>
        </w:rPr>
        <w:t>)</w:t>
      </w:r>
      <w:r w:rsidRPr="002660A1">
        <w:rPr>
          <w:rFonts w:ascii="Arial" w:hAnsi="Arial" w:cs="Arial"/>
          <w:sz w:val="22"/>
          <w:szCs w:val="22"/>
        </w:rPr>
        <w:t xml:space="preserve"> și proceduri (</w:t>
      </w:r>
      <w:hyperlink r:id="rId47" w:history="1">
        <w:r w:rsidRPr="002660A1">
          <w:rPr>
            <w:rStyle w:val="Hyperlink"/>
            <w:rFonts w:ascii="Arial" w:hAnsi="Arial" w:cs="Arial"/>
            <w:sz w:val="22"/>
            <w:szCs w:val="22"/>
          </w:rPr>
          <w:t>Link I.1.32</w:t>
        </w:r>
      </w:hyperlink>
      <w:r w:rsidRPr="002660A1">
        <w:rPr>
          <w:rStyle w:val="Hyperlink"/>
          <w:rFonts w:ascii="Arial" w:hAnsi="Arial" w:cs="Arial"/>
          <w:sz w:val="22"/>
          <w:szCs w:val="22"/>
        </w:rPr>
        <w:t>)</w:t>
      </w:r>
      <w:r w:rsidRPr="002660A1">
        <w:rPr>
          <w:rFonts w:ascii="Arial" w:hAnsi="Arial" w:cs="Arial"/>
          <w:sz w:val="22"/>
          <w:szCs w:val="22"/>
        </w:rPr>
        <w:t xml:space="preserve">. </w:t>
      </w:r>
    </w:p>
    <w:p w14:paraId="05FD63BD" w14:textId="3097DD00" w:rsidR="002660A1" w:rsidRPr="002660A1" w:rsidRDefault="002660A1" w:rsidP="002660A1">
      <w:pPr>
        <w:pStyle w:val="BodyTextIndent"/>
        <w:spacing w:line="240" w:lineRule="auto"/>
        <w:rPr>
          <w:rFonts w:ascii="Arial" w:hAnsi="Arial" w:cs="Arial"/>
          <w:color w:val="0000FF"/>
          <w:sz w:val="22"/>
          <w:szCs w:val="22"/>
        </w:rPr>
      </w:pPr>
      <w:r w:rsidRPr="002660A1">
        <w:rPr>
          <w:rFonts w:ascii="Arial" w:hAnsi="Arial" w:cs="Arial"/>
          <w:sz w:val="22"/>
          <w:szCs w:val="22"/>
        </w:rPr>
        <w:lastRenderedPageBreak/>
        <w:t xml:space="preserve">Asigurarea calității activităților didactice, precum și cele de cercetare în USV este asigurată de cadre didactice care sunt selectate pe baza de concurs </w:t>
      </w:r>
      <w:r w:rsidRPr="002660A1">
        <w:rPr>
          <w:rFonts w:ascii="Arial" w:hAnsi="Arial" w:cs="Arial"/>
          <w:color w:val="0000FF"/>
          <w:sz w:val="22"/>
          <w:szCs w:val="22"/>
        </w:rPr>
        <w:t>(</w:t>
      </w:r>
      <w:hyperlink r:id="rId48" w:history="1">
        <w:r w:rsidRPr="002660A1">
          <w:rPr>
            <w:rStyle w:val="Hyperlink"/>
            <w:rFonts w:ascii="Arial" w:hAnsi="Arial" w:cs="Arial"/>
            <w:bCs/>
            <w:sz w:val="22"/>
            <w:szCs w:val="22"/>
          </w:rPr>
          <w:t>Link I.1.33</w:t>
        </w:r>
      </w:hyperlink>
      <w:r w:rsidRPr="002660A1">
        <w:rPr>
          <w:rFonts w:ascii="Arial" w:hAnsi="Arial" w:cs="Arial"/>
          <w:color w:val="0000FF"/>
          <w:sz w:val="22"/>
          <w:szCs w:val="22"/>
        </w:rPr>
        <w:t xml:space="preserve">; </w:t>
      </w:r>
      <w:hyperlink r:id="rId49"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I.1.34</w:t>
        </w:r>
      </w:hyperlink>
      <w:r w:rsidRPr="002660A1">
        <w:rPr>
          <w:rFonts w:ascii="Arial" w:hAnsi="Arial" w:cs="Arial"/>
          <w:color w:val="0000FF"/>
          <w:sz w:val="22"/>
          <w:szCs w:val="22"/>
        </w:rPr>
        <w:t xml:space="preserve">) </w:t>
      </w:r>
      <w:r w:rsidRPr="002660A1">
        <w:rPr>
          <w:rFonts w:ascii="Arial" w:hAnsi="Arial" w:cs="Arial"/>
          <w:sz w:val="22"/>
          <w:szCs w:val="22"/>
        </w:rPr>
        <w:t xml:space="preserve">sau prin promovarea pe post </w:t>
      </w:r>
      <w:r w:rsidRPr="002660A1">
        <w:rPr>
          <w:rFonts w:ascii="Arial" w:hAnsi="Arial" w:cs="Arial"/>
          <w:color w:val="0000FF"/>
          <w:sz w:val="22"/>
          <w:szCs w:val="22"/>
        </w:rPr>
        <w:t>(</w:t>
      </w:r>
      <w:hyperlink r:id="rId50" w:history="1">
        <w:r w:rsidR="007176F0">
          <w:rPr>
            <w:rStyle w:val="Hyperlink"/>
            <w:rFonts w:ascii="Arial" w:hAnsi="Arial" w:cs="Arial"/>
            <w:sz w:val="22"/>
            <w:szCs w:val="22"/>
          </w:rPr>
          <w:t>Link I.1.35</w:t>
        </w:r>
      </w:hyperlink>
      <w:r w:rsidRPr="002660A1">
        <w:rPr>
          <w:rFonts w:ascii="Arial" w:hAnsi="Arial" w:cs="Arial"/>
          <w:color w:val="0000FF"/>
          <w:sz w:val="22"/>
          <w:szCs w:val="22"/>
        </w:rPr>
        <w:t>).</w:t>
      </w:r>
    </w:p>
    <w:p w14:paraId="64E80F6B" w14:textId="5797A3DE" w:rsidR="002660A1" w:rsidRPr="002660A1" w:rsidRDefault="002660A1" w:rsidP="002660A1">
      <w:pPr>
        <w:pStyle w:val="BodyTextIndent"/>
        <w:spacing w:line="240" w:lineRule="auto"/>
        <w:ind w:right="0"/>
        <w:rPr>
          <w:rFonts w:ascii="Arial" w:hAnsi="Arial" w:cs="Arial"/>
          <w:sz w:val="22"/>
          <w:szCs w:val="22"/>
        </w:rPr>
      </w:pPr>
      <w:r w:rsidRPr="002660A1">
        <w:rPr>
          <w:rFonts w:ascii="Arial" w:hAnsi="Arial" w:cs="Arial"/>
          <w:sz w:val="22"/>
          <w:szCs w:val="22"/>
        </w:rPr>
        <w:t>Este o practică curentă evaluarea cadrelor didactice de către studenţi pe baza unei proceduri de evaluare (</w:t>
      </w:r>
      <w:hyperlink r:id="rId51" w:history="1">
        <w:r w:rsidRPr="002660A1">
          <w:rPr>
            <w:rStyle w:val="Hyperlink"/>
            <w:rFonts w:ascii="Arial" w:hAnsi="Arial" w:cs="Arial"/>
            <w:bCs/>
            <w:sz w:val="22"/>
            <w:szCs w:val="22"/>
          </w:rPr>
          <w:t>Link I.1.36</w:t>
        </w:r>
      </w:hyperlink>
      <w:r w:rsidRPr="002660A1">
        <w:rPr>
          <w:rFonts w:ascii="Arial" w:hAnsi="Arial" w:cs="Arial"/>
          <w:sz w:val="22"/>
          <w:szCs w:val="22"/>
        </w:rPr>
        <w:t>), care conţine chestionare de evaluare a activităţii didactice la curs şi aplicaţii și evaluării activităților didactice și de cercetare (</w:t>
      </w:r>
      <w:hyperlink r:id="rId52"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I.1.37</w:t>
        </w:r>
      </w:hyperlink>
      <w:r w:rsidRPr="002660A1">
        <w:rPr>
          <w:rFonts w:ascii="Arial" w:hAnsi="Arial" w:cs="Arial"/>
          <w:sz w:val="22"/>
          <w:szCs w:val="22"/>
        </w:rPr>
        <w:t>). Rezultatele evaluării cadrelor didactice de către studenţi sunt comunicate personal cadrelor didactice de către decanii facultăţilor, iar datele statistice centralizate sunt făcute publice pe pagina universităţii (</w:t>
      </w:r>
      <w:hyperlink r:id="rId53" w:history="1">
        <w:r w:rsidRPr="002660A1">
          <w:rPr>
            <w:rStyle w:val="Hyperlink"/>
            <w:rFonts w:ascii="Arial" w:hAnsi="Arial" w:cs="Arial"/>
            <w:sz w:val="22"/>
            <w:szCs w:val="22"/>
          </w:rPr>
          <w:t>Link I.1.38</w:t>
        </w:r>
      </w:hyperlink>
      <w:r w:rsidRPr="002660A1">
        <w:rPr>
          <w:rFonts w:ascii="Arial" w:hAnsi="Arial" w:cs="Arial"/>
          <w:sz w:val="22"/>
          <w:szCs w:val="22"/>
        </w:rPr>
        <w:t>). Începând cu anul univer</w:t>
      </w:r>
      <w:r w:rsidR="00395285">
        <w:rPr>
          <w:rFonts w:ascii="Arial" w:hAnsi="Arial" w:cs="Arial"/>
          <w:sz w:val="22"/>
          <w:szCs w:val="22"/>
        </w:rPr>
        <w:t>sitare 2025-2026 s-a elaborat o</w:t>
      </w:r>
      <w:r w:rsidRPr="002660A1">
        <w:rPr>
          <w:rFonts w:ascii="Arial" w:hAnsi="Arial" w:cs="Arial"/>
          <w:sz w:val="22"/>
          <w:szCs w:val="22"/>
        </w:rPr>
        <w:t xml:space="preserve"> procedură care are ca obiectiv evaluarea performanței personalului didactic auxiliar și personalului nedidactic (</w:t>
      </w:r>
      <w:hyperlink r:id="rId54"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I.1.39</w:t>
        </w:r>
      </w:hyperlink>
      <w:r w:rsidRPr="002660A1">
        <w:rPr>
          <w:rFonts w:ascii="Arial" w:hAnsi="Arial" w:cs="Arial"/>
          <w:color w:val="0000FF"/>
          <w:sz w:val="22"/>
          <w:szCs w:val="22"/>
        </w:rPr>
        <w:t>).</w:t>
      </w:r>
    </w:p>
    <w:p w14:paraId="16F984A4" w14:textId="1CEEE02A" w:rsidR="00A6788E" w:rsidRPr="00C648CC" w:rsidRDefault="002660A1" w:rsidP="002660A1">
      <w:pPr>
        <w:ind w:firstLine="709"/>
        <w:jc w:val="both"/>
        <w:rPr>
          <w:rFonts w:ascii="Arial" w:hAnsi="Arial" w:cs="Arial"/>
          <w:color w:val="0000FF"/>
          <w:sz w:val="22"/>
          <w:szCs w:val="22"/>
        </w:rPr>
      </w:pPr>
      <w:r w:rsidRPr="002660A1">
        <w:rPr>
          <w:rFonts w:ascii="Arial" w:hAnsi="Arial" w:cs="Arial"/>
          <w:sz w:val="22"/>
          <w:szCs w:val="22"/>
        </w:rPr>
        <w:t>Evaluarea internă a programelor de studii, propuse pentru autorizare provizorie, acreditare sau certificare periodică, la intervale de cinci ani s-a făcut în conformitate cu Metodologia de evaluare externă, standardele de referinţă şi lista indicatorilor de performanţă ARACIS</w:t>
      </w:r>
      <w:bookmarkEnd w:id="8"/>
      <w:r w:rsidRPr="002660A1">
        <w:rPr>
          <w:rFonts w:ascii="Arial" w:hAnsi="Arial" w:cs="Arial"/>
          <w:sz w:val="22"/>
          <w:szCs w:val="22"/>
        </w:rPr>
        <w:t>. Programele de studii unive</w:t>
      </w:r>
      <w:r w:rsidR="00DC73B7">
        <w:rPr>
          <w:rFonts w:ascii="Arial" w:hAnsi="Arial" w:cs="Arial"/>
          <w:sz w:val="22"/>
          <w:szCs w:val="22"/>
        </w:rPr>
        <w:t>r</w:t>
      </w:r>
      <w:r w:rsidRPr="002660A1">
        <w:rPr>
          <w:rFonts w:ascii="Arial" w:hAnsi="Arial" w:cs="Arial"/>
          <w:sz w:val="22"/>
          <w:szCs w:val="22"/>
        </w:rPr>
        <w:t xml:space="preserve">sitare au ca bază planurile de învățământ care parcurg un proces de avizare și aprobare desfășurat în mai multe etape  pentru a răspunde cerințelor specificate în standardele de performanță elaborate de ARACIS </w:t>
      </w:r>
      <w:r w:rsidRPr="002660A1">
        <w:rPr>
          <w:rFonts w:ascii="Arial" w:hAnsi="Arial" w:cs="Arial"/>
          <w:color w:val="0000FF"/>
          <w:sz w:val="22"/>
          <w:szCs w:val="22"/>
        </w:rPr>
        <w:t>(</w:t>
      </w:r>
      <w:hyperlink r:id="rId55"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I.1.40</w:t>
        </w:r>
      </w:hyperlink>
      <w:r w:rsidRPr="002660A1">
        <w:rPr>
          <w:rFonts w:ascii="Arial" w:hAnsi="Arial" w:cs="Arial"/>
          <w:sz w:val="22"/>
          <w:szCs w:val="22"/>
        </w:rPr>
        <w:t xml:space="preserve">). Etape parcurse penru privind inițierea, aprobarea, monitorizarea și evaluarea periodică a programelor de studii sunt descrise într-un regulament cadru </w:t>
      </w:r>
      <w:r w:rsidRPr="002660A1">
        <w:rPr>
          <w:rFonts w:ascii="Arial" w:hAnsi="Arial" w:cs="Arial"/>
          <w:color w:val="0000FF"/>
          <w:sz w:val="22"/>
          <w:szCs w:val="22"/>
        </w:rPr>
        <w:t>(</w:t>
      </w:r>
      <w:hyperlink r:id="rId56"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I.1.41</w:t>
        </w:r>
      </w:hyperlink>
      <w:r w:rsidRPr="002660A1">
        <w:rPr>
          <w:rFonts w:ascii="Arial" w:hAnsi="Arial" w:cs="Arial"/>
          <w:sz w:val="22"/>
          <w:szCs w:val="22"/>
        </w:rPr>
        <w:t xml:space="preserve">). Examinarea sistematică și independentă a rapoartelor de evaluare internă a programelor de studii pentru a determina măsura în care acestea respectă structura recomandată și modul în care sunt îndeplinite criteriile, standardele și indicatorii de performanță prevăzuți în Metodologia ARACIS se realizează la nivelul facultăților prin CEAC-facultate și la nivel de universitate prin CEAC-USV </w:t>
      </w:r>
      <w:r w:rsidRPr="002660A1">
        <w:rPr>
          <w:rFonts w:ascii="Arial" w:hAnsi="Arial" w:cs="Arial"/>
          <w:color w:val="0000FF"/>
          <w:sz w:val="22"/>
          <w:szCs w:val="22"/>
        </w:rPr>
        <w:t>(</w:t>
      </w:r>
      <w:hyperlink r:id="rId57" w:history="1">
        <w:r w:rsidRPr="002660A1">
          <w:rPr>
            <w:rStyle w:val="Hyperlink"/>
            <w:rFonts w:ascii="Arial" w:hAnsi="Arial" w:cs="Arial"/>
            <w:bCs/>
            <w:sz w:val="22"/>
            <w:szCs w:val="22"/>
          </w:rPr>
          <w:t>Link</w:t>
        </w:r>
        <w:r w:rsidRPr="002660A1">
          <w:rPr>
            <w:rStyle w:val="Hyperlink"/>
            <w:rFonts w:ascii="Arial" w:hAnsi="Arial" w:cs="Arial"/>
            <w:sz w:val="22"/>
            <w:szCs w:val="22"/>
          </w:rPr>
          <w:t xml:space="preserve"> I.1.42</w:t>
        </w:r>
      </w:hyperlink>
      <w:r w:rsidRPr="002660A1">
        <w:rPr>
          <w:rFonts w:ascii="Arial" w:hAnsi="Arial" w:cs="Arial"/>
          <w:color w:val="0000FF"/>
          <w:sz w:val="22"/>
          <w:szCs w:val="22"/>
        </w:rPr>
        <w:t>).</w:t>
      </w:r>
    </w:p>
    <w:p w14:paraId="5A9DA264" w14:textId="17BE5B91" w:rsidR="002660A1" w:rsidRPr="002660A1" w:rsidRDefault="00A6788E" w:rsidP="002660A1">
      <w:pPr>
        <w:spacing w:line="24" w:lineRule="atLeast"/>
        <w:ind w:firstLine="709"/>
        <w:jc w:val="both"/>
        <w:rPr>
          <w:rFonts w:ascii="Arial" w:hAnsi="Arial" w:cs="Arial"/>
          <w:spacing w:val="-4"/>
          <w:sz w:val="22"/>
          <w:szCs w:val="22"/>
        </w:rPr>
      </w:pPr>
      <w:bookmarkStart w:id="9" w:name="_Toc171860476"/>
      <w:r w:rsidRPr="002660A1">
        <w:rPr>
          <w:rFonts w:ascii="Arial" w:hAnsi="Arial" w:cs="Arial"/>
          <w:b/>
          <w:color w:val="001F99"/>
          <w:sz w:val="22"/>
          <w:szCs w:val="22"/>
        </w:rPr>
        <w:t>Administrație eficace</w:t>
      </w:r>
      <w:bookmarkEnd w:id="9"/>
      <w:r w:rsidR="00C648CC" w:rsidRPr="002660A1">
        <w:rPr>
          <w:rFonts w:ascii="Arial" w:hAnsi="Arial" w:cs="Arial"/>
          <w:b/>
          <w:color w:val="001F99"/>
          <w:sz w:val="22"/>
          <w:szCs w:val="22"/>
        </w:rPr>
        <w:t>.</w:t>
      </w:r>
      <w:r w:rsidRPr="002660A1">
        <w:rPr>
          <w:rFonts w:ascii="Arial" w:hAnsi="Arial" w:cs="Arial"/>
          <w:b/>
          <w:color w:val="001F99"/>
          <w:sz w:val="22"/>
          <w:szCs w:val="22"/>
        </w:rPr>
        <w:t xml:space="preserve"> </w:t>
      </w:r>
      <w:bookmarkStart w:id="10" w:name="_Hlk205927514"/>
      <w:r w:rsidR="002660A1" w:rsidRPr="002660A1">
        <w:rPr>
          <w:rFonts w:ascii="Arial" w:hAnsi="Arial" w:cs="Arial"/>
          <w:spacing w:val="-4"/>
          <w:sz w:val="22"/>
          <w:szCs w:val="22"/>
        </w:rPr>
        <w:t>Managementul operativ al universității este realizat de către Consiliul de Administrație (</w:t>
      </w:r>
      <w:hyperlink r:id="rId58" w:history="1">
        <w:r w:rsidR="002660A1" w:rsidRPr="002660A1">
          <w:rPr>
            <w:rStyle w:val="Hyperlink"/>
            <w:rFonts w:ascii="Arial" w:hAnsi="Arial" w:cs="Arial"/>
            <w:sz w:val="22"/>
            <w:szCs w:val="22"/>
          </w:rPr>
          <w:t>Link I.1.43</w:t>
        </w:r>
      </w:hyperlink>
      <w:r w:rsidR="002660A1" w:rsidRPr="002660A1">
        <w:rPr>
          <w:rFonts w:ascii="Arial" w:hAnsi="Arial" w:cs="Arial"/>
          <w:spacing w:val="-4"/>
          <w:sz w:val="22"/>
          <w:szCs w:val="22"/>
        </w:rPr>
        <w:t>). Procesul managerial în cadrul structurilor administrative ale universității este condus de directorul general administrativ care coo</w:t>
      </w:r>
      <w:r w:rsidR="000D058C">
        <w:rPr>
          <w:rFonts w:ascii="Arial" w:hAnsi="Arial" w:cs="Arial"/>
          <w:spacing w:val="-4"/>
          <w:sz w:val="22"/>
          <w:szCs w:val="22"/>
        </w:rPr>
        <w:t>rdonează activitatea șefilor</w:t>
      </w:r>
      <w:r w:rsidR="002660A1" w:rsidRPr="002660A1">
        <w:rPr>
          <w:rFonts w:ascii="Arial" w:hAnsi="Arial" w:cs="Arial"/>
          <w:spacing w:val="-4"/>
          <w:sz w:val="22"/>
          <w:szCs w:val="22"/>
        </w:rPr>
        <w:t xml:space="preserve"> serviciilor și direcțiilor administrative cu competențe în domenii specifice administrației, iar la nivelul facultăților cooperează cu prodecanii și/sau administratorii șefi care asistă decanii în administrarea facultăților (</w:t>
      </w:r>
      <w:hyperlink r:id="rId59" w:history="1">
        <w:r w:rsidR="002660A1" w:rsidRPr="002660A1">
          <w:rPr>
            <w:rStyle w:val="Hyperlink"/>
            <w:rFonts w:ascii="Arial" w:hAnsi="Arial" w:cs="Arial"/>
            <w:iCs/>
            <w:spacing w:val="-4"/>
            <w:sz w:val="22"/>
            <w:szCs w:val="22"/>
          </w:rPr>
          <w:t>Link I.1.44</w:t>
        </w:r>
      </w:hyperlink>
      <w:r w:rsidR="002660A1" w:rsidRPr="002660A1">
        <w:rPr>
          <w:rFonts w:ascii="Arial" w:hAnsi="Arial" w:cs="Arial"/>
          <w:b/>
          <w:bCs/>
          <w:sz w:val="22"/>
          <w:szCs w:val="22"/>
        </w:rPr>
        <w:t>)</w:t>
      </w:r>
      <w:r w:rsidR="002660A1" w:rsidRPr="002660A1">
        <w:rPr>
          <w:rFonts w:ascii="Arial" w:hAnsi="Arial" w:cs="Arial"/>
          <w:spacing w:val="-4"/>
          <w:sz w:val="22"/>
          <w:szCs w:val="22"/>
        </w:rPr>
        <w:t xml:space="preserve">. </w:t>
      </w:r>
    </w:p>
    <w:p w14:paraId="3CD0D623" w14:textId="6C6BB855" w:rsidR="00A6788E" w:rsidRPr="002660A1" w:rsidRDefault="002660A1" w:rsidP="002660A1">
      <w:pPr>
        <w:ind w:firstLine="709"/>
        <w:jc w:val="both"/>
        <w:rPr>
          <w:rFonts w:ascii="Arial" w:hAnsi="Arial" w:cs="Arial"/>
          <w:spacing w:val="-4"/>
          <w:sz w:val="22"/>
          <w:szCs w:val="22"/>
        </w:rPr>
      </w:pPr>
      <w:r w:rsidRPr="002660A1">
        <w:rPr>
          <w:rFonts w:ascii="Arial" w:hAnsi="Arial" w:cs="Arial"/>
          <w:spacing w:val="-4"/>
          <w:sz w:val="22"/>
          <w:szCs w:val="22"/>
        </w:rPr>
        <w:t>Deciziile administrative asigură operaționalizarea hotărârilor luate de structurile manageriale de vârf (senat, consiliul de administrație, rector, decani și directorii de departamente) și se referă la activități de secretariat, asigurarea sistemului de management al calității, gestionarea relațiilor internaționale, gestionarea resurselor umane inclusiv drepturile salariale, achizițiile publice, prestarea de servicii către comunitate și altele. Directorul administrativ împreună cu șefii de servicii și cei direct subordonați iau decizii referitoare la asigurarea gestionării și întreținerii infrastructurii și patrimoniului și la asigurarea serviciilor social-culturale pentru studenți. Directorul Direcției economice propune soluții și alternative în baza planului strategic pentru elaborarea și optimizarea bugetului de venituri și cheltuieli și de gestionare a resurselor financiare.</w:t>
      </w:r>
    </w:p>
    <w:bookmarkEnd w:id="10"/>
    <w:p w14:paraId="32B3D5F5" w14:textId="0435F160" w:rsidR="00A6788E" w:rsidRPr="002660A1" w:rsidRDefault="00A6788E" w:rsidP="002660A1">
      <w:pPr>
        <w:spacing w:before="60"/>
        <w:rPr>
          <w:rFonts w:ascii="Arial" w:hAnsi="Arial" w:cs="Arial"/>
          <w:b/>
          <w:sz w:val="22"/>
          <w:szCs w:val="22"/>
        </w:rPr>
      </w:pPr>
      <w:r w:rsidRPr="002660A1">
        <w:rPr>
          <w:rFonts w:ascii="Arial" w:hAnsi="Arial" w:cs="Arial"/>
          <w:b/>
          <w:sz w:val="22"/>
          <w:szCs w:val="22"/>
        </w:rPr>
        <w:t xml:space="preserve">I.1.4. </w:t>
      </w:r>
      <w:r w:rsidR="002660A1">
        <w:rPr>
          <w:rFonts w:ascii="Arial" w:hAnsi="Arial" w:cs="Arial"/>
          <w:b/>
          <w:sz w:val="22"/>
          <w:szCs w:val="22"/>
        </w:rPr>
        <w:tab/>
      </w:r>
      <w:r w:rsidRPr="002660A1">
        <w:rPr>
          <w:rFonts w:ascii="Arial" w:hAnsi="Arial" w:cs="Arial"/>
          <w:b/>
          <w:sz w:val="22"/>
          <w:szCs w:val="22"/>
        </w:rPr>
        <w:t>Structură</w:t>
      </w:r>
    </w:p>
    <w:p w14:paraId="3ACD8A69" w14:textId="77777777" w:rsidR="002660A1" w:rsidRPr="002660A1" w:rsidRDefault="002660A1" w:rsidP="009A0758">
      <w:pPr>
        <w:pStyle w:val="BodyText2"/>
        <w:widowControl w:val="0"/>
        <w:spacing w:after="0" w:line="240" w:lineRule="auto"/>
        <w:ind w:firstLine="709"/>
        <w:jc w:val="both"/>
        <w:rPr>
          <w:rFonts w:ascii="Arial" w:hAnsi="Arial" w:cs="Arial"/>
          <w:sz w:val="22"/>
          <w:szCs w:val="22"/>
          <w:lang w:val="ro-RO"/>
        </w:rPr>
      </w:pPr>
      <w:bookmarkStart w:id="11" w:name="_Hlk205927539"/>
      <w:r w:rsidRPr="002660A1">
        <w:rPr>
          <w:rFonts w:ascii="Arial" w:hAnsi="Arial" w:cs="Arial"/>
          <w:sz w:val="22"/>
          <w:szCs w:val="22"/>
          <w:lang w:val="ro-RO"/>
        </w:rPr>
        <w:t xml:space="preserve">În USV funcţionează unsprezece facultăţi, care sunt constituite din departamente, şi o structură administrativă care susţine procesele didactice şi de cercetare. Structura universităţii rezultă din organigramele: academică, a sistemului de management şi a sistemului administrativ </w:t>
      </w:r>
      <w:hyperlink r:id="rId60" w:history="1">
        <w:r w:rsidRPr="002660A1">
          <w:rPr>
            <w:rStyle w:val="Hyperlink"/>
            <w:rFonts w:ascii="Arial" w:hAnsi="Arial" w:cs="Arial"/>
            <w:iCs/>
            <w:spacing w:val="-4"/>
            <w:sz w:val="22"/>
            <w:szCs w:val="22"/>
            <w:lang w:val="ro-RO"/>
          </w:rPr>
          <w:t>Link I.1.44</w:t>
        </w:r>
      </w:hyperlink>
      <w:r w:rsidRPr="002660A1">
        <w:rPr>
          <w:rFonts w:ascii="Arial" w:hAnsi="Arial" w:cs="Arial"/>
          <w:sz w:val="22"/>
          <w:szCs w:val="22"/>
          <w:lang w:val="ro-RO"/>
        </w:rPr>
        <w:t>). Conducerea universităţii a fost desemnată în acord cu prevederile Metodologiei de alegeri și aprobată de Senatul USV. Avizarea candidaţilor la funcţia de decan de către Consiliul Facultăţii se realizează conform metodologiei proprii, după care concursul pentru selecţia decanilor facultăţilor se realizează pe bază de procedură internă (</w:t>
      </w:r>
      <w:hyperlink r:id="rId61" w:history="1">
        <w:r w:rsidRPr="002660A1">
          <w:rPr>
            <w:rStyle w:val="Hyperlink"/>
            <w:rFonts w:ascii="Arial" w:hAnsi="Arial" w:cs="Arial"/>
            <w:sz w:val="22"/>
            <w:szCs w:val="22"/>
            <w:lang w:val="ro-RO"/>
          </w:rPr>
          <w:t>Link I.1.45</w:t>
        </w:r>
      </w:hyperlink>
      <w:r w:rsidRPr="002660A1">
        <w:rPr>
          <w:rFonts w:ascii="Arial" w:hAnsi="Arial" w:cs="Arial"/>
          <w:sz w:val="22"/>
          <w:szCs w:val="22"/>
          <w:lang w:val="ro-RO"/>
        </w:rPr>
        <w:t>). Studenţii sunt participanţi în procesul de decizie, aleşi conform metodologiei proprii, şi sunt reprezentaţi în toate structurile de conducere (</w:t>
      </w:r>
      <w:hyperlink r:id="rId62" w:history="1">
        <w:r w:rsidRPr="002660A1">
          <w:rPr>
            <w:rStyle w:val="Hyperlink"/>
            <w:rFonts w:ascii="Arial" w:hAnsi="Arial" w:cs="Arial"/>
            <w:sz w:val="22"/>
            <w:szCs w:val="22"/>
            <w:lang w:val="ro-RO"/>
          </w:rPr>
          <w:t>Link I.1.12</w:t>
        </w:r>
      </w:hyperlink>
      <w:r w:rsidRPr="002660A1">
        <w:rPr>
          <w:rFonts w:ascii="Arial" w:hAnsi="Arial" w:cs="Arial"/>
          <w:sz w:val="22"/>
          <w:szCs w:val="22"/>
          <w:lang w:val="ro-RO"/>
        </w:rPr>
        <w:t xml:space="preserve">, </w:t>
      </w:r>
      <w:hyperlink r:id="rId63" w:history="1">
        <w:r w:rsidRPr="002660A1">
          <w:rPr>
            <w:rStyle w:val="Hyperlink"/>
            <w:rFonts w:ascii="Arial" w:hAnsi="Arial" w:cs="Arial"/>
            <w:sz w:val="22"/>
            <w:szCs w:val="22"/>
            <w:lang w:val="ro-RO"/>
          </w:rPr>
          <w:t>Link I.1.14</w:t>
        </w:r>
      </w:hyperlink>
      <w:r w:rsidRPr="002660A1">
        <w:rPr>
          <w:rFonts w:ascii="Arial" w:hAnsi="Arial" w:cs="Arial"/>
          <w:sz w:val="22"/>
          <w:szCs w:val="22"/>
          <w:lang w:val="ro-RO"/>
        </w:rPr>
        <w:t>). Respectându-se prevederile legale în vigoare şi Carta USV, din Senat fac parte atât cadre didactice, cât şi studenţi, ponderea acestora din urmă fiind de peste 25% (</w:t>
      </w:r>
      <w:hyperlink r:id="rId64" w:history="1">
        <w:r w:rsidRPr="002660A1">
          <w:rPr>
            <w:rStyle w:val="Hyperlink"/>
            <w:rFonts w:ascii="Arial" w:hAnsi="Arial" w:cs="Arial"/>
            <w:sz w:val="22"/>
            <w:szCs w:val="22"/>
            <w:lang w:val="ro-RO"/>
          </w:rPr>
          <w:t>Link I.1.8</w:t>
        </w:r>
      </w:hyperlink>
      <w:r w:rsidRPr="002660A1">
        <w:rPr>
          <w:rFonts w:ascii="Arial" w:hAnsi="Arial" w:cs="Arial"/>
          <w:sz w:val="22"/>
          <w:szCs w:val="22"/>
          <w:lang w:val="ro-RO"/>
        </w:rPr>
        <w:t xml:space="preserve">). La lucrările Senatului şi Consiliului de Administraţie participă, ca invitat, preşedintele organizaţiei de sindicat. </w:t>
      </w:r>
    </w:p>
    <w:p w14:paraId="7A43AB64" w14:textId="77777777" w:rsidR="002660A1" w:rsidRPr="002660A1" w:rsidRDefault="002660A1" w:rsidP="009A0758">
      <w:pPr>
        <w:pStyle w:val="BodyTextIndent"/>
        <w:spacing w:line="240" w:lineRule="auto"/>
        <w:ind w:right="0" w:firstLine="709"/>
        <w:rPr>
          <w:rFonts w:ascii="Arial" w:hAnsi="Arial" w:cs="Arial"/>
          <w:spacing w:val="-4"/>
          <w:sz w:val="22"/>
          <w:szCs w:val="22"/>
        </w:rPr>
      </w:pPr>
      <w:r w:rsidRPr="002660A1">
        <w:rPr>
          <w:rFonts w:ascii="Arial" w:hAnsi="Arial" w:cs="Arial"/>
          <w:spacing w:val="-4"/>
          <w:sz w:val="22"/>
          <w:szCs w:val="22"/>
        </w:rPr>
        <w:t>Funcționarea structurilor și entităților organizatorice este reglementată de Regulamentul de organizare și funcționare (</w:t>
      </w:r>
      <w:hyperlink r:id="rId65" w:history="1">
        <w:r w:rsidRPr="002660A1">
          <w:rPr>
            <w:rStyle w:val="Hyperlink"/>
            <w:rFonts w:ascii="Arial" w:hAnsi="Arial" w:cs="Arial"/>
            <w:sz w:val="22"/>
            <w:szCs w:val="22"/>
          </w:rPr>
          <w:t>Link I.1.46</w:t>
        </w:r>
      </w:hyperlink>
      <w:r w:rsidRPr="002660A1">
        <w:rPr>
          <w:rFonts w:ascii="Arial" w:hAnsi="Arial" w:cs="Arial"/>
          <w:iCs/>
          <w:spacing w:val="-4"/>
          <w:sz w:val="22"/>
          <w:szCs w:val="22"/>
        </w:rPr>
        <w:t>)</w:t>
      </w:r>
      <w:r w:rsidRPr="002660A1">
        <w:rPr>
          <w:rFonts w:ascii="Arial" w:hAnsi="Arial" w:cs="Arial"/>
          <w:color w:val="0000FF"/>
          <w:spacing w:val="-4"/>
          <w:sz w:val="22"/>
          <w:szCs w:val="22"/>
        </w:rPr>
        <w:t xml:space="preserve">, </w:t>
      </w:r>
      <w:r w:rsidRPr="002660A1">
        <w:rPr>
          <w:rFonts w:ascii="Arial" w:hAnsi="Arial" w:cs="Arial"/>
          <w:spacing w:val="-4"/>
          <w:sz w:val="22"/>
          <w:szCs w:val="22"/>
        </w:rPr>
        <w:t xml:space="preserve">de </w:t>
      </w:r>
      <w:r w:rsidRPr="002660A1">
        <w:rPr>
          <w:rFonts w:ascii="Arial" w:hAnsi="Arial" w:cs="Arial"/>
          <w:bCs/>
          <w:spacing w:val="-4"/>
          <w:sz w:val="22"/>
          <w:szCs w:val="22"/>
        </w:rPr>
        <w:t>Regulamentul de Ordine Interioară</w:t>
      </w:r>
      <w:r w:rsidRPr="002660A1">
        <w:rPr>
          <w:rFonts w:ascii="Arial" w:hAnsi="Arial" w:cs="Arial"/>
          <w:spacing w:val="-4"/>
          <w:sz w:val="22"/>
          <w:szCs w:val="22"/>
        </w:rPr>
        <w:t xml:space="preserve"> (</w:t>
      </w:r>
      <w:hyperlink r:id="rId66" w:history="1">
        <w:r w:rsidRPr="002660A1">
          <w:rPr>
            <w:rStyle w:val="Hyperlink"/>
            <w:rFonts w:ascii="Arial" w:hAnsi="Arial" w:cs="Arial"/>
            <w:sz w:val="22"/>
            <w:szCs w:val="22"/>
          </w:rPr>
          <w:t>Link I.1.47</w:t>
        </w:r>
      </w:hyperlink>
      <w:r w:rsidRPr="002660A1">
        <w:rPr>
          <w:rFonts w:ascii="Arial" w:hAnsi="Arial" w:cs="Arial"/>
          <w:iCs/>
          <w:spacing w:val="-4"/>
          <w:sz w:val="22"/>
          <w:szCs w:val="22"/>
        </w:rPr>
        <w:t>)</w:t>
      </w:r>
      <w:r w:rsidRPr="002660A1">
        <w:rPr>
          <w:rFonts w:ascii="Arial" w:hAnsi="Arial" w:cs="Arial"/>
          <w:color w:val="0000FF"/>
          <w:spacing w:val="-4"/>
          <w:sz w:val="22"/>
          <w:szCs w:val="22"/>
        </w:rPr>
        <w:t xml:space="preserve"> </w:t>
      </w:r>
      <w:r w:rsidRPr="002660A1">
        <w:rPr>
          <w:rFonts w:ascii="Arial" w:hAnsi="Arial" w:cs="Arial"/>
          <w:spacing w:val="-4"/>
          <w:sz w:val="22"/>
          <w:szCs w:val="22"/>
        </w:rPr>
        <w:t>și de regulamentele structurilor organizatorice existente în organigramele USV.</w:t>
      </w:r>
      <w:r w:rsidRPr="002660A1">
        <w:rPr>
          <w:rFonts w:ascii="Arial" w:hAnsi="Arial" w:cs="Arial"/>
          <w:color w:val="0000FF"/>
          <w:spacing w:val="-4"/>
          <w:sz w:val="22"/>
          <w:szCs w:val="22"/>
        </w:rPr>
        <w:t xml:space="preserve"> </w:t>
      </w:r>
      <w:r w:rsidRPr="002660A1">
        <w:rPr>
          <w:rFonts w:ascii="Arial" w:hAnsi="Arial" w:cs="Arial"/>
          <w:spacing w:val="-4"/>
          <w:sz w:val="22"/>
          <w:szCs w:val="22"/>
        </w:rPr>
        <w:t>Pe baza celor două documente fundamentale, au fost elaborate și se actualizează permanent cele peste 80 de regulamente specifice ale structurilor interne și ale fiecărui domeniu de activitate din universitate și procedurile specifice.</w:t>
      </w:r>
      <w:bookmarkEnd w:id="11"/>
    </w:p>
    <w:p w14:paraId="111325F3"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sz w:val="22"/>
          <w:szCs w:val="22"/>
        </w:rPr>
        <w:t>În USV se promovează şi se aplică politici privind integritatea academică, protecţia dreptului de autor şi împotriva plagiatului, a fraudei şi a oricărei forme de discriminare conform legislaţiei în vigoare şi Codului de etică şi deontologie existent în Carta universităţii (</w:t>
      </w:r>
      <w:hyperlink r:id="rId67" w:history="1">
        <w:r w:rsidRPr="002660A1">
          <w:rPr>
            <w:rStyle w:val="Hyperlink"/>
            <w:rFonts w:ascii="Arial" w:hAnsi="Arial" w:cs="Arial"/>
            <w:iCs/>
            <w:spacing w:val="-4"/>
            <w:sz w:val="22"/>
            <w:szCs w:val="22"/>
          </w:rPr>
          <w:t>Link I.1.5</w:t>
        </w:r>
      </w:hyperlink>
      <w:r w:rsidRPr="002660A1">
        <w:rPr>
          <w:rFonts w:ascii="Arial" w:hAnsi="Arial" w:cs="Arial"/>
          <w:sz w:val="22"/>
          <w:szCs w:val="22"/>
        </w:rPr>
        <w:t xml:space="preserve">), document care </w:t>
      </w:r>
      <w:r w:rsidRPr="002660A1">
        <w:rPr>
          <w:rFonts w:ascii="Arial" w:hAnsi="Arial" w:cs="Arial"/>
          <w:sz w:val="22"/>
          <w:szCs w:val="22"/>
        </w:rPr>
        <w:lastRenderedPageBreak/>
        <w:t>apără valorile libertății academice, autonomiei universitare și integrității etice. Controlul aplicării codului de etică universitară în toate sectoarele vieții academice se face prin intermediul Comisiei de etică universitară (</w:t>
      </w:r>
      <w:hyperlink r:id="rId68" w:history="1">
        <w:r w:rsidRPr="002660A1">
          <w:rPr>
            <w:rStyle w:val="Hyperlink"/>
            <w:rFonts w:ascii="Arial" w:hAnsi="Arial" w:cs="Arial"/>
            <w:sz w:val="22"/>
            <w:szCs w:val="22"/>
          </w:rPr>
          <w:t>Link I.1.48</w:t>
        </w:r>
      </w:hyperlink>
      <w:r w:rsidRPr="002660A1">
        <w:rPr>
          <w:rFonts w:ascii="Arial" w:hAnsi="Arial" w:cs="Arial"/>
          <w:sz w:val="22"/>
          <w:szCs w:val="22"/>
        </w:rPr>
        <w:t>) subordonată senatului. Această comisie își desfășoară activitatea conform Regulamentului de funcționare a Comisiei de etică universitară (</w:t>
      </w:r>
      <w:hyperlink r:id="rId69" w:history="1">
        <w:r w:rsidRPr="002660A1">
          <w:rPr>
            <w:rStyle w:val="Hyperlink"/>
            <w:rFonts w:ascii="Arial" w:hAnsi="Arial" w:cs="Arial"/>
            <w:sz w:val="22"/>
            <w:szCs w:val="22"/>
          </w:rPr>
          <w:t>Link I.1.49</w:t>
        </w:r>
      </w:hyperlink>
      <w:r w:rsidRPr="002660A1">
        <w:rPr>
          <w:rFonts w:ascii="Arial" w:hAnsi="Arial" w:cs="Arial"/>
          <w:sz w:val="22"/>
          <w:szCs w:val="22"/>
        </w:rPr>
        <w:t>) care precizează clar practicile și mecanismele de aplicare a codului cu privire la activitățile de conducere, cercetare (</w:t>
      </w:r>
      <w:hyperlink r:id="rId70" w:history="1">
        <w:r w:rsidRPr="002660A1">
          <w:rPr>
            <w:rStyle w:val="Hyperlink"/>
            <w:rFonts w:ascii="Arial" w:hAnsi="Arial" w:cs="Arial"/>
            <w:color w:val="17365D" w:themeColor="text2" w:themeShade="BF"/>
            <w:sz w:val="22"/>
            <w:szCs w:val="22"/>
          </w:rPr>
          <w:t>Link I.1.50</w:t>
        </w:r>
      </w:hyperlink>
      <w:r w:rsidRPr="002660A1">
        <w:rPr>
          <w:rFonts w:ascii="Arial" w:hAnsi="Arial" w:cs="Arial"/>
          <w:sz w:val="22"/>
          <w:szCs w:val="22"/>
        </w:rPr>
        <w:t>), predare sau examinare. Comisiei de etică universitară deține site web propriu pe care se găsesc postate rapoartele anuale (</w:t>
      </w:r>
      <w:hyperlink r:id="rId71" w:history="1">
        <w:r w:rsidRPr="002660A1">
          <w:rPr>
            <w:rStyle w:val="Hyperlink"/>
            <w:rFonts w:ascii="Arial" w:hAnsi="Arial" w:cs="Arial"/>
            <w:sz w:val="22"/>
            <w:szCs w:val="22"/>
          </w:rPr>
          <w:t>Link I.1.51</w:t>
        </w:r>
      </w:hyperlink>
      <w:r w:rsidRPr="002660A1">
        <w:rPr>
          <w:rFonts w:ascii="Arial" w:hAnsi="Arial" w:cs="Arial"/>
          <w:sz w:val="22"/>
          <w:szCs w:val="22"/>
        </w:rPr>
        <w:t>).</w:t>
      </w:r>
    </w:p>
    <w:p w14:paraId="26A39041"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sz w:val="22"/>
          <w:szCs w:val="22"/>
        </w:rPr>
        <w:t>Printr-un dialog constant cu studenții, întâlniri periodice, sondaje și chestionare țintă, și prin diverse proiecte, instituția urmărește optimizarea experienței academice pentru fiecare student, în funcție de potențialul și aspirațiile individuale. Studenții primesc un suport activ din partea Centrului de Consiliere și Orientare în Carieră (CCOC) al USV (</w:t>
      </w:r>
      <w:hyperlink r:id="rId72" w:history="1">
        <w:r w:rsidRPr="002660A1">
          <w:rPr>
            <w:rStyle w:val="Hyperlink"/>
            <w:rFonts w:ascii="Arial" w:hAnsi="Arial" w:cs="Arial"/>
            <w:sz w:val="22"/>
            <w:szCs w:val="22"/>
          </w:rPr>
          <w:t>Link I.1.52</w:t>
        </w:r>
      </w:hyperlink>
      <w:r w:rsidRPr="002660A1">
        <w:rPr>
          <w:rFonts w:ascii="Arial" w:hAnsi="Arial" w:cs="Arial"/>
          <w:sz w:val="22"/>
          <w:szCs w:val="22"/>
        </w:rPr>
        <w:t>) pe tot parcursul experienței lor academice și chiar și după absolvire.</w:t>
      </w:r>
    </w:p>
    <w:p w14:paraId="6BE1D132"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sz w:val="22"/>
          <w:szCs w:val="22"/>
        </w:rPr>
        <w:t>Universitatea a organizat sesiuni de instruire și perfecționare profesională în cadrul proiectului COACH USV (</w:t>
      </w:r>
      <w:hyperlink r:id="rId73">
        <w:r w:rsidRPr="002660A1">
          <w:rPr>
            <w:rFonts w:ascii="Arial" w:hAnsi="Arial" w:cs="Arial"/>
            <w:color w:val="003399"/>
            <w:sz w:val="22"/>
            <w:szCs w:val="22"/>
            <w:u w:val="single"/>
          </w:rPr>
          <w:t>Link I.1.53</w:t>
        </w:r>
      </w:hyperlink>
      <w:r w:rsidRPr="002660A1">
        <w:rPr>
          <w:rFonts w:ascii="Arial" w:hAnsi="Arial" w:cs="Arial"/>
          <w:sz w:val="22"/>
          <w:szCs w:val="22"/>
        </w:rPr>
        <w:t>), proiect ce a oferit oportunități concrete de formare în domeniul didacticii universitare moderne, utilizării tehnologiilor digitale în educație și dezvoltării competențelor transversale. Participarea cadrelor didactice la aceste activități reflectă angajamentul instituției pentru formarea continuă a personalului și menținerea unui înalt nivel de calitate în educație și cercetare.</w:t>
      </w:r>
    </w:p>
    <w:p w14:paraId="51236539"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color w:val="000000"/>
          <w:sz w:val="22"/>
          <w:szCs w:val="22"/>
        </w:rPr>
        <w:t xml:space="preserve">Un </w:t>
      </w:r>
      <w:r w:rsidRPr="002660A1">
        <w:rPr>
          <w:rFonts w:ascii="Arial" w:hAnsi="Arial" w:cs="Arial"/>
          <w:sz w:val="22"/>
          <w:szCs w:val="22"/>
        </w:rPr>
        <w:t>rol important în sprijinirea procesului de învățământ și al activității de cercetare în cadrul USV îi revine Bibliotecii universitare. În prezent, Biblioteca dispune de cinci săli de lectură (</w:t>
      </w:r>
      <w:hyperlink r:id="rId74" w:history="1">
        <w:r w:rsidRPr="002660A1">
          <w:rPr>
            <w:rStyle w:val="Hyperlink"/>
            <w:rFonts w:ascii="Arial" w:hAnsi="Arial" w:cs="Arial"/>
            <w:sz w:val="22"/>
            <w:szCs w:val="22"/>
          </w:rPr>
          <w:t>Link I.1.54</w:t>
        </w:r>
      </w:hyperlink>
      <w:r w:rsidRPr="002660A1">
        <w:rPr>
          <w:rFonts w:ascii="Arial" w:hAnsi="Arial" w:cs="Arial"/>
          <w:sz w:val="22"/>
          <w:szCs w:val="22"/>
        </w:rPr>
        <w:t>), o sală internet și o sală pentru împrumut la domiciliu, permițând accesul studenților după un orar convenabil pentru aceștia. Se asigură accesul tuturor studenților și cadrelor universitare la resurse electronice de informare științifică recunoscute pe plan internațional precum colecțiile de reviste Elsevier ScienceDirect Freedom, SpringerLink, Wiley, Nature, OVID, IEEE, colecțiile de cărți electronice CAB ebooks și de Gruyter și bazele internaționale de abstracte SCOPUS, Web of Science și CABI FSD, disponibile prin implementarea proiectului asociației ANELIS Plus și cofinanțarea asigurată de USV.</w:t>
      </w:r>
    </w:p>
    <w:p w14:paraId="55EF1180"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color w:val="000000"/>
          <w:sz w:val="22"/>
          <w:szCs w:val="22"/>
        </w:rPr>
        <w:t>O contribuţie majoră în desfăşurarea activităților îi revine Serviciului de Comunicaţii şi Tehnologii Informaţionale (SCTI) care funcționează în baza unui regulament (</w:t>
      </w:r>
      <w:hyperlink r:id="rId75" w:history="1">
        <w:r w:rsidRPr="002660A1">
          <w:rPr>
            <w:rStyle w:val="Hyperlink"/>
            <w:rFonts w:ascii="Arial" w:hAnsi="Arial" w:cs="Arial"/>
            <w:color w:val="17365D" w:themeColor="text2" w:themeShade="BF"/>
            <w:sz w:val="22"/>
            <w:szCs w:val="22"/>
          </w:rPr>
          <w:t>Link I.1.55</w:t>
        </w:r>
      </w:hyperlink>
      <w:r w:rsidRPr="002660A1">
        <w:rPr>
          <w:rFonts w:ascii="Arial" w:hAnsi="Arial" w:cs="Arial"/>
          <w:color w:val="000000"/>
          <w:sz w:val="22"/>
          <w:szCs w:val="22"/>
        </w:rPr>
        <w:t xml:space="preserve">) și are ca atribuţii configurarea, administrarea şi întreţinerea reţelei universitare Internet/Intranet, dar şi asigurarea condiţiilor optime de trafic şi securizare a transferurilor de date. Dinamica activităţilor specifice acestui departament este prezentată pe pagina web a serviciului </w:t>
      </w:r>
      <w:hyperlink r:id="rId76" w:history="1">
        <w:r w:rsidRPr="002660A1">
          <w:rPr>
            <w:rStyle w:val="Hyperlink"/>
            <w:rFonts w:ascii="Arial" w:hAnsi="Arial" w:cs="Arial"/>
            <w:sz w:val="22"/>
            <w:szCs w:val="22"/>
          </w:rPr>
          <w:t>(Link I.1.56</w:t>
        </w:r>
      </w:hyperlink>
      <w:r w:rsidRPr="002660A1">
        <w:rPr>
          <w:rFonts w:ascii="Arial" w:hAnsi="Arial" w:cs="Arial"/>
          <w:color w:val="000000"/>
          <w:sz w:val="22"/>
          <w:szCs w:val="22"/>
        </w:rPr>
        <w:t xml:space="preserve">). Reţeaua Intranet universitară, inclusiv zona de acoperire wireless, este accesibilă gratuit tuturor studenţilor din universitate. </w:t>
      </w:r>
      <w:r w:rsidRPr="002660A1">
        <w:rPr>
          <w:rFonts w:ascii="Arial" w:hAnsi="Arial" w:cs="Arial"/>
          <w:sz w:val="22"/>
          <w:szCs w:val="22"/>
        </w:rPr>
        <w:t>Numărul calculatoarelor legate în reţeaua Intranet a instituţiei, cu acces Internet de bandă largă, accesibile studenţilor în laboratoarele didactice sau la nivelul disciplinelor, depăşeşte 400 de staţii. SCTI realizează periodic rapoarte privind starea de funcționare a sistemului informatic (</w:t>
      </w:r>
      <w:hyperlink r:id="rId77" w:history="1">
        <w:r w:rsidRPr="002660A1">
          <w:rPr>
            <w:rStyle w:val="Hyperlink"/>
            <w:rFonts w:ascii="Arial" w:hAnsi="Arial" w:cs="Arial"/>
            <w:sz w:val="22"/>
            <w:szCs w:val="22"/>
          </w:rPr>
          <w:t>Link I.1.57</w:t>
        </w:r>
      </w:hyperlink>
      <w:r w:rsidRPr="002660A1">
        <w:rPr>
          <w:rFonts w:ascii="Arial" w:hAnsi="Arial" w:cs="Arial"/>
          <w:sz w:val="22"/>
          <w:szCs w:val="22"/>
        </w:rPr>
        <w:t xml:space="preserve">). </w:t>
      </w:r>
    </w:p>
    <w:p w14:paraId="4F7F3484" w14:textId="77777777" w:rsidR="002660A1" w:rsidRPr="002660A1" w:rsidRDefault="002660A1" w:rsidP="009A0758">
      <w:pPr>
        <w:pStyle w:val="BodyTextIndent"/>
        <w:spacing w:line="240" w:lineRule="auto"/>
        <w:ind w:right="0" w:firstLine="709"/>
        <w:rPr>
          <w:rFonts w:ascii="Arial" w:hAnsi="Arial" w:cs="Arial"/>
          <w:sz w:val="22"/>
          <w:szCs w:val="22"/>
        </w:rPr>
      </w:pPr>
      <w:r w:rsidRPr="002660A1">
        <w:rPr>
          <w:rFonts w:ascii="Arial" w:hAnsi="Arial" w:cs="Arial"/>
          <w:spacing w:val="-4"/>
          <w:sz w:val="22"/>
          <w:szCs w:val="22"/>
        </w:rPr>
        <w:t xml:space="preserve">Procesul de transformare digitală la nivelul componentei organizatorice are în vedere simplificarea administrativă și creșterea calității serviciilor oferite membrilor comunității proprii și terților. În cadrul apelurilor pentru competiții de proiecte lansate prin diferite programe de finanțare au fost depuse și câștigate o serie de proiecte care privesc digitalizarea activităților instituționale, precum </w:t>
      </w:r>
      <w:r w:rsidRPr="002660A1">
        <w:rPr>
          <w:rFonts w:ascii="Arial" w:hAnsi="Arial" w:cs="Arial"/>
          <w:i/>
          <w:iCs/>
          <w:spacing w:val="-4"/>
          <w:sz w:val="22"/>
          <w:szCs w:val="22"/>
        </w:rPr>
        <w:t>USV DIGITAL</w:t>
      </w:r>
      <w:r w:rsidRPr="002660A1">
        <w:rPr>
          <w:rFonts w:ascii="Arial" w:hAnsi="Arial" w:cs="Arial"/>
          <w:spacing w:val="-4"/>
          <w:sz w:val="22"/>
          <w:szCs w:val="22"/>
        </w:rPr>
        <w:t xml:space="preserve"> </w:t>
      </w:r>
      <w:r w:rsidRPr="002660A1">
        <w:rPr>
          <w:rFonts w:ascii="Arial" w:hAnsi="Arial" w:cs="Arial"/>
          <w:i/>
          <w:iCs/>
          <w:spacing w:val="-4"/>
          <w:sz w:val="22"/>
          <w:szCs w:val="22"/>
        </w:rPr>
        <w:t>– Universitate digitalizată, Studenți conectați la profesii emergente, Viitor durabil</w:t>
      </w:r>
      <w:r w:rsidRPr="002660A1">
        <w:rPr>
          <w:rFonts w:ascii="Arial" w:hAnsi="Arial" w:cs="Arial"/>
          <w:spacing w:val="-4"/>
          <w:sz w:val="22"/>
          <w:szCs w:val="22"/>
        </w:rPr>
        <w:t xml:space="preserve"> (cu o valoarea totală de peste 22 de milioane de lei) și proiectul </w:t>
      </w:r>
      <w:r w:rsidRPr="002660A1">
        <w:rPr>
          <w:rFonts w:ascii="Arial" w:hAnsi="Arial" w:cs="Arial"/>
          <w:i/>
          <w:iCs/>
          <w:spacing w:val="-4"/>
          <w:sz w:val="22"/>
          <w:szCs w:val="22"/>
        </w:rPr>
        <w:t>Pedagogie-Educație-Digitalizare</w:t>
      </w:r>
      <w:r w:rsidRPr="002660A1">
        <w:rPr>
          <w:rFonts w:ascii="Arial" w:hAnsi="Arial" w:cs="Arial"/>
          <w:spacing w:val="-4"/>
          <w:sz w:val="22"/>
          <w:szCs w:val="22"/>
        </w:rPr>
        <w:t xml:space="preserve"> (cu o valoare totală de peste 14 milioane de lei) (</w:t>
      </w:r>
      <w:hyperlink r:id="rId78" w:history="1">
        <w:r w:rsidRPr="002660A1">
          <w:rPr>
            <w:rStyle w:val="Hyperlink"/>
            <w:rFonts w:ascii="Arial" w:hAnsi="Arial" w:cs="Arial"/>
            <w:spacing w:val="-4"/>
            <w:sz w:val="22"/>
            <w:szCs w:val="22"/>
          </w:rPr>
          <w:t>Link I.1.58</w:t>
        </w:r>
      </w:hyperlink>
      <w:r w:rsidRPr="002660A1">
        <w:rPr>
          <w:rFonts w:ascii="Arial" w:hAnsi="Arial" w:cs="Arial"/>
          <w:spacing w:val="-4"/>
          <w:sz w:val="22"/>
          <w:szCs w:val="22"/>
        </w:rPr>
        <w:t>).</w:t>
      </w:r>
    </w:p>
    <w:p w14:paraId="5E0E7DB3" w14:textId="77777777" w:rsidR="002660A1" w:rsidRPr="002660A1" w:rsidRDefault="002660A1" w:rsidP="009A0758">
      <w:pPr>
        <w:ind w:firstLine="709"/>
        <w:jc w:val="both"/>
        <w:rPr>
          <w:rFonts w:ascii="Arial" w:hAnsi="Arial" w:cs="Arial"/>
          <w:sz w:val="22"/>
          <w:szCs w:val="22"/>
        </w:rPr>
      </w:pPr>
      <w:r w:rsidRPr="002660A1">
        <w:rPr>
          <w:rFonts w:ascii="Arial" w:hAnsi="Arial" w:cs="Arial"/>
          <w:sz w:val="22"/>
          <w:szCs w:val="22"/>
        </w:rPr>
        <w:t xml:space="preserve"> Pentru desfășurarea activităților sportive, universitatea dispune de spații adecvate, dotate corespunzător, disponibile pentru toți studenții universității: sala de sport, terenul de sport care, pe timpul perioadelor reci, este acoperit cu un balon cu aer cald </w:t>
      </w:r>
      <w:r w:rsidRPr="002660A1">
        <w:rPr>
          <w:rFonts w:ascii="Arial" w:hAnsi="Arial" w:cs="Arial"/>
          <w:spacing w:val="-4"/>
          <w:sz w:val="22"/>
          <w:szCs w:val="22"/>
        </w:rPr>
        <w:t>(</w:t>
      </w:r>
      <w:hyperlink r:id="rId79" w:history="1">
        <w:r w:rsidRPr="002660A1">
          <w:rPr>
            <w:rStyle w:val="Hyperlink"/>
            <w:rFonts w:ascii="Arial" w:hAnsi="Arial" w:cs="Arial"/>
            <w:spacing w:val="-4"/>
            <w:sz w:val="22"/>
            <w:szCs w:val="22"/>
          </w:rPr>
          <w:t>Link I.1.59</w:t>
        </w:r>
      </w:hyperlink>
      <w:r w:rsidRPr="002660A1">
        <w:rPr>
          <w:rFonts w:ascii="Arial" w:hAnsi="Arial" w:cs="Arial"/>
          <w:color w:val="0000FF"/>
          <w:spacing w:val="-4"/>
          <w:sz w:val="22"/>
          <w:szCs w:val="22"/>
        </w:rPr>
        <w:t>)</w:t>
      </w:r>
      <w:r w:rsidRPr="002660A1">
        <w:rPr>
          <w:rFonts w:ascii="Arial" w:hAnsi="Arial" w:cs="Arial"/>
          <w:sz w:val="22"/>
          <w:szCs w:val="22"/>
        </w:rPr>
        <w:t xml:space="preserve">, complexul de natație și kinetoterapie care cuprinde și un bazin de înot </w:t>
      </w:r>
      <w:r w:rsidRPr="002660A1">
        <w:rPr>
          <w:rFonts w:ascii="Arial" w:hAnsi="Arial" w:cs="Arial"/>
          <w:spacing w:val="-4"/>
          <w:sz w:val="22"/>
          <w:szCs w:val="22"/>
        </w:rPr>
        <w:t>(</w:t>
      </w:r>
      <w:hyperlink r:id="rId80" w:history="1">
        <w:r w:rsidRPr="002660A1">
          <w:rPr>
            <w:rStyle w:val="Hyperlink"/>
            <w:rFonts w:ascii="Arial" w:hAnsi="Arial" w:cs="Arial"/>
            <w:color w:val="17365D" w:themeColor="text2" w:themeShade="BF"/>
            <w:sz w:val="22"/>
            <w:szCs w:val="22"/>
          </w:rPr>
          <w:t>Link I.1.60</w:t>
        </w:r>
      </w:hyperlink>
      <w:r w:rsidRPr="002660A1">
        <w:rPr>
          <w:rFonts w:ascii="Arial" w:hAnsi="Arial" w:cs="Arial"/>
          <w:sz w:val="22"/>
          <w:szCs w:val="22"/>
        </w:rPr>
        <w:t>). În ceea ce privește baza sportivă, sala de sport a fost renovată și utilată în anul 2022, iar terenului de sport i-a fost schimbată suprafața în anul 2021 și balonul presostatic în 2024 pentru a permite desfășurarea activităților didactice în condiții optime pe durata sezonului rece.</w:t>
      </w:r>
    </w:p>
    <w:p w14:paraId="6CF91C62" w14:textId="77777777" w:rsidR="002660A1" w:rsidRPr="002660A1" w:rsidRDefault="002660A1" w:rsidP="009A0758">
      <w:pPr>
        <w:ind w:firstLine="567"/>
        <w:jc w:val="both"/>
        <w:rPr>
          <w:rFonts w:ascii="Arial" w:hAnsi="Arial" w:cs="Arial"/>
          <w:sz w:val="22"/>
          <w:szCs w:val="22"/>
        </w:rPr>
      </w:pPr>
      <w:r w:rsidRPr="002660A1">
        <w:rPr>
          <w:rFonts w:ascii="Arial" w:hAnsi="Arial" w:cs="Arial"/>
          <w:sz w:val="22"/>
          <w:szCs w:val="22"/>
        </w:rPr>
        <w:t>Universitatea asigură spaţii de cazare într-un număr de 7 cămine studenţeşti, iar pe parcursul anului universitar următor va fi dat în folosință un cămin cu capacitate de cazare de 842 de locuri în Campusul 2 pentru a putea onora cererile de cazare ale studenților (</w:t>
      </w:r>
      <w:hyperlink r:id="rId81" w:history="1">
        <w:r w:rsidRPr="002660A1">
          <w:rPr>
            <w:rStyle w:val="Hyperlink"/>
            <w:rFonts w:ascii="Arial" w:hAnsi="Arial" w:cs="Arial"/>
            <w:sz w:val="22"/>
            <w:szCs w:val="22"/>
          </w:rPr>
          <w:t>Link I.1.61</w:t>
        </w:r>
      </w:hyperlink>
      <w:r w:rsidRPr="002660A1">
        <w:rPr>
          <w:rFonts w:ascii="Arial" w:hAnsi="Arial" w:cs="Arial"/>
          <w:sz w:val="22"/>
          <w:szCs w:val="22"/>
        </w:rPr>
        <w:t>). Căminele studențești sunt conectate la Internet de bandă largă, respectiv la rețeaua Intranet a universității prin intermediul unui backbone de fibră optică.</w:t>
      </w:r>
    </w:p>
    <w:p w14:paraId="2BC2CC12" w14:textId="77777777" w:rsidR="002660A1" w:rsidRPr="002660A1" w:rsidRDefault="002660A1" w:rsidP="009A0758">
      <w:pPr>
        <w:ind w:firstLine="567"/>
        <w:jc w:val="both"/>
        <w:rPr>
          <w:rFonts w:ascii="Arial" w:hAnsi="Arial" w:cs="Arial"/>
          <w:sz w:val="22"/>
          <w:szCs w:val="22"/>
        </w:rPr>
      </w:pPr>
      <w:r w:rsidRPr="002660A1">
        <w:rPr>
          <w:rFonts w:ascii="Arial" w:hAnsi="Arial" w:cs="Arial"/>
          <w:sz w:val="22"/>
          <w:szCs w:val="22"/>
        </w:rPr>
        <w:t xml:space="preserve">Studenții și angajații USV pot lua masa la cantina instituției. Acesta funcționează la standarde </w:t>
      </w:r>
      <w:r w:rsidRPr="002660A1">
        <w:rPr>
          <w:rFonts w:ascii="Arial" w:hAnsi="Arial" w:cs="Arial"/>
          <w:sz w:val="22"/>
          <w:szCs w:val="22"/>
        </w:rPr>
        <w:lastRenderedPageBreak/>
        <w:t>europene, are o suprafaţă utilă de cca. 1600 m</w:t>
      </w:r>
      <w:r w:rsidRPr="002660A1">
        <w:rPr>
          <w:rFonts w:ascii="Arial" w:hAnsi="Arial" w:cs="Arial"/>
          <w:sz w:val="22"/>
          <w:szCs w:val="22"/>
          <w:vertAlign w:val="superscript"/>
        </w:rPr>
        <w:t>2</w:t>
      </w:r>
      <w:r w:rsidRPr="002660A1">
        <w:rPr>
          <w:rFonts w:ascii="Arial" w:hAnsi="Arial" w:cs="Arial"/>
          <w:sz w:val="22"/>
          <w:szCs w:val="22"/>
        </w:rPr>
        <w:t xml:space="preserve"> şi permite servirea mesei de către un număr de 208 studenţi pe serie </w:t>
      </w:r>
      <w:r w:rsidRPr="002660A1">
        <w:rPr>
          <w:rFonts w:ascii="Arial" w:hAnsi="Arial" w:cs="Arial"/>
          <w:spacing w:val="-4"/>
          <w:sz w:val="22"/>
          <w:szCs w:val="22"/>
        </w:rPr>
        <w:t>(</w:t>
      </w:r>
      <w:hyperlink r:id="rId82" w:history="1">
        <w:r w:rsidRPr="002660A1">
          <w:rPr>
            <w:rStyle w:val="Hyperlink"/>
            <w:rFonts w:ascii="Arial" w:hAnsi="Arial" w:cs="Arial"/>
            <w:spacing w:val="-4"/>
            <w:sz w:val="22"/>
            <w:szCs w:val="22"/>
          </w:rPr>
          <w:t>Link I.1.62</w:t>
        </w:r>
      </w:hyperlink>
      <w:r w:rsidRPr="002660A1">
        <w:rPr>
          <w:rFonts w:ascii="Arial" w:hAnsi="Arial" w:cs="Arial"/>
          <w:spacing w:val="-4"/>
          <w:sz w:val="22"/>
          <w:szCs w:val="22"/>
        </w:rPr>
        <w:t>)</w:t>
      </w:r>
      <w:r w:rsidRPr="002660A1">
        <w:rPr>
          <w:rFonts w:ascii="Arial" w:hAnsi="Arial" w:cs="Arial"/>
          <w:sz w:val="22"/>
          <w:szCs w:val="22"/>
        </w:rPr>
        <w:t>. În dezvoltarea Campusului 2 este prevăzută construcția unui nou restaurant care să deservească studenții și angajații care își vor desfășura activitatea în locația amintită.</w:t>
      </w:r>
    </w:p>
    <w:p w14:paraId="6B1B9ABD" w14:textId="77777777" w:rsidR="002660A1" w:rsidRPr="002660A1" w:rsidRDefault="002660A1" w:rsidP="009A0758">
      <w:pPr>
        <w:ind w:firstLine="567"/>
        <w:jc w:val="both"/>
        <w:rPr>
          <w:rFonts w:ascii="Arial" w:hAnsi="Arial" w:cs="Arial"/>
          <w:sz w:val="22"/>
          <w:szCs w:val="22"/>
        </w:rPr>
      </w:pPr>
      <w:r w:rsidRPr="002660A1">
        <w:rPr>
          <w:rFonts w:ascii="Arial" w:hAnsi="Arial" w:cs="Arial"/>
          <w:sz w:val="22"/>
          <w:szCs w:val="22"/>
        </w:rPr>
        <w:t>Desfășurarea activităților didactice și de formare a studenților din USV, precum și organizarea unor evenimente științifice poate avea loc la Vatra Dornei (</w:t>
      </w:r>
      <w:hyperlink r:id="rId83" w:history="1">
        <w:r w:rsidRPr="002660A1">
          <w:rPr>
            <w:rStyle w:val="Hyperlink"/>
            <w:rFonts w:ascii="Arial" w:hAnsi="Arial" w:cs="Arial"/>
            <w:sz w:val="22"/>
            <w:szCs w:val="22"/>
          </w:rPr>
          <w:t>Link I.1.63</w:t>
        </w:r>
      </w:hyperlink>
      <w:r w:rsidRPr="002660A1">
        <w:rPr>
          <w:rFonts w:ascii="Arial" w:hAnsi="Arial" w:cs="Arial"/>
          <w:sz w:val="22"/>
          <w:szCs w:val="22"/>
        </w:rPr>
        <w:t>) și la Cabana Șipoțel (</w:t>
      </w:r>
      <w:hyperlink r:id="rId84" w:history="1">
        <w:r w:rsidRPr="002660A1">
          <w:rPr>
            <w:rStyle w:val="Hyperlink"/>
            <w:rFonts w:ascii="Arial" w:hAnsi="Arial" w:cs="Arial"/>
            <w:sz w:val="22"/>
            <w:szCs w:val="22"/>
          </w:rPr>
          <w:t>Link I.1.64</w:t>
        </w:r>
      </w:hyperlink>
      <w:r w:rsidRPr="002660A1">
        <w:rPr>
          <w:rFonts w:ascii="Arial" w:hAnsi="Arial" w:cs="Arial"/>
          <w:sz w:val="22"/>
          <w:szCs w:val="22"/>
        </w:rPr>
        <w:t>). Acestea au infrastructura necesară didactică formată din săli de curs/seminar și permit și cazare participanților.</w:t>
      </w:r>
    </w:p>
    <w:p w14:paraId="1D0C3A73" w14:textId="77777777" w:rsidR="002660A1" w:rsidRPr="002660A1" w:rsidRDefault="002660A1" w:rsidP="009A0758">
      <w:pPr>
        <w:ind w:firstLine="567"/>
        <w:jc w:val="both"/>
        <w:rPr>
          <w:rFonts w:ascii="Arial" w:hAnsi="Arial" w:cs="Arial"/>
          <w:sz w:val="22"/>
          <w:szCs w:val="22"/>
        </w:rPr>
      </w:pPr>
      <w:r w:rsidRPr="002660A1">
        <w:rPr>
          <w:rFonts w:ascii="Arial" w:hAnsi="Arial" w:cs="Arial"/>
          <w:sz w:val="22"/>
          <w:szCs w:val="22"/>
        </w:rPr>
        <w:t>Universitatea asigură un mediu favorabil de viață și studiu inclusiv pentru persoanele cu dizabilități, în acest sens putem evidenția eforturile făcute pentru modernizarea clădirilor, a accesului și a altor facilități necesare (</w:t>
      </w:r>
      <w:hyperlink r:id="rId85" w:history="1"/>
      <w:hyperlink r:id="rId86" w:history="1">
        <w:r w:rsidRPr="002660A1">
          <w:rPr>
            <w:rStyle w:val="Hyperlink"/>
            <w:rFonts w:ascii="Arial" w:hAnsi="Arial" w:cs="Arial"/>
            <w:sz w:val="22"/>
            <w:szCs w:val="22"/>
          </w:rPr>
          <w:t>Link I.1.65</w:t>
        </w:r>
      </w:hyperlink>
      <w:r w:rsidRPr="002660A1">
        <w:rPr>
          <w:rFonts w:ascii="Arial" w:hAnsi="Arial" w:cs="Arial"/>
          <w:sz w:val="22"/>
          <w:szCs w:val="22"/>
        </w:rPr>
        <w:t>).</w:t>
      </w:r>
    </w:p>
    <w:p w14:paraId="59DAA0D9" w14:textId="792B15EE" w:rsidR="00A6788E" w:rsidRPr="002660A1" w:rsidRDefault="002660A1" w:rsidP="009A0758">
      <w:pPr>
        <w:ind w:firstLine="567"/>
        <w:jc w:val="both"/>
        <w:rPr>
          <w:rFonts w:ascii="Arial" w:hAnsi="Arial" w:cs="Arial"/>
          <w:sz w:val="22"/>
          <w:szCs w:val="22"/>
        </w:rPr>
      </w:pPr>
      <w:r w:rsidRPr="002660A1">
        <w:rPr>
          <w:rFonts w:ascii="Arial" w:hAnsi="Arial" w:cs="Arial"/>
          <w:sz w:val="22"/>
          <w:szCs w:val="22"/>
        </w:rPr>
        <w:t>Întreținerea infrastructurii, a bunurilor mobile și imobile se realizează conform unui set de proceduri și instrucțiuni care se regăsesc pe pagina web a Biroului Tehnic-Întreținere (</w:t>
      </w:r>
      <w:hyperlink r:id="rId87" w:anchor="tehnic_intretinere" w:history="1">
        <w:r w:rsidRPr="002660A1">
          <w:rPr>
            <w:rStyle w:val="Hyperlink"/>
            <w:rFonts w:ascii="Arial" w:hAnsi="Arial" w:cs="Arial"/>
            <w:color w:val="17365D" w:themeColor="text2" w:themeShade="BF"/>
            <w:sz w:val="22"/>
            <w:szCs w:val="22"/>
          </w:rPr>
          <w:t>Link I.1.66</w:t>
        </w:r>
      </w:hyperlink>
      <w:r w:rsidRPr="002660A1">
        <w:rPr>
          <w:rFonts w:ascii="Arial" w:hAnsi="Arial" w:cs="Arial"/>
          <w:sz w:val="22"/>
          <w:szCs w:val="22"/>
        </w:rPr>
        <w:t>).</w:t>
      </w:r>
    </w:p>
    <w:p w14:paraId="3359809F" w14:textId="6DA5F580" w:rsidR="00A6788E" w:rsidRPr="002660A1" w:rsidRDefault="002660A1" w:rsidP="002660A1">
      <w:pPr>
        <w:spacing w:before="60"/>
        <w:rPr>
          <w:rFonts w:ascii="Arial" w:hAnsi="Arial" w:cs="Arial"/>
          <w:b/>
          <w:sz w:val="22"/>
          <w:szCs w:val="22"/>
        </w:rPr>
      </w:pPr>
      <w:r w:rsidRPr="002660A1">
        <w:rPr>
          <w:rFonts w:ascii="Arial" w:hAnsi="Arial" w:cs="Arial"/>
          <w:b/>
          <w:sz w:val="22"/>
          <w:szCs w:val="22"/>
        </w:rPr>
        <w:t xml:space="preserve">I.1.5. </w:t>
      </w:r>
      <w:r w:rsidRPr="002660A1">
        <w:rPr>
          <w:rFonts w:ascii="Arial" w:hAnsi="Arial" w:cs="Arial"/>
          <w:b/>
          <w:sz w:val="22"/>
          <w:szCs w:val="22"/>
        </w:rPr>
        <w:tab/>
        <w:t>P</w:t>
      </w:r>
      <w:r w:rsidR="00A6788E" w:rsidRPr="002660A1">
        <w:rPr>
          <w:rFonts w:ascii="Arial" w:hAnsi="Arial" w:cs="Arial"/>
          <w:b/>
          <w:sz w:val="22"/>
          <w:szCs w:val="22"/>
        </w:rPr>
        <w:t>rograme / domenii de studii universitare</w:t>
      </w:r>
    </w:p>
    <w:p w14:paraId="0BA81ACC" w14:textId="113A765D" w:rsidR="00A6788E" w:rsidRPr="009A0758" w:rsidRDefault="00A6788E" w:rsidP="00C22E46">
      <w:pPr>
        <w:pStyle w:val="BodyText"/>
        <w:spacing w:line="24" w:lineRule="atLeast"/>
        <w:ind w:firstLine="709"/>
        <w:rPr>
          <w:rFonts w:ascii="Arial" w:hAnsi="Arial" w:cs="Arial"/>
          <w:sz w:val="22"/>
          <w:szCs w:val="22"/>
        </w:rPr>
      </w:pPr>
      <w:bookmarkStart w:id="12" w:name="_Hlk205927556"/>
      <w:r w:rsidRPr="009A0758">
        <w:rPr>
          <w:rFonts w:ascii="Arial" w:hAnsi="Arial" w:cs="Arial"/>
          <w:sz w:val="22"/>
          <w:szCs w:val="22"/>
        </w:rPr>
        <w:t>În USV, în cadrul celor 11 facultăți (</w:t>
      </w:r>
      <w:hyperlink r:id="rId88" w:history="1">
        <w:r w:rsidRPr="009A0758">
          <w:rPr>
            <w:rStyle w:val="Hyperlink"/>
            <w:rFonts w:ascii="Arial" w:hAnsi="Arial" w:cs="Arial"/>
            <w:sz w:val="22"/>
            <w:szCs w:val="22"/>
          </w:rPr>
          <w:t>Link I.1.67</w:t>
        </w:r>
      </w:hyperlink>
      <w:r w:rsidRPr="009A0758">
        <w:rPr>
          <w:rFonts w:ascii="Arial" w:hAnsi="Arial" w:cs="Arial"/>
          <w:sz w:val="22"/>
          <w:szCs w:val="22"/>
        </w:rPr>
        <w:t xml:space="preserve">) se derulează </w:t>
      </w:r>
      <w:r w:rsidRPr="009A0758">
        <w:rPr>
          <w:rFonts w:ascii="Arial" w:hAnsi="Arial" w:cs="Arial"/>
          <w:b/>
          <w:bCs/>
          <w:sz w:val="22"/>
          <w:szCs w:val="22"/>
        </w:rPr>
        <w:t>programe de studii</w:t>
      </w:r>
      <w:r w:rsidR="00595F66">
        <w:rPr>
          <w:rFonts w:ascii="Arial" w:hAnsi="Arial" w:cs="Arial"/>
          <w:sz w:val="22"/>
          <w:szCs w:val="22"/>
        </w:rPr>
        <w:t xml:space="preserve"> care </w:t>
      </w:r>
      <w:r w:rsidRPr="009A0758">
        <w:rPr>
          <w:rFonts w:ascii="Arial" w:hAnsi="Arial" w:cs="Arial"/>
          <w:sz w:val="22"/>
          <w:szCs w:val="22"/>
        </w:rPr>
        <w:t xml:space="preserve">funcţionează în baza regulamentelor proprii la nivel de licenţă (învăţământ cu frecvenţă, ID </w:t>
      </w:r>
      <w:r w:rsidRPr="009A0758">
        <w:rPr>
          <w:rFonts w:ascii="Arial" w:hAnsi="Arial" w:cs="Arial"/>
          <w:color w:val="0000FF"/>
          <w:sz w:val="22"/>
          <w:szCs w:val="22"/>
        </w:rPr>
        <w:t>și DUAL</w:t>
      </w:r>
      <w:r w:rsidRPr="009A0758">
        <w:rPr>
          <w:rFonts w:ascii="Arial" w:hAnsi="Arial" w:cs="Arial"/>
          <w:sz w:val="22"/>
          <w:szCs w:val="22"/>
        </w:rPr>
        <w:t>) (</w:t>
      </w:r>
      <w:hyperlink r:id="rId89" w:history="1">
        <w:r w:rsidRPr="009A0758">
          <w:rPr>
            <w:rStyle w:val="Hyperlink"/>
            <w:rFonts w:ascii="Arial" w:hAnsi="Arial" w:cs="Arial"/>
            <w:sz w:val="22"/>
            <w:szCs w:val="22"/>
          </w:rPr>
          <w:t>Link I.1.68</w:t>
        </w:r>
      </w:hyperlink>
      <w:r w:rsidRPr="009A0758">
        <w:rPr>
          <w:rStyle w:val="Hyperlink"/>
          <w:rFonts w:ascii="Arial" w:hAnsi="Arial" w:cs="Arial"/>
          <w:sz w:val="22"/>
          <w:szCs w:val="22"/>
        </w:rPr>
        <w:t xml:space="preserve">, </w:t>
      </w:r>
      <w:hyperlink r:id="rId90" w:history="1">
        <w:r w:rsidRPr="009A0758">
          <w:rPr>
            <w:rStyle w:val="Hyperlink"/>
            <w:rFonts w:ascii="Arial" w:hAnsi="Arial" w:cs="Arial"/>
            <w:sz w:val="22"/>
            <w:szCs w:val="22"/>
          </w:rPr>
          <w:t>Link I.1.69</w:t>
        </w:r>
      </w:hyperlink>
      <w:r w:rsidRPr="009A0758">
        <w:rPr>
          <w:rFonts w:ascii="Arial" w:hAnsi="Arial" w:cs="Arial"/>
          <w:sz w:val="22"/>
          <w:szCs w:val="22"/>
        </w:rPr>
        <w:t>), masterat (</w:t>
      </w:r>
      <w:hyperlink r:id="rId91" w:history="1">
        <w:r w:rsidRPr="009A0758">
          <w:rPr>
            <w:rStyle w:val="Hyperlink"/>
            <w:rFonts w:ascii="Arial" w:hAnsi="Arial" w:cs="Arial"/>
            <w:sz w:val="22"/>
            <w:szCs w:val="22"/>
          </w:rPr>
          <w:t>Link I.1.70</w:t>
        </w:r>
      </w:hyperlink>
      <w:r w:rsidRPr="009A0758">
        <w:rPr>
          <w:rFonts w:ascii="Arial" w:hAnsi="Arial" w:cs="Arial"/>
          <w:sz w:val="22"/>
          <w:szCs w:val="22"/>
        </w:rPr>
        <w:t>), doctorat (</w:t>
      </w:r>
      <w:hyperlink r:id="rId92" w:history="1">
        <w:r w:rsidRPr="009A0758">
          <w:rPr>
            <w:rStyle w:val="Hyperlink"/>
            <w:rFonts w:ascii="Arial" w:hAnsi="Arial" w:cs="Arial"/>
            <w:sz w:val="22"/>
            <w:szCs w:val="22"/>
          </w:rPr>
          <w:t>Link I.1.71</w:t>
        </w:r>
      </w:hyperlink>
      <w:r w:rsidRPr="009A0758">
        <w:rPr>
          <w:rFonts w:ascii="Arial" w:hAnsi="Arial" w:cs="Arial"/>
          <w:sz w:val="22"/>
          <w:szCs w:val="22"/>
        </w:rPr>
        <w:t>), dar şi programe de formare continuă postuniversitare (</w:t>
      </w:r>
      <w:hyperlink r:id="rId93" w:history="1">
        <w:r w:rsidRPr="009A0758">
          <w:rPr>
            <w:rStyle w:val="Hyperlink"/>
            <w:rFonts w:ascii="Arial" w:hAnsi="Arial" w:cs="Arial"/>
            <w:sz w:val="22"/>
            <w:szCs w:val="22"/>
          </w:rPr>
          <w:t>Link I.1.72</w:t>
        </w:r>
      </w:hyperlink>
      <w:r w:rsidRPr="009A0758">
        <w:rPr>
          <w:rFonts w:ascii="Arial" w:hAnsi="Arial" w:cs="Arial"/>
          <w:sz w:val="22"/>
          <w:szCs w:val="22"/>
        </w:rPr>
        <w:t>) şi programe de conversie profesională (</w:t>
      </w:r>
      <w:hyperlink r:id="rId94" w:history="1">
        <w:r w:rsidRPr="009A0758">
          <w:rPr>
            <w:rStyle w:val="Hyperlink"/>
            <w:rFonts w:ascii="Arial" w:hAnsi="Arial" w:cs="Arial"/>
            <w:sz w:val="22"/>
            <w:szCs w:val="22"/>
          </w:rPr>
          <w:t>Link I.1.73</w:t>
        </w:r>
      </w:hyperlink>
      <w:r w:rsidRPr="009A0758">
        <w:rPr>
          <w:rFonts w:ascii="Arial" w:hAnsi="Arial" w:cs="Arial"/>
          <w:sz w:val="22"/>
          <w:szCs w:val="22"/>
        </w:rPr>
        <w:t>). Ca urmare a promovării eficiente a USV şi a programelor sale de studii (</w:t>
      </w:r>
      <w:hyperlink r:id="rId95" w:history="1">
        <w:r w:rsidRPr="009A0758">
          <w:rPr>
            <w:rStyle w:val="Hyperlink"/>
            <w:rFonts w:ascii="Arial" w:hAnsi="Arial" w:cs="Arial"/>
            <w:sz w:val="22"/>
            <w:szCs w:val="22"/>
          </w:rPr>
          <w:t>Link I.1.74</w:t>
        </w:r>
      </w:hyperlink>
      <w:r w:rsidRPr="009A0758">
        <w:rPr>
          <w:rFonts w:ascii="Arial" w:hAnsi="Arial" w:cs="Arial"/>
          <w:sz w:val="22"/>
          <w:szCs w:val="22"/>
        </w:rPr>
        <w:t xml:space="preserve">), prin radio, presă, televiziune, pliante, afişe, târguri educaţionale, porţi deschise, pagina web USV, s-a reuşit atragerea unui număr mare de studenţi pentru a studia la USV. Dinamica numărului de studenţi din ultimii 5 ani rezultă din </w:t>
      </w:r>
      <w:hyperlink r:id="rId96" w:history="1">
        <w:r w:rsidRPr="009A0758">
          <w:rPr>
            <w:rStyle w:val="Hyperlink"/>
            <w:rFonts w:ascii="Arial" w:hAnsi="Arial" w:cs="Arial"/>
            <w:iCs/>
            <w:sz w:val="22"/>
            <w:szCs w:val="22"/>
          </w:rPr>
          <w:t>Link I.1.75</w:t>
        </w:r>
      </w:hyperlink>
      <w:r w:rsidRPr="009A0758">
        <w:rPr>
          <w:rFonts w:ascii="Arial" w:hAnsi="Arial" w:cs="Arial"/>
          <w:sz w:val="22"/>
          <w:szCs w:val="22"/>
        </w:rPr>
        <w:t>. Admiterea la studiile de licenţă şi master se bazează pe regulamentul cadru din USV (</w:t>
      </w:r>
      <w:hyperlink r:id="rId97" w:history="1">
        <w:r w:rsidRPr="009A0758">
          <w:rPr>
            <w:rStyle w:val="Hyperlink"/>
            <w:rFonts w:ascii="Arial" w:hAnsi="Arial" w:cs="Arial"/>
            <w:sz w:val="22"/>
            <w:szCs w:val="22"/>
          </w:rPr>
          <w:t>Link I.1.76</w:t>
        </w:r>
      </w:hyperlink>
      <w:r w:rsidRPr="009A0758">
        <w:rPr>
          <w:rFonts w:ascii="Arial" w:hAnsi="Arial" w:cs="Arial"/>
          <w:sz w:val="22"/>
          <w:szCs w:val="22"/>
        </w:rPr>
        <w:t>) şi metodologiile proprii ale facultăţilor.</w:t>
      </w:r>
    </w:p>
    <w:p w14:paraId="4B18BF14" w14:textId="77777777" w:rsidR="00A6788E" w:rsidRPr="009A0758" w:rsidRDefault="00A6788E" w:rsidP="00C22E46">
      <w:pPr>
        <w:spacing w:line="24" w:lineRule="atLeast"/>
        <w:ind w:firstLine="709"/>
        <w:jc w:val="both"/>
        <w:rPr>
          <w:rFonts w:ascii="Arial" w:hAnsi="Arial" w:cs="Arial"/>
          <w:sz w:val="22"/>
          <w:szCs w:val="22"/>
        </w:rPr>
      </w:pPr>
      <w:r w:rsidRPr="009A0758">
        <w:rPr>
          <w:rFonts w:ascii="Arial" w:hAnsi="Arial" w:cs="Arial"/>
          <w:sz w:val="22"/>
          <w:szCs w:val="22"/>
        </w:rPr>
        <w:t xml:space="preserve">Modul în care se realizează managementul activităţii profesionale privind admiterea, înmatricularea, exmatricularea, reînmatricularea, întreruperea studiilor, mobilitatea academică </w:t>
      </w:r>
      <w:r w:rsidRPr="009A0758">
        <w:rPr>
          <w:rFonts w:ascii="Arial" w:hAnsi="Arial" w:cs="Arial"/>
          <w:color w:val="0000FF"/>
          <w:sz w:val="22"/>
          <w:szCs w:val="22"/>
        </w:rPr>
        <w:t>(</w:t>
      </w:r>
      <w:hyperlink r:id="rId98" w:history="1">
        <w:r w:rsidRPr="009A0758">
          <w:rPr>
            <w:rStyle w:val="Hyperlink"/>
            <w:rFonts w:ascii="Arial" w:hAnsi="Arial" w:cs="Arial"/>
            <w:bCs/>
            <w:sz w:val="22"/>
            <w:szCs w:val="22"/>
          </w:rPr>
          <w:t>Link I.1.77</w:t>
        </w:r>
      </w:hyperlink>
      <w:r w:rsidRPr="009A0758">
        <w:rPr>
          <w:rFonts w:ascii="Arial" w:hAnsi="Arial" w:cs="Arial"/>
          <w:color w:val="0000FF"/>
          <w:sz w:val="22"/>
          <w:szCs w:val="22"/>
        </w:rPr>
        <w:t xml:space="preserve">) </w:t>
      </w:r>
      <w:r w:rsidRPr="009A0758">
        <w:rPr>
          <w:rFonts w:ascii="Arial" w:hAnsi="Arial" w:cs="Arial"/>
          <w:sz w:val="22"/>
          <w:szCs w:val="22"/>
        </w:rPr>
        <w:t xml:space="preserve">este stabilit prin intermediul unui cadru normativ aplicabil organizării activității academice și evaluării performanțelor studenților </w:t>
      </w:r>
      <w:r w:rsidRPr="009A0758">
        <w:rPr>
          <w:rFonts w:ascii="Arial" w:hAnsi="Arial" w:cs="Arial"/>
          <w:color w:val="0000FF"/>
          <w:sz w:val="22"/>
          <w:szCs w:val="22"/>
        </w:rPr>
        <w:t>(</w:t>
      </w:r>
      <w:hyperlink r:id="rId99" w:history="1">
        <w:r w:rsidRPr="009A0758">
          <w:rPr>
            <w:rStyle w:val="Hyperlink"/>
            <w:rFonts w:ascii="Arial" w:hAnsi="Arial" w:cs="Arial"/>
            <w:bCs/>
            <w:sz w:val="22"/>
            <w:szCs w:val="22"/>
          </w:rPr>
          <w:t>Link I.1.78</w:t>
        </w:r>
      </w:hyperlink>
      <w:r w:rsidRPr="009A0758">
        <w:rPr>
          <w:rFonts w:ascii="Arial" w:hAnsi="Arial" w:cs="Arial"/>
          <w:bCs/>
          <w:color w:val="0000FF"/>
          <w:sz w:val="22"/>
          <w:szCs w:val="22"/>
        </w:rPr>
        <w:t>).</w:t>
      </w:r>
      <w:r w:rsidRPr="009A0758">
        <w:rPr>
          <w:rFonts w:ascii="Arial" w:hAnsi="Arial" w:cs="Arial"/>
          <w:color w:val="0000FF"/>
          <w:sz w:val="22"/>
          <w:szCs w:val="22"/>
        </w:rPr>
        <w:t xml:space="preserve"> </w:t>
      </w:r>
      <w:r w:rsidRPr="009A0758">
        <w:rPr>
          <w:rFonts w:ascii="Arial" w:hAnsi="Arial" w:cs="Arial"/>
          <w:sz w:val="22"/>
          <w:szCs w:val="22"/>
        </w:rPr>
        <w:t>Finalizarea studiilor de la toate formele de învăţământ se realizează după susţinerea examenului specific care se desfăşoară în baza regulamentelor aprobate de Senatul USV (</w:t>
      </w:r>
      <w:hyperlink r:id="rId100" w:history="1">
        <w:r w:rsidRPr="009A0758">
          <w:rPr>
            <w:rStyle w:val="Hyperlink"/>
            <w:rFonts w:ascii="Arial" w:hAnsi="Arial" w:cs="Arial"/>
            <w:sz w:val="22"/>
            <w:szCs w:val="22"/>
          </w:rPr>
          <w:t>Link I.1.79</w:t>
        </w:r>
      </w:hyperlink>
      <w:r w:rsidRPr="009A0758">
        <w:rPr>
          <w:rFonts w:ascii="Arial" w:hAnsi="Arial" w:cs="Arial"/>
          <w:sz w:val="22"/>
          <w:szCs w:val="22"/>
        </w:rPr>
        <w:t>). Studenţilor participanţi la programele de mobilitate le sunt recunoscute creditele acumulate (</w:t>
      </w:r>
      <w:hyperlink r:id="rId101" w:history="1">
        <w:r w:rsidRPr="009A0758">
          <w:rPr>
            <w:rStyle w:val="Hyperlink"/>
            <w:rFonts w:ascii="Arial" w:hAnsi="Arial" w:cs="Arial"/>
            <w:sz w:val="22"/>
            <w:szCs w:val="22"/>
          </w:rPr>
          <w:t>Link I.1.80</w:t>
        </w:r>
      </w:hyperlink>
      <w:r w:rsidRPr="009A0758">
        <w:rPr>
          <w:rFonts w:ascii="Arial" w:hAnsi="Arial" w:cs="Arial"/>
          <w:sz w:val="22"/>
          <w:szCs w:val="22"/>
        </w:rPr>
        <w:t>). Evidenţa activităţii profesionale a studenţilor se realizează în conformitate cu legislaţia (</w:t>
      </w:r>
      <w:hyperlink r:id="rId102" w:history="1">
        <w:r w:rsidRPr="009A0758">
          <w:rPr>
            <w:rStyle w:val="Hyperlink"/>
            <w:rFonts w:ascii="Arial" w:hAnsi="Arial" w:cs="Arial"/>
            <w:sz w:val="22"/>
            <w:szCs w:val="22"/>
          </w:rPr>
          <w:t>Link I.1.81</w:t>
        </w:r>
      </w:hyperlink>
      <w:bookmarkEnd w:id="12"/>
      <w:r w:rsidRPr="009A0758">
        <w:rPr>
          <w:rStyle w:val="Hyperlink"/>
          <w:rFonts w:ascii="Arial" w:hAnsi="Arial" w:cs="Arial"/>
          <w:sz w:val="22"/>
          <w:szCs w:val="22"/>
        </w:rPr>
        <w:t>)</w:t>
      </w:r>
      <w:r w:rsidRPr="009A0758">
        <w:rPr>
          <w:rFonts w:ascii="Arial" w:hAnsi="Arial" w:cs="Arial"/>
          <w:sz w:val="22"/>
          <w:szCs w:val="22"/>
        </w:rPr>
        <w:t xml:space="preserve">. </w:t>
      </w:r>
    </w:p>
    <w:p w14:paraId="0F673A3C" w14:textId="77777777" w:rsidR="00A6788E" w:rsidRPr="002660A1" w:rsidRDefault="00A6788E" w:rsidP="002660A1">
      <w:pPr>
        <w:spacing w:before="60"/>
        <w:rPr>
          <w:rFonts w:ascii="Arial" w:hAnsi="Arial" w:cs="Arial"/>
          <w:b/>
          <w:sz w:val="22"/>
          <w:szCs w:val="22"/>
        </w:rPr>
      </w:pPr>
      <w:r w:rsidRPr="002660A1">
        <w:rPr>
          <w:rFonts w:ascii="Arial" w:hAnsi="Arial" w:cs="Arial"/>
          <w:b/>
          <w:sz w:val="22"/>
          <w:szCs w:val="22"/>
        </w:rPr>
        <w:t xml:space="preserve">1.1.6. </w:t>
      </w:r>
      <w:r w:rsidRPr="002660A1">
        <w:rPr>
          <w:rFonts w:ascii="Arial" w:hAnsi="Arial" w:cs="Arial"/>
          <w:b/>
          <w:sz w:val="22"/>
          <w:szCs w:val="22"/>
        </w:rPr>
        <w:tab/>
        <w:t>Parcurgerea procedurilor de evaluare externă a calității educației</w:t>
      </w:r>
    </w:p>
    <w:p w14:paraId="4EE4FAC3" w14:textId="77777777" w:rsidR="002660A1" w:rsidRPr="002660A1" w:rsidRDefault="002660A1" w:rsidP="002660A1">
      <w:pPr>
        <w:pStyle w:val="BodyTextIndent"/>
        <w:spacing w:line="24" w:lineRule="atLeast"/>
        <w:rPr>
          <w:rFonts w:ascii="Arial" w:hAnsi="Arial" w:cs="Arial"/>
          <w:spacing w:val="-4"/>
          <w:sz w:val="22"/>
          <w:szCs w:val="22"/>
        </w:rPr>
      </w:pPr>
      <w:bookmarkStart w:id="13" w:name="_Hlk205927571"/>
      <w:r w:rsidRPr="002660A1">
        <w:rPr>
          <w:rFonts w:ascii="Arial" w:hAnsi="Arial" w:cs="Arial"/>
          <w:spacing w:val="-4"/>
          <w:sz w:val="22"/>
          <w:szCs w:val="22"/>
        </w:rPr>
        <w:t xml:space="preserve">Instituția noastră a parcurs, în mod sistematic și conform prevederilor legale, procedurile de evaluare externă a calității educației, în vederea asigurării conformității cu standardele și indicatorii specifici stabiliți de ARACIS. USV a fost evaluată de către ARACIS la nivel instituțional în anii 2008, 2013, 2019 și 2024 primind calificativul </w:t>
      </w:r>
      <w:r w:rsidRPr="002660A1">
        <w:rPr>
          <w:rFonts w:ascii="Arial" w:hAnsi="Arial" w:cs="Arial"/>
          <w:b/>
          <w:bCs/>
          <w:spacing w:val="-4"/>
          <w:sz w:val="22"/>
          <w:szCs w:val="22"/>
        </w:rPr>
        <w:t xml:space="preserve">Grad de încredere ridicat </w:t>
      </w:r>
      <w:r w:rsidRPr="002660A1">
        <w:rPr>
          <w:rFonts w:ascii="Arial" w:hAnsi="Arial" w:cs="Arial"/>
          <w:spacing w:val="-4"/>
          <w:sz w:val="22"/>
          <w:szCs w:val="22"/>
        </w:rPr>
        <w:t>(</w:t>
      </w:r>
      <w:hyperlink r:id="rId103" w:history="1">
        <w:r w:rsidRPr="002660A1">
          <w:rPr>
            <w:rStyle w:val="Hyperlink"/>
            <w:rFonts w:ascii="Arial" w:hAnsi="Arial" w:cs="Arial"/>
            <w:sz w:val="22"/>
            <w:szCs w:val="22"/>
          </w:rPr>
          <w:t>Link I.1.82</w:t>
        </w:r>
      </w:hyperlink>
      <w:r w:rsidRPr="002660A1">
        <w:rPr>
          <w:rFonts w:ascii="Arial" w:hAnsi="Arial" w:cs="Arial"/>
          <w:spacing w:val="-4"/>
          <w:sz w:val="22"/>
          <w:szCs w:val="22"/>
        </w:rPr>
        <w:t>).</w:t>
      </w:r>
    </w:p>
    <w:p w14:paraId="3F8755CF" w14:textId="01562DBD" w:rsidR="00A6788E" w:rsidRPr="002660A1" w:rsidRDefault="002660A1" w:rsidP="002660A1">
      <w:pPr>
        <w:pStyle w:val="BodyTextIndent"/>
        <w:spacing w:line="24" w:lineRule="atLeast"/>
        <w:rPr>
          <w:rFonts w:ascii="Arial" w:hAnsi="Arial" w:cs="Arial"/>
          <w:sz w:val="22"/>
          <w:szCs w:val="22"/>
        </w:rPr>
      </w:pPr>
      <w:r w:rsidRPr="002660A1">
        <w:rPr>
          <w:rFonts w:ascii="Arial" w:hAnsi="Arial" w:cs="Arial"/>
          <w:sz w:val="22"/>
          <w:szCs w:val="22"/>
        </w:rPr>
        <w:t>Evaluarea periodică a programelor de studii pe baza standardelor specifice ARACIS a fost o prioritate pentru managementul universității. Programele de studii de licență și masterat din USV au fost evaluate în vederea obținerii autorizării provizorii, acreditării</w:t>
      </w:r>
      <w:r w:rsidRPr="002660A1">
        <w:rPr>
          <w:rFonts w:ascii="Arial" w:hAnsi="Arial" w:cs="Arial"/>
          <w:color w:val="0000FF"/>
          <w:sz w:val="22"/>
          <w:szCs w:val="22"/>
        </w:rPr>
        <w:t xml:space="preserve"> </w:t>
      </w:r>
      <w:r w:rsidRPr="002660A1">
        <w:rPr>
          <w:rFonts w:ascii="Arial" w:hAnsi="Arial" w:cs="Arial"/>
          <w:sz w:val="22"/>
          <w:szCs w:val="22"/>
        </w:rPr>
        <w:t>sau evaluării periodice (</w:t>
      </w:r>
      <w:hyperlink r:id="rId104" w:history="1">
        <w:r w:rsidRPr="002660A1">
          <w:rPr>
            <w:rStyle w:val="Hyperlink"/>
            <w:rFonts w:ascii="Arial" w:hAnsi="Arial" w:cs="Arial"/>
            <w:sz w:val="22"/>
            <w:szCs w:val="22"/>
          </w:rPr>
          <w:t>Link I.1.83</w:t>
        </w:r>
      </w:hyperlink>
      <w:r w:rsidRPr="002660A1">
        <w:rPr>
          <w:rFonts w:ascii="Arial" w:hAnsi="Arial" w:cs="Arial"/>
          <w:sz w:val="22"/>
          <w:szCs w:val="22"/>
        </w:rPr>
        <w:t>). De menționat că s-au respectat perioadele de depunere a dosarelor de evaluare și că în universitate nu există programe de studii de licență sau masterat care nu au fost evaluate</w:t>
      </w:r>
      <w:bookmarkEnd w:id="13"/>
      <w:r w:rsidRPr="002660A1">
        <w:rPr>
          <w:rFonts w:ascii="Arial" w:hAnsi="Arial" w:cs="Arial"/>
          <w:sz w:val="22"/>
          <w:szCs w:val="22"/>
        </w:rPr>
        <w:t>.</w:t>
      </w:r>
      <w:r w:rsidR="00A6788E" w:rsidRPr="002660A1">
        <w:rPr>
          <w:rFonts w:ascii="Arial" w:hAnsi="Arial" w:cs="Arial"/>
          <w:sz w:val="22"/>
          <w:szCs w:val="22"/>
        </w:rPr>
        <w:t xml:space="preserve"> </w:t>
      </w:r>
    </w:p>
    <w:p w14:paraId="284E4724" w14:textId="03F38843" w:rsidR="00C30D63" w:rsidRPr="004A277C" w:rsidRDefault="002A5A95" w:rsidP="008A7718">
      <w:pPr>
        <w:pStyle w:val="Heading2"/>
        <w:rPr>
          <w:rFonts w:ascii="Arial" w:hAnsi="Arial" w:cs="Arial"/>
          <w:color w:val="199919"/>
          <w:sz w:val="22"/>
          <w:szCs w:val="22"/>
          <w:lang w:eastAsia="en-US"/>
        </w:rPr>
      </w:pPr>
      <w:bookmarkStart w:id="14" w:name="_Toc221108063"/>
      <w:r w:rsidRPr="004A277C">
        <w:rPr>
          <w:rFonts w:ascii="Arial" w:hAnsi="Arial" w:cs="Arial"/>
          <w:color w:val="199919"/>
          <w:sz w:val="22"/>
          <w:szCs w:val="22"/>
          <w:lang w:eastAsia="en-US"/>
        </w:rPr>
        <w:t xml:space="preserve">I.2. </w:t>
      </w:r>
      <w:r w:rsidR="000D24E8" w:rsidRPr="004A277C">
        <w:rPr>
          <w:rFonts w:ascii="Arial" w:hAnsi="Arial" w:cs="Arial"/>
          <w:color w:val="199919"/>
          <w:sz w:val="22"/>
          <w:szCs w:val="22"/>
          <w:lang w:eastAsia="en-US"/>
        </w:rPr>
        <w:tab/>
      </w:r>
      <w:r w:rsidR="00495D00" w:rsidRPr="004A277C">
        <w:rPr>
          <w:rFonts w:ascii="Arial" w:hAnsi="Arial" w:cs="Arial"/>
          <w:color w:val="199919"/>
          <w:sz w:val="22"/>
          <w:szCs w:val="22"/>
        </w:rPr>
        <w:t>Prezentarea</w:t>
      </w:r>
      <w:r w:rsidR="00495D00" w:rsidRPr="004A277C">
        <w:rPr>
          <w:rFonts w:ascii="Arial" w:hAnsi="Arial" w:cs="Arial"/>
          <w:color w:val="199919"/>
          <w:sz w:val="22"/>
          <w:szCs w:val="22"/>
          <w:lang w:eastAsia="en-US"/>
        </w:rPr>
        <w:t xml:space="preserve"> facultății</w:t>
      </w:r>
      <w:bookmarkEnd w:id="5"/>
      <w:bookmarkEnd w:id="14"/>
      <w:r w:rsidRPr="004A277C">
        <w:rPr>
          <w:rFonts w:ascii="Arial" w:hAnsi="Arial" w:cs="Arial"/>
          <w:color w:val="199919"/>
          <w:sz w:val="22"/>
          <w:szCs w:val="22"/>
          <w:lang w:eastAsia="en-US"/>
        </w:rPr>
        <w:t xml:space="preserve"> </w:t>
      </w:r>
    </w:p>
    <w:p w14:paraId="6F10E6BD" w14:textId="62836EE4" w:rsidR="00C30D63" w:rsidRPr="004A277C" w:rsidRDefault="00C30D63">
      <w:pPr>
        <w:ind w:firstLine="720"/>
        <w:jc w:val="both"/>
        <w:rPr>
          <w:rFonts w:ascii="Arial" w:hAnsi="Arial" w:cs="Arial"/>
          <w:color w:val="199919"/>
          <w:sz w:val="22"/>
          <w:szCs w:val="22"/>
        </w:rPr>
      </w:pPr>
    </w:p>
    <w:p w14:paraId="613349B1" w14:textId="151B2F32" w:rsidR="00C30D63" w:rsidRPr="004A277C" w:rsidRDefault="002A5A95" w:rsidP="004A277C">
      <w:pPr>
        <w:pStyle w:val="Heading2"/>
        <w:ind w:left="709" w:hanging="709"/>
        <w:rPr>
          <w:rFonts w:ascii="Arial" w:hAnsi="Arial" w:cs="Arial"/>
          <w:color w:val="199919"/>
          <w:sz w:val="22"/>
          <w:szCs w:val="22"/>
          <w:lang w:eastAsia="en-US"/>
        </w:rPr>
      </w:pPr>
      <w:bookmarkStart w:id="15" w:name="_Toc202356408"/>
      <w:bookmarkStart w:id="16" w:name="_Toc221108064"/>
      <w:r w:rsidRPr="004A277C">
        <w:rPr>
          <w:rFonts w:ascii="Arial" w:hAnsi="Arial" w:cs="Arial"/>
          <w:color w:val="199919"/>
          <w:sz w:val="22"/>
          <w:szCs w:val="22"/>
          <w:lang w:eastAsia="en-US"/>
        </w:rPr>
        <w:t xml:space="preserve">I.3. </w:t>
      </w:r>
      <w:bookmarkStart w:id="17" w:name="_Hlk202283353"/>
      <w:r w:rsidR="008E4ECB" w:rsidRPr="004A277C">
        <w:rPr>
          <w:rFonts w:ascii="Arial" w:hAnsi="Arial" w:cs="Arial"/>
          <w:color w:val="199919"/>
          <w:sz w:val="22"/>
          <w:szCs w:val="22"/>
          <w:lang w:eastAsia="en-US"/>
        </w:rPr>
        <w:tab/>
      </w:r>
      <w:r w:rsidRPr="004A277C">
        <w:rPr>
          <w:rFonts w:ascii="Arial" w:hAnsi="Arial" w:cs="Arial"/>
          <w:color w:val="199919"/>
          <w:sz w:val="22"/>
          <w:szCs w:val="22"/>
          <w:lang w:eastAsia="en-US"/>
        </w:rPr>
        <w:t xml:space="preserve">Descriere </w:t>
      </w:r>
      <w:r w:rsidRPr="004A277C">
        <w:rPr>
          <w:rFonts w:ascii="Arial" w:hAnsi="Arial" w:cs="Arial"/>
          <w:color w:val="199919"/>
          <w:sz w:val="22"/>
          <w:szCs w:val="22"/>
        </w:rPr>
        <w:t>generală</w:t>
      </w:r>
      <w:r w:rsidRPr="004A277C">
        <w:rPr>
          <w:rFonts w:ascii="Arial" w:hAnsi="Arial" w:cs="Arial"/>
          <w:color w:val="199919"/>
          <w:sz w:val="22"/>
          <w:szCs w:val="22"/>
          <w:lang w:eastAsia="en-US"/>
        </w:rPr>
        <w:t xml:space="preserve"> a programului de studii universitare de licență</w:t>
      </w:r>
      <w:bookmarkEnd w:id="15"/>
      <w:bookmarkEnd w:id="17"/>
      <w:r w:rsidR="004A277C" w:rsidRPr="004A277C">
        <w:rPr>
          <w:rFonts w:ascii="Arial" w:hAnsi="Arial" w:cs="Arial"/>
          <w:color w:val="199919"/>
          <w:sz w:val="22"/>
          <w:szCs w:val="22"/>
          <w:lang w:eastAsia="en-US"/>
        </w:rPr>
        <w:t xml:space="preserve"> / domeniului de studii universitare de masterat</w:t>
      </w:r>
      <w:bookmarkEnd w:id="16"/>
    </w:p>
    <w:p w14:paraId="179413A3" w14:textId="2EFDD36A" w:rsidR="00C30D63" w:rsidRPr="00056CBD" w:rsidRDefault="002A5A95" w:rsidP="00667F3D">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18" w:name="_Toc202356409"/>
      <w:bookmarkStart w:id="19" w:name="_Toc221108065"/>
      <w:r w:rsidRPr="00056CBD">
        <w:rPr>
          <w:rFonts w:ascii="Arial" w:eastAsia="Calibri Light" w:hAnsi="Arial" w:cs="Arial"/>
          <w:color w:val="007E39"/>
          <w:sz w:val="28"/>
          <w:szCs w:val="28"/>
          <w:lang w:eastAsia="en-US" w:bidi="en-US"/>
        </w:rPr>
        <w:t>Elaborarea raportului de evaluare internă</w:t>
      </w:r>
      <w:bookmarkEnd w:id="18"/>
      <w:bookmarkEnd w:id="19"/>
    </w:p>
    <w:p w14:paraId="7D5EC6AB" w14:textId="77777777" w:rsidR="00667F3D" w:rsidRDefault="00667F3D">
      <w:pPr>
        <w:ind w:firstLine="720"/>
        <w:jc w:val="both"/>
        <w:rPr>
          <w:rFonts w:ascii="Arial" w:hAnsi="Arial" w:cs="Arial"/>
          <w:sz w:val="24"/>
          <w:szCs w:val="24"/>
        </w:rPr>
      </w:pPr>
    </w:p>
    <w:p w14:paraId="7ED2EA45" w14:textId="2CFBA6D7" w:rsidR="00C30D63" w:rsidRPr="00454A6F" w:rsidRDefault="00C30D63">
      <w:pPr>
        <w:ind w:firstLine="720"/>
        <w:jc w:val="both"/>
        <w:rPr>
          <w:rFonts w:ascii="Arial" w:hAnsi="Arial" w:cs="Arial"/>
          <w:sz w:val="22"/>
          <w:szCs w:val="22"/>
        </w:rPr>
      </w:pPr>
    </w:p>
    <w:p w14:paraId="0AB42571" w14:textId="361CEB28" w:rsidR="00667F3D" w:rsidRDefault="00667F3D">
      <w:pPr>
        <w:ind w:firstLine="720"/>
        <w:jc w:val="both"/>
        <w:rPr>
          <w:rFonts w:ascii="Arial" w:hAnsi="Arial" w:cs="Arial"/>
          <w:sz w:val="24"/>
          <w:szCs w:val="24"/>
        </w:rPr>
      </w:pPr>
    </w:p>
    <w:p w14:paraId="7C7244F6" w14:textId="3CCF734D" w:rsidR="00C30D63" w:rsidRPr="00211AFA" w:rsidRDefault="002A5A95" w:rsidP="00211AFA">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20" w:name="_Toc202356410"/>
      <w:bookmarkStart w:id="21" w:name="_Toc221108066"/>
      <w:r w:rsidRPr="00211AFA">
        <w:rPr>
          <w:rFonts w:ascii="Arial" w:eastAsia="Calibri Light" w:hAnsi="Arial" w:cs="Arial"/>
          <w:color w:val="007E39"/>
          <w:sz w:val="28"/>
          <w:szCs w:val="28"/>
          <w:lang w:eastAsia="en-US" w:bidi="en-US"/>
        </w:rPr>
        <w:lastRenderedPageBreak/>
        <w:t xml:space="preserve">Informații necesare pentru aprecierea gradului de îndeplinire a standardelor și indicatorilor de </w:t>
      </w:r>
      <w:bookmarkEnd w:id="20"/>
      <w:r w:rsidR="00211AFA" w:rsidRPr="00211AFA">
        <w:rPr>
          <w:rFonts w:ascii="Arial" w:eastAsia="Calibri Light" w:hAnsi="Arial" w:cs="Arial"/>
          <w:color w:val="007E39"/>
          <w:sz w:val="28"/>
          <w:szCs w:val="28"/>
          <w:lang w:eastAsia="en-US" w:bidi="en-US"/>
        </w:rPr>
        <w:t>performanță</w:t>
      </w:r>
      <w:r w:rsidR="00211AFA" w:rsidRPr="00211AFA">
        <w:rPr>
          <w:rFonts w:ascii="Arial" w:eastAsia="Calibri Light" w:hAnsi="Arial" w:cs="Arial"/>
          <w:color w:val="007E39"/>
          <w:sz w:val="28"/>
          <w:szCs w:val="28"/>
          <w:vertAlign w:val="superscript"/>
          <w:lang w:eastAsia="en-US" w:bidi="en-US"/>
        </w:rPr>
        <w:footnoteReference w:id="1"/>
      </w:r>
      <w:bookmarkEnd w:id="21"/>
    </w:p>
    <w:p w14:paraId="46CC80C9" w14:textId="77777777" w:rsidR="00C30D63" w:rsidRPr="00A66CEF" w:rsidRDefault="002A5A95" w:rsidP="00A66CEF">
      <w:pPr>
        <w:pStyle w:val="Heading2"/>
      </w:pPr>
      <w:bookmarkStart w:id="22" w:name="_Toc202356411"/>
      <w:bookmarkStart w:id="23" w:name="_Toc221108067"/>
      <w:r w:rsidRPr="00A66CEF">
        <w:t>DOMENIUL A Capacitatea instituţională</w:t>
      </w:r>
      <w:bookmarkEnd w:id="22"/>
      <w:bookmarkEnd w:id="23"/>
    </w:p>
    <w:p w14:paraId="2E757CC2" w14:textId="17DA2D01" w:rsidR="00C30D63" w:rsidRPr="000A797B" w:rsidRDefault="002A5A95" w:rsidP="00FC2E42">
      <w:pPr>
        <w:pStyle w:val="Heading3"/>
        <w:spacing w:after="120"/>
      </w:pPr>
      <w:bookmarkStart w:id="24" w:name="_Toc202356412"/>
      <w:bookmarkStart w:id="25" w:name="_Toc221108068"/>
      <w:r w:rsidRPr="000A797B">
        <w:t xml:space="preserve">Criteriul A.1. Structurile şi procesele instituţionale de tip managerial şi </w:t>
      </w:r>
      <w:r w:rsidR="000F395D" w:rsidRPr="000A797B">
        <w:t>a</w:t>
      </w:r>
      <w:r w:rsidRPr="000A797B">
        <w:t>dministrativ, care implică studenţii şi alte părţi interesate</w:t>
      </w:r>
      <w:bookmarkEnd w:id="24"/>
      <w:bookmarkEnd w:id="25"/>
    </w:p>
    <w:p w14:paraId="6C3FDADE" w14:textId="6F9B4ED3" w:rsidR="00C30D63" w:rsidRPr="000A797B" w:rsidRDefault="00AD1803" w:rsidP="00FC2E42">
      <w:pPr>
        <w:pStyle w:val="Heading4"/>
        <w:spacing w:before="120"/>
      </w:pPr>
      <w:bookmarkStart w:id="26" w:name="_Toc202356413"/>
      <w:bookmarkStart w:id="27" w:name="_Toc221108069"/>
      <w:r w:rsidRPr="000A797B">
        <w:t xml:space="preserve">Standardul </w:t>
      </w:r>
      <w:r w:rsidR="002A5A95" w:rsidRPr="000A797B">
        <w:t>S.A.1.1. Componente organizatorice și procese instituționale</w:t>
      </w:r>
      <w:bookmarkEnd w:id="26"/>
      <w:bookmarkEnd w:id="27"/>
    </w:p>
    <w:p w14:paraId="68BC5FEC" w14:textId="77777777" w:rsidR="00C30D63" w:rsidRPr="008A7718" w:rsidRDefault="002A5A95" w:rsidP="000F395D">
      <w:pPr>
        <w:ind w:firstLine="709"/>
        <w:jc w:val="both"/>
        <w:rPr>
          <w:rFonts w:ascii="Arial" w:hAnsi="Arial" w:cs="Arial"/>
          <w:sz w:val="22"/>
          <w:szCs w:val="22"/>
        </w:rPr>
      </w:pPr>
      <w:r w:rsidRPr="008A7718">
        <w:rPr>
          <w:rFonts w:ascii="Arial" w:hAnsi="Arial" w:cs="Arial"/>
          <w:sz w:val="22"/>
          <w:szCs w:val="22"/>
        </w:rPr>
        <w:t>IÎS are în structură componente organizatorice care funcționează pe bază de competențe, atribuții, procese și proceduri de aplicare adecvate, prin care se asigură un sistem de management eficace.</w:t>
      </w:r>
    </w:p>
    <w:p w14:paraId="1DB8C285" w14:textId="2730FBDF" w:rsidR="00C30D63" w:rsidRPr="001F12BD" w:rsidRDefault="006E279F" w:rsidP="00FB69E4">
      <w:pPr>
        <w:pStyle w:val="Heading5"/>
        <w:spacing w:after="60"/>
        <w:ind w:firstLine="709"/>
        <w:rPr>
          <w:rFonts w:cs="Arial"/>
          <w:szCs w:val="22"/>
        </w:rPr>
      </w:pPr>
      <w:bookmarkStart w:id="28" w:name="_Toc202356414"/>
      <w:bookmarkStart w:id="29" w:name="_Toc221108070"/>
      <w:r w:rsidRPr="008A7718">
        <w:rPr>
          <w:rFonts w:cs="Arial"/>
          <w:szCs w:val="22"/>
        </w:rPr>
        <w:t xml:space="preserve">Indicatorul </w:t>
      </w:r>
      <w:r w:rsidR="002A5A95" w:rsidRPr="008A7718">
        <w:rPr>
          <w:rFonts w:cs="Arial"/>
          <w:szCs w:val="22"/>
        </w:rPr>
        <w:t xml:space="preserve">I.P.A.1.1.1 </w:t>
      </w:r>
      <w:r w:rsidR="002A5A95" w:rsidRPr="001F12BD">
        <w:rPr>
          <w:rFonts w:cs="Arial"/>
          <w:szCs w:val="22"/>
        </w:rPr>
        <w:t>Pentru desfășurarea programului/domeniului de studii universitare, IÎS dispune de componente organizatorice și un sistem de management adecvate, a căror funcționare se bazează pe metodologii, regulamente și proceduri revizuite periodic, în condițiile legii.</w:t>
      </w:r>
      <w:bookmarkEnd w:id="28"/>
      <w:bookmarkEnd w:id="29"/>
    </w:p>
    <w:p w14:paraId="2B174236" w14:textId="77777777" w:rsidR="00670612" w:rsidRPr="00670612" w:rsidRDefault="002A5A95"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color w:val="000000"/>
          <w:sz w:val="24"/>
          <w:szCs w:val="24"/>
        </w:rPr>
        <w:tab/>
      </w:r>
      <w:r w:rsidR="00670612" w:rsidRPr="00670612">
        <w:rPr>
          <w:rFonts w:ascii="Arial Nova Light" w:hAnsi="Arial Nova Light"/>
          <w:sz w:val="22"/>
          <w:szCs w:val="22"/>
        </w:rPr>
        <w:t>Prezentarea stării de fapt, susținută de documente și date (documentele sunt de preferință incluse prin linkuri în textul REI)</w:t>
      </w:r>
    </w:p>
    <w:p w14:paraId="3653D1AF"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89FE5AA"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93A825A"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5D0C9148" w14:textId="13DD6D16" w:rsidR="00C30D63" w:rsidRPr="000A797B" w:rsidRDefault="00AD1803" w:rsidP="00FC2E42">
      <w:pPr>
        <w:pStyle w:val="Heading4"/>
        <w:spacing w:before="240"/>
      </w:pPr>
      <w:bookmarkStart w:id="30" w:name="_Toc202356415"/>
      <w:bookmarkStart w:id="31" w:name="_Toc221108071"/>
      <w:r w:rsidRPr="00670612">
        <w:t>Standardul</w:t>
      </w:r>
      <w:r w:rsidRPr="000A797B">
        <w:t xml:space="preserve"> </w:t>
      </w:r>
      <w:r w:rsidR="002A5A95" w:rsidRPr="000A797B">
        <w:t>S.A.1.2. Implicarea părților interesate</w:t>
      </w:r>
      <w:bookmarkEnd w:id="30"/>
      <w:bookmarkEnd w:id="31"/>
    </w:p>
    <w:p w14:paraId="462E52F1" w14:textId="77777777" w:rsidR="00C30D63" w:rsidRPr="00670612" w:rsidRDefault="002A5A95" w:rsidP="0069128F">
      <w:pPr>
        <w:ind w:firstLine="720"/>
        <w:jc w:val="both"/>
        <w:rPr>
          <w:rFonts w:ascii="Arial" w:hAnsi="Arial" w:cs="Arial"/>
          <w:color w:val="000000"/>
          <w:sz w:val="22"/>
          <w:szCs w:val="22"/>
        </w:rPr>
      </w:pPr>
      <w:r w:rsidRPr="00670612">
        <w:rPr>
          <w:rFonts w:ascii="Arial" w:hAnsi="Arial" w:cs="Arial"/>
          <w:color w:val="000000"/>
          <w:sz w:val="22"/>
          <w:szCs w:val="22"/>
        </w:rPr>
        <w:t xml:space="preserve">IÎS demonstrează că implică părțile interesate relevante în elaborarea metodologiilor și regulamentelor, precum și a procedurilor de aplicare. </w:t>
      </w:r>
    </w:p>
    <w:p w14:paraId="7A30D4F1" w14:textId="3F04E12A" w:rsidR="00C30D63" w:rsidRPr="004E2A98" w:rsidRDefault="002A5A95" w:rsidP="00FB69E4">
      <w:pPr>
        <w:pStyle w:val="Heading5"/>
        <w:spacing w:after="60"/>
        <w:ind w:firstLine="720"/>
        <w:rPr>
          <w:rFonts w:cs="Arial"/>
          <w:szCs w:val="22"/>
        </w:rPr>
      </w:pPr>
      <w:bookmarkStart w:id="32" w:name="_Toc202356416"/>
      <w:bookmarkStart w:id="33" w:name="_Toc221108072"/>
      <w:r w:rsidRPr="00F325B0">
        <w:rPr>
          <w:rFonts w:cs="Arial"/>
          <w:szCs w:val="22"/>
        </w:rPr>
        <w:t xml:space="preserve">Indicatorul I.P.A.1.2.1 </w:t>
      </w:r>
      <w:r w:rsidRPr="004E2A98">
        <w:rPr>
          <w:rFonts w:cs="Arial"/>
          <w:szCs w:val="22"/>
        </w:rPr>
        <w:t>Opiniile membrilor facultății și departamentului, respectiv filialei sau extensiei și ale altor părți interesate sunt avute în vedere în procesul de adoptare și revizuire a metodologiilor, regulamentelor și procedurilor de aplicare.</w:t>
      </w:r>
      <w:bookmarkEnd w:id="32"/>
      <w:bookmarkEnd w:id="33"/>
      <w:r w:rsidRPr="004E2A98">
        <w:rPr>
          <w:rFonts w:cs="Arial"/>
          <w:szCs w:val="22"/>
        </w:rPr>
        <w:t xml:space="preserve"> </w:t>
      </w:r>
    </w:p>
    <w:p w14:paraId="7D84E1EE"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34" w:name="_Toc202356417"/>
      <w:r w:rsidRPr="00670612">
        <w:rPr>
          <w:rFonts w:ascii="Arial Nova Light" w:hAnsi="Arial Nova Light"/>
          <w:sz w:val="22"/>
          <w:szCs w:val="22"/>
        </w:rPr>
        <w:t>Prezentarea stării de fapt, susținută de documente și date (documentele sunt de preferință incluse prin linkuri în textul REI)</w:t>
      </w:r>
    </w:p>
    <w:p w14:paraId="6DDC75AC"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D9B3E65"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B58CB9"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4000BEA0" w14:textId="77777777" w:rsidR="00C30D63" w:rsidRPr="000A797B" w:rsidRDefault="002A5A95" w:rsidP="00FC2E42">
      <w:pPr>
        <w:pStyle w:val="Heading3"/>
        <w:spacing w:after="0"/>
      </w:pPr>
      <w:bookmarkStart w:id="35" w:name="_Toc221108073"/>
      <w:r w:rsidRPr="000A797B">
        <w:t>Criteriul A.2. Baza materială și optimizarea utilizării acesteia</w:t>
      </w:r>
      <w:bookmarkEnd w:id="34"/>
      <w:bookmarkEnd w:id="35"/>
      <w:r w:rsidRPr="000A797B">
        <w:t xml:space="preserve"> </w:t>
      </w:r>
    </w:p>
    <w:p w14:paraId="779DD6AA" w14:textId="0EC69D2C" w:rsidR="00C30D63" w:rsidRPr="000A797B" w:rsidRDefault="00AD1803" w:rsidP="00FC2E42">
      <w:pPr>
        <w:pStyle w:val="Heading4"/>
        <w:spacing w:before="120"/>
      </w:pPr>
      <w:bookmarkStart w:id="36" w:name="_Toc202356418"/>
      <w:bookmarkStart w:id="37" w:name="_Toc221108074"/>
      <w:r w:rsidRPr="000A797B">
        <w:t xml:space="preserve">Standardul </w:t>
      </w:r>
      <w:r w:rsidR="002A5A95" w:rsidRPr="000A797B">
        <w:t>S.A.2.1. Baza materială</w:t>
      </w:r>
      <w:bookmarkEnd w:id="36"/>
      <w:bookmarkEnd w:id="37"/>
      <w:r w:rsidR="002A5A95" w:rsidRPr="000A797B">
        <w:t xml:space="preserve"> </w:t>
      </w:r>
    </w:p>
    <w:p w14:paraId="7D413017" w14:textId="77777777" w:rsidR="00C30D63" w:rsidRPr="00670612" w:rsidRDefault="002A5A95">
      <w:pPr>
        <w:ind w:firstLine="709"/>
        <w:jc w:val="both"/>
        <w:rPr>
          <w:rFonts w:ascii="Arial" w:hAnsi="Arial" w:cs="Arial"/>
          <w:sz w:val="22"/>
          <w:szCs w:val="22"/>
        </w:rPr>
      </w:pPr>
      <w:r w:rsidRPr="00670612">
        <w:rPr>
          <w:rFonts w:ascii="Arial" w:hAnsi="Arial" w:cs="Arial"/>
          <w:sz w:val="22"/>
          <w:szCs w:val="22"/>
        </w:rPr>
        <w:t xml:space="preserve">IÎS dispune de bunuri imobile și mobile adecvate pentru desfășurarea programului/domeniului de studii universitare. </w:t>
      </w:r>
    </w:p>
    <w:p w14:paraId="48DED7C5" w14:textId="591ABC00" w:rsidR="00C30D63" w:rsidRPr="004E2A98" w:rsidRDefault="002A5A95" w:rsidP="00FB69E4">
      <w:pPr>
        <w:pStyle w:val="Heading5"/>
        <w:spacing w:after="60"/>
        <w:ind w:firstLine="709"/>
        <w:rPr>
          <w:rFonts w:cs="Arial"/>
          <w:szCs w:val="22"/>
        </w:rPr>
      </w:pPr>
      <w:bookmarkStart w:id="38" w:name="_Toc202356419"/>
      <w:bookmarkStart w:id="39" w:name="_Toc221108075"/>
      <w:r w:rsidRPr="00F325B0">
        <w:rPr>
          <w:rFonts w:cs="Arial"/>
          <w:szCs w:val="22"/>
        </w:rPr>
        <w:t xml:space="preserve">Indicatorul I.P.A.2.1.1 </w:t>
      </w:r>
      <w:r w:rsidRPr="004E2A98">
        <w:rPr>
          <w:rFonts w:cs="Arial"/>
          <w:szCs w:val="22"/>
        </w:rPr>
        <w:t xml:space="preserve">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w:t>
      </w:r>
      <w:r w:rsidRPr="004E2A98">
        <w:rPr>
          <w:rFonts w:cs="Arial"/>
          <w:szCs w:val="22"/>
        </w:rPr>
        <w:lastRenderedPageBreak/>
        <w:t>adecvat.</w:t>
      </w:r>
      <w:bookmarkEnd w:id="38"/>
      <w:bookmarkEnd w:id="39"/>
      <w:r w:rsidRPr="004E2A98">
        <w:rPr>
          <w:rFonts w:cs="Arial"/>
          <w:szCs w:val="22"/>
        </w:rPr>
        <w:t xml:space="preserve"> </w:t>
      </w:r>
    </w:p>
    <w:p w14:paraId="0A31B6D2" w14:textId="77777777"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0" w:name="_Toc202356420"/>
      <w:r w:rsidRPr="00670612">
        <w:rPr>
          <w:rFonts w:ascii="Arial Nova Light" w:hAnsi="Arial Nova Light"/>
          <w:sz w:val="22"/>
          <w:szCs w:val="22"/>
        </w:rPr>
        <w:t>Prezentarea stării de fapt, susținută de documente și date (documentele sunt de preferință incluse prin linkuri în textul REI)</w:t>
      </w:r>
    </w:p>
    <w:p w14:paraId="303F39A8"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493B1AF"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1143D46"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756EE02B" w14:textId="77777777" w:rsidR="00C30D63" w:rsidRPr="000A797B" w:rsidRDefault="002A5A95" w:rsidP="00FC2E42">
      <w:pPr>
        <w:pStyle w:val="Heading4"/>
        <w:spacing w:before="240"/>
        <w:rPr>
          <w:color w:val="000000"/>
        </w:rPr>
      </w:pPr>
      <w:bookmarkStart w:id="41" w:name="_Toc221108076"/>
      <w:r w:rsidRPr="00670612">
        <w:t>Standardul</w:t>
      </w:r>
      <w:r w:rsidRPr="000A797B">
        <w:t xml:space="preserve"> S.A.2.2. </w:t>
      </w:r>
      <w:r w:rsidRPr="00670612">
        <w:t>Gestionarea</w:t>
      </w:r>
      <w:r w:rsidRPr="000A797B">
        <w:t xml:space="preserve"> bazei materiale</w:t>
      </w:r>
      <w:bookmarkEnd w:id="40"/>
      <w:bookmarkEnd w:id="41"/>
      <w:r w:rsidRPr="000A797B">
        <w:t xml:space="preserve"> </w:t>
      </w:r>
    </w:p>
    <w:p w14:paraId="399AD0B3" w14:textId="49639E7A" w:rsidR="00C30D63" w:rsidRPr="00670612" w:rsidRDefault="002A5A95">
      <w:pPr>
        <w:ind w:firstLine="641"/>
        <w:jc w:val="both"/>
        <w:rPr>
          <w:rFonts w:ascii="Arial" w:hAnsi="Arial" w:cs="Arial"/>
          <w:color w:val="000000"/>
          <w:sz w:val="22"/>
          <w:szCs w:val="22"/>
        </w:rPr>
      </w:pPr>
      <w:r w:rsidRPr="00670612">
        <w:rPr>
          <w:rFonts w:ascii="Arial" w:hAnsi="Arial" w:cs="Arial"/>
          <w:sz w:val="22"/>
          <w:szCs w:val="22"/>
        </w:rPr>
        <w:t xml:space="preserve">Baza materială si </w:t>
      </w:r>
      <w:r w:rsidRPr="00670612">
        <w:rPr>
          <w:rFonts w:ascii="Arial" w:hAnsi="Arial" w:cs="Arial"/>
          <w:color w:val="000000"/>
          <w:sz w:val="22"/>
          <w:szCs w:val="22"/>
        </w:rPr>
        <w:t>bunurile imobile și mobile utiliz</w:t>
      </w:r>
      <w:r w:rsidRPr="00670612">
        <w:rPr>
          <w:rFonts w:ascii="Arial" w:hAnsi="Arial" w:cs="Arial"/>
          <w:sz w:val="22"/>
          <w:szCs w:val="22"/>
        </w:rPr>
        <w:t xml:space="preserve">ate </w:t>
      </w:r>
      <w:r w:rsidRPr="00670612">
        <w:rPr>
          <w:rFonts w:ascii="Arial" w:hAnsi="Arial" w:cs="Arial"/>
          <w:color w:val="000000"/>
          <w:sz w:val="22"/>
          <w:szCs w:val="22"/>
        </w:rPr>
        <w:t xml:space="preserve">pentru programul/domeniul de studii universitare evaluat </w:t>
      </w:r>
      <w:r w:rsidRPr="00670612">
        <w:rPr>
          <w:rFonts w:ascii="Arial" w:hAnsi="Arial" w:cs="Arial"/>
          <w:sz w:val="22"/>
          <w:szCs w:val="22"/>
        </w:rPr>
        <w:t>sunt administrate optim și sustenabil</w:t>
      </w:r>
      <w:r w:rsidR="00D9379C">
        <w:rPr>
          <w:rFonts w:ascii="Arial" w:hAnsi="Arial" w:cs="Arial"/>
          <w:color w:val="000000"/>
          <w:sz w:val="22"/>
          <w:szCs w:val="22"/>
        </w:rPr>
        <w:t>.</w:t>
      </w:r>
    </w:p>
    <w:p w14:paraId="03453F45" w14:textId="33B5AC30" w:rsidR="00C30D63" w:rsidRPr="004E2A98" w:rsidRDefault="002A5A95" w:rsidP="00FB69E4">
      <w:pPr>
        <w:pStyle w:val="Heading5"/>
        <w:spacing w:after="60"/>
        <w:ind w:firstLine="641"/>
        <w:rPr>
          <w:rFonts w:cs="Arial"/>
          <w:szCs w:val="22"/>
        </w:rPr>
      </w:pPr>
      <w:bookmarkStart w:id="42" w:name="_Toc202356421"/>
      <w:bookmarkStart w:id="43" w:name="_Toc221108077"/>
      <w:r w:rsidRPr="00FA5E6E">
        <w:rPr>
          <w:rFonts w:cs="Arial"/>
          <w:szCs w:val="22"/>
        </w:rPr>
        <w:t xml:space="preserve">Indicatorul I.P.A.2.2.1 </w:t>
      </w:r>
      <w:r w:rsidRPr="004E2A98">
        <w:rPr>
          <w:rFonts w:cs="Arial"/>
          <w:szCs w:val="22"/>
        </w:rPr>
        <w:t>Bunurile imobile și mobile sunt întreținute adecvat, astfel încât să fie asigurate condiții optime de studiu, cercetare și viață, precum și de muncă</w:t>
      </w:r>
      <w:bookmarkEnd w:id="42"/>
      <w:bookmarkEnd w:id="43"/>
    </w:p>
    <w:p w14:paraId="5C9E6B43"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4" w:name="_Toc202356422"/>
      <w:r w:rsidRPr="00670612">
        <w:rPr>
          <w:rFonts w:ascii="Arial Nova Light" w:hAnsi="Arial Nova Light"/>
          <w:sz w:val="22"/>
          <w:szCs w:val="22"/>
        </w:rPr>
        <w:t>Prezentarea stării de fapt, susținută de documente și date (documentele sunt de preferință incluse prin linkuri în textul REI)</w:t>
      </w:r>
    </w:p>
    <w:p w14:paraId="4485C38E"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ABECBC"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0A5D373"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7A98F96D" w14:textId="77777777" w:rsidR="00C30D63" w:rsidRPr="000A797B" w:rsidRDefault="002A5A95" w:rsidP="00FC2E42">
      <w:pPr>
        <w:pStyle w:val="Heading3"/>
        <w:spacing w:after="120"/>
      </w:pPr>
      <w:bookmarkStart w:id="45" w:name="_Toc221108078"/>
      <w:r w:rsidRPr="000A797B">
        <w:t xml:space="preserve">Criteriul A.3. </w:t>
      </w:r>
      <w:r w:rsidRPr="00FA5E6E">
        <w:t>Resurse</w:t>
      </w:r>
      <w:r w:rsidRPr="000A797B">
        <w:t xml:space="preserve"> umane adecvate și proceduri transparente de recrutare a personalului, elaborate în condițiile legii</w:t>
      </w:r>
      <w:bookmarkEnd w:id="44"/>
      <w:bookmarkEnd w:id="45"/>
    </w:p>
    <w:p w14:paraId="59A5B60B" w14:textId="77777777" w:rsidR="00C30D63" w:rsidRPr="000A797B" w:rsidRDefault="002A5A95" w:rsidP="00FC2E42">
      <w:pPr>
        <w:pStyle w:val="Heading4"/>
        <w:spacing w:before="120"/>
      </w:pPr>
      <w:bookmarkStart w:id="46" w:name="_Toc202356423"/>
      <w:bookmarkStart w:id="47" w:name="_Toc221108079"/>
      <w:r w:rsidRPr="000A797B">
        <w:t xml:space="preserve">Standardul S.A.3.1. </w:t>
      </w:r>
      <w:r w:rsidRPr="00FA5E6E">
        <w:t>Resurse</w:t>
      </w:r>
      <w:r w:rsidRPr="000A797B">
        <w:t xml:space="preserve"> umane</w:t>
      </w:r>
      <w:bookmarkEnd w:id="46"/>
      <w:bookmarkEnd w:id="47"/>
      <w:r w:rsidRPr="000A797B">
        <w:t xml:space="preserve"> </w:t>
      </w:r>
    </w:p>
    <w:p w14:paraId="4545B01E" w14:textId="78E67D0F" w:rsidR="00C30D63" w:rsidRPr="00FA5E6E" w:rsidRDefault="002A5A95">
      <w:pPr>
        <w:ind w:firstLine="708"/>
        <w:jc w:val="both"/>
        <w:rPr>
          <w:rFonts w:ascii="Arial" w:hAnsi="Arial" w:cs="Arial"/>
          <w:color w:val="000000"/>
          <w:sz w:val="22"/>
          <w:szCs w:val="22"/>
        </w:rPr>
      </w:pPr>
      <w:r w:rsidRPr="00FA5E6E">
        <w:rPr>
          <w:rFonts w:ascii="Arial" w:hAnsi="Arial" w:cs="Arial"/>
          <w:color w:val="000000"/>
          <w:sz w:val="22"/>
          <w:szCs w:val="22"/>
        </w:rPr>
        <w:t>IÎS dispune de resursele umane necesare pentru organizarea și desfășurarea programului/domeniului de studii uni</w:t>
      </w:r>
      <w:r w:rsidR="00D9379C">
        <w:rPr>
          <w:rFonts w:ascii="Arial" w:hAnsi="Arial" w:cs="Arial"/>
          <w:color w:val="000000"/>
          <w:sz w:val="22"/>
          <w:szCs w:val="22"/>
        </w:rPr>
        <w:t>versitare evaluat.</w:t>
      </w:r>
    </w:p>
    <w:p w14:paraId="1D824CDC" w14:textId="3B56C0AD" w:rsidR="00C30D63" w:rsidRPr="004E2A98" w:rsidRDefault="002A5A95" w:rsidP="00C310AC">
      <w:pPr>
        <w:pStyle w:val="Heading5"/>
        <w:ind w:firstLine="708"/>
        <w:rPr>
          <w:rFonts w:cs="Arial"/>
          <w:szCs w:val="22"/>
        </w:rPr>
      </w:pPr>
      <w:bookmarkStart w:id="48" w:name="_Toc202356424"/>
      <w:bookmarkStart w:id="49" w:name="_Toc221108080"/>
      <w:r w:rsidRPr="00FA5E6E">
        <w:t xml:space="preserve">Indicatorul I.P.A.3.1.1 </w:t>
      </w:r>
      <w:r w:rsidRPr="004E2A98">
        <w:rPr>
          <w:rFonts w:cs="Arial"/>
          <w:szCs w:val="22"/>
        </w:rPr>
        <w:t>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bookmarkEnd w:id="48"/>
      <w:bookmarkEnd w:id="49"/>
      <w:r w:rsidRPr="004E2A98">
        <w:rPr>
          <w:rFonts w:cs="Arial"/>
          <w:szCs w:val="22"/>
        </w:rPr>
        <w:t xml:space="preserve"> </w:t>
      </w:r>
    </w:p>
    <w:p w14:paraId="6EFCF058" w14:textId="77777777"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 susținută de documente și date (documentele sunt de preferință incluse prin linkuri în textul REI)</w:t>
      </w:r>
    </w:p>
    <w:p w14:paraId="789D4B90"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568CD3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95CB90" w14:textId="7CD55841" w:rsidR="00FA5E6E"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18890E90" w14:textId="7E28E4D5" w:rsidR="00125B82" w:rsidRPr="004E2A98" w:rsidRDefault="00125B82" w:rsidP="00C310AC">
      <w:pPr>
        <w:pStyle w:val="Heading5"/>
        <w:ind w:firstLine="720"/>
        <w:rPr>
          <w:rFonts w:cs="Arial"/>
          <w:szCs w:val="22"/>
        </w:rPr>
      </w:pPr>
      <w:bookmarkStart w:id="50" w:name="_Toc221108081"/>
      <w:r w:rsidRPr="00125B82">
        <w:t>Indicatorul I.P.A.3.1.</w:t>
      </w:r>
      <w:r>
        <w:t>2</w:t>
      </w:r>
      <w:r w:rsidRPr="00125B82">
        <w:t xml:space="preserve"> </w:t>
      </w:r>
      <w:r w:rsidRPr="004E2A98">
        <w:rPr>
          <w:rFonts w:cs="Arial"/>
          <w:szCs w:val="22"/>
        </w:rPr>
        <w:t>IÎS asigură dezvoltarea profesională a personalului.</w:t>
      </w:r>
      <w:bookmarkEnd w:id="50"/>
      <w:r w:rsidRPr="004E2A98">
        <w:rPr>
          <w:rFonts w:cs="Arial"/>
          <w:szCs w:val="22"/>
        </w:rPr>
        <w:t xml:space="preserve"> </w:t>
      </w:r>
    </w:p>
    <w:p w14:paraId="54306068" w14:textId="77777777" w:rsidR="00125B82" w:rsidRPr="00670612" w:rsidRDefault="00125B82" w:rsidP="00125B8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 susținută de documente și date (documentele sunt de preferință incluse prin linkuri în textul REI)</w:t>
      </w:r>
    </w:p>
    <w:p w14:paraId="5EEF5563" w14:textId="77777777" w:rsidR="00125B82" w:rsidRPr="00670612" w:rsidRDefault="00125B82" w:rsidP="00125B8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ABAE7A" w14:textId="77777777" w:rsidR="00125B82" w:rsidRPr="00670612" w:rsidRDefault="00125B82" w:rsidP="00125B8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514D4C" w14:textId="77777777" w:rsidR="00125B82" w:rsidRDefault="00125B82" w:rsidP="00125B82">
      <w:pPr>
        <w:ind w:left="357"/>
        <w:jc w:val="both"/>
        <w:rPr>
          <w:rFonts w:ascii="Arial Nova Light" w:hAnsi="Arial Nova Light"/>
          <w:sz w:val="22"/>
          <w:szCs w:val="22"/>
        </w:rPr>
      </w:pPr>
      <w:r w:rsidRPr="00670612">
        <w:rPr>
          <w:rFonts w:ascii="Arial Nova Light" w:hAnsi="Arial Nova Light"/>
          <w:sz w:val="22"/>
          <w:szCs w:val="22"/>
        </w:rPr>
        <w:t>(...)</w:t>
      </w:r>
    </w:p>
    <w:p w14:paraId="1F2DC61F" w14:textId="0597005E" w:rsidR="00C30D63" w:rsidRPr="000A797B" w:rsidRDefault="002A5A95" w:rsidP="00FA5E6E">
      <w:pPr>
        <w:pStyle w:val="Heading4"/>
      </w:pPr>
      <w:bookmarkStart w:id="51" w:name="_Toc221108082"/>
      <w:r w:rsidRPr="000A797B">
        <w:t xml:space="preserve">Standardul S.A.3.2. </w:t>
      </w:r>
      <w:r w:rsidRPr="00FA5E6E">
        <w:t>Proceduri</w:t>
      </w:r>
      <w:r w:rsidRPr="000A797B">
        <w:t xml:space="preserve"> de recrutare</w:t>
      </w:r>
      <w:bookmarkEnd w:id="51"/>
      <w:r w:rsidRPr="000A797B">
        <w:t xml:space="preserve"> </w:t>
      </w:r>
    </w:p>
    <w:p w14:paraId="3A16435E" w14:textId="77777777" w:rsidR="00C30D63" w:rsidRPr="00FA5E6E" w:rsidRDefault="002A5A95">
      <w:pPr>
        <w:ind w:firstLine="708"/>
        <w:jc w:val="both"/>
        <w:rPr>
          <w:rFonts w:ascii="Arial" w:hAnsi="Arial" w:cs="Arial"/>
          <w:sz w:val="22"/>
          <w:szCs w:val="22"/>
        </w:rPr>
      </w:pPr>
      <w:r w:rsidRPr="00FA5E6E">
        <w:rPr>
          <w:rFonts w:ascii="Arial" w:hAnsi="Arial" w:cs="Arial"/>
          <w:sz w:val="22"/>
          <w:szCs w:val="22"/>
        </w:rPr>
        <w:t xml:space="preserve">Procedurile de recrutare pentru personalul didactic respectă prevederile legale. </w:t>
      </w:r>
    </w:p>
    <w:p w14:paraId="03233828" w14:textId="0F6D696E" w:rsidR="00C30D63" w:rsidRPr="004E2A98" w:rsidRDefault="002A5A95" w:rsidP="00C310AC">
      <w:pPr>
        <w:pStyle w:val="Heading5"/>
        <w:ind w:firstLine="708"/>
        <w:rPr>
          <w:rFonts w:cs="Arial"/>
          <w:szCs w:val="22"/>
        </w:rPr>
      </w:pPr>
      <w:bookmarkStart w:id="52" w:name="_Toc221108083"/>
      <w:r w:rsidRPr="000A797B">
        <w:t xml:space="preserve">Indicatorul I.P.A.3.2.1 </w:t>
      </w:r>
      <w:r w:rsidRPr="004E2A98">
        <w:rPr>
          <w:rFonts w:cs="Arial"/>
          <w:szCs w:val="22"/>
        </w:rPr>
        <w:t>Procedurile de recrutare sunt în concordanță cu prevederile legale, stabilite și derulate în mod transparent.</w:t>
      </w:r>
      <w:bookmarkEnd w:id="52"/>
      <w:r w:rsidRPr="004E2A98">
        <w:rPr>
          <w:rFonts w:cs="Arial"/>
          <w:szCs w:val="22"/>
        </w:rPr>
        <w:t xml:space="preserve"> </w:t>
      </w:r>
    </w:p>
    <w:p w14:paraId="4967C257" w14:textId="77777777" w:rsidR="00FA5E6E" w:rsidRPr="00670612" w:rsidRDefault="002A5A95"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00FA5E6E" w:rsidRPr="00670612">
        <w:rPr>
          <w:rFonts w:ascii="Arial Nova Light" w:hAnsi="Arial Nova Light"/>
          <w:sz w:val="22"/>
          <w:szCs w:val="22"/>
        </w:rPr>
        <w:t>Prezentarea stării de fapt, susținută de documente și date (documentele sunt de preferință incluse prin linkuri în textul REI)</w:t>
      </w:r>
    </w:p>
    <w:p w14:paraId="2C976191"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86C8F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D8D55E"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lastRenderedPageBreak/>
        <w:t>(...)</w:t>
      </w:r>
    </w:p>
    <w:p w14:paraId="6978960E" w14:textId="4F10345C" w:rsidR="00C30D63" w:rsidRPr="000A797B" w:rsidRDefault="002A5A95" w:rsidP="00FC2E42">
      <w:pPr>
        <w:pStyle w:val="Heading3"/>
        <w:spacing w:after="120"/>
      </w:pPr>
      <w:bookmarkStart w:id="53" w:name="_Toc221108084"/>
      <w:r w:rsidRPr="000A797B">
        <w:t>Criteriul A.4. Digitalizarea proceselor instituționale</w:t>
      </w:r>
      <w:bookmarkEnd w:id="53"/>
    </w:p>
    <w:p w14:paraId="52218082" w14:textId="77777777" w:rsidR="00C30D63" w:rsidRPr="000A797B" w:rsidRDefault="002A5A95" w:rsidP="00FC2E42">
      <w:pPr>
        <w:pStyle w:val="Heading4"/>
        <w:spacing w:before="120"/>
      </w:pPr>
      <w:bookmarkStart w:id="54" w:name="_Toc221108085"/>
      <w:r w:rsidRPr="000A797B">
        <w:t xml:space="preserve">Standardul S.A.4.1. </w:t>
      </w:r>
      <w:r w:rsidRPr="00FA5E6E">
        <w:t>Transformarea</w:t>
      </w:r>
      <w:r w:rsidRPr="000A797B">
        <w:t xml:space="preserve"> digitală</w:t>
      </w:r>
      <w:bookmarkEnd w:id="54"/>
      <w:r w:rsidRPr="000A797B">
        <w:t xml:space="preserve"> </w:t>
      </w:r>
    </w:p>
    <w:p w14:paraId="6A4BEADE"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Procesul de transformare digitală la nivelul componentei organizatorice are în vedere simplificarea administrativă și creșterea calității serviciilor oferite membrilor comunității proprii și terților. </w:t>
      </w:r>
    </w:p>
    <w:p w14:paraId="7D7E3936" w14:textId="0C3E516B" w:rsidR="00C30D63" w:rsidRPr="004E2A98" w:rsidRDefault="002A5A95" w:rsidP="00C310AC">
      <w:pPr>
        <w:pStyle w:val="Heading5"/>
        <w:ind w:firstLine="708"/>
        <w:rPr>
          <w:rFonts w:cs="Arial"/>
          <w:szCs w:val="22"/>
        </w:rPr>
      </w:pPr>
      <w:bookmarkStart w:id="55" w:name="_Toc221108086"/>
      <w:r w:rsidRPr="00FA5E6E">
        <w:t xml:space="preserve">Indicatorul I.P.A.4.1.1 </w:t>
      </w:r>
      <w:r w:rsidRPr="004E2A98">
        <w:rPr>
          <w:rFonts w:cs="Arial"/>
          <w:szCs w:val="22"/>
        </w:rPr>
        <w:t>Componenta organizatorică utilizează instrumente informatice în cadrul procedurilor proprii în vederea îmbunătățirii accesului și asigurării de servicii de calitate pentru membrii comunității proprii și beneficiarii indirecți ai educației.</w:t>
      </w:r>
      <w:bookmarkEnd w:id="55"/>
      <w:r w:rsidRPr="004E2A98">
        <w:rPr>
          <w:rFonts w:cs="Arial"/>
          <w:szCs w:val="22"/>
        </w:rPr>
        <w:t xml:space="preserve">  </w:t>
      </w:r>
    </w:p>
    <w:p w14:paraId="6BD09C36"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D05B03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4502E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88DD746"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462273A" w14:textId="77777777" w:rsidR="00C30D63" w:rsidRPr="003C2C6B" w:rsidRDefault="002A5A95" w:rsidP="00F84B3D">
      <w:pPr>
        <w:pStyle w:val="Heading2"/>
      </w:pPr>
      <w:bookmarkStart w:id="56" w:name="_Toc221108087"/>
      <w:r w:rsidRPr="003C2C6B">
        <w:t xml:space="preserve">DOMENIUL B. Eficacitatea </w:t>
      </w:r>
      <w:r w:rsidRPr="00F84B3D">
        <w:t>educațională</w:t>
      </w:r>
      <w:bookmarkEnd w:id="56"/>
      <w:r w:rsidRPr="003C2C6B">
        <w:t xml:space="preserve"> </w:t>
      </w:r>
    </w:p>
    <w:p w14:paraId="2487BEC1" w14:textId="77777777" w:rsidR="00C30D63" w:rsidRPr="000A797B" w:rsidRDefault="002A5A95" w:rsidP="00FC2E42">
      <w:pPr>
        <w:pStyle w:val="Heading3"/>
        <w:spacing w:after="120"/>
      </w:pPr>
      <w:bookmarkStart w:id="57" w:name="_Toc221108088"/>
      <w:r w:rsidRPr="000A797B">
        <w:t>Criteriul B.1. Conținutul și relevanța programelor de studii</w:t>
      </w:r>
      <w:bookmarkEnd w:id="57"/>
      <w:r w:rsidRPr="000A797B">
        <w:t xml:space="preserve"> </w:t>
      </w:r>
    </w:p>
    <w:p w14:paraId="06ADAE0F" w14:textId="77777777" w:rsidR="00C30D63" w:rsidRPr="000A797B" w:rsidRDefault="002A5A95" w:rsidP="00FC2E42">
      <w:pPr>
        <w:pStyle w:val="Heading4"/>
        <w:spacing w:before="120"/>
      </w:pPr>
      <w:bookmarkStart w:id="58" w:name="_Toc221108089"/>
      <w:r w:rsidRPr="00F84B3D">
        <w:t>Standardul</w:t>
      </w:r>
      <w:r w:rsidRPr="000A797B">
        <w:t xml:space="preserve"> S.B.1.1. Conținutul programului/programelor de studii</w:t>
      </w:r>
      <w:bookmarkEnd w:id="58"/>
      <w:r w:rsidRPr="000A797B">
        <w:t xml:space="preserve"> </w:t>
      </w:r>
    </w:p>
    <w:p w14:paraId="4FFB34EA"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Programul de studii are la bază un curriculum prin care se urmărește obținerea de către studenți a rezultatelor așteptate ale învățării. </w:t>
      </w:r>
    </w:p>
    <w:p w14:paraId="7329C913" w14:textId="046A5EBB" w:rsidR="00C30D63" w:rsidRPr="004E2A98" w:rsidRDefault="002A5A95" w:rsidP="00C310AC">
      <w:pPr>
        <w:pStyle w:val="Heading5"/>
        <w:ind w:firstLine="708"/>
        <w:rPr>
          <w:rFonts w:cs="Arial"/>
          <w:szCs w:val="22"/>
        </w:rPr>
      </w:pPr>
      <w:bookmarkStart w:id="59" w:name="_Toc221108090"/>
      <w:r w:rsidRPr="00F84B3D">
        <w:t xml:space="preserve">Indicatorul I.P.B.1.1.1 </w:t>
      </w:r>
      <w:r w:rsidRPr="004E2A98">
        <w:rPr>
          <w:rFonts w:cs="Arial"/>
          <w:szCs w:val="22"/>
        </w:rPr>
        <w:t>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w:t>
      </w:r>
      <w:bookmarkEnd w:id="59"/>
      <w:r w:rsidRPr="004E2A98">
        <w:rPr>
          <w:rFonts w:cs="Arial"/>
          <w:szCs w:val="22"/>
        </w:rPr>
        <w:t xml:space="preserve"> </w:t>
      </w:r>
    </w:p>
    <w:p w14:paraId="2CD7150D"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24F63D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AB54FC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8C31D27"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4B3284AE" w14:textId="77777777" w:rsidR="00C30D63" w:rsidRPr="000A797B" w:rsidRDefault="002A5A95" w:rsidP="00F84B3D">
      <w:pPr>
        <w:pStyle w:val="Heading4"/>
      </w:pPr>
      <w:bookmarkStart w:id="60" w:name="_Toc221108091"/>
      <w:r w:rsidRPr="000A797B">
        <w:t xml:space="preserve">Standardul S.B.1.2. </w:t>
      </w:r>
      <w:r w:rsidRPr="00F84B3D">
        <w:t>Relevanța</w:t>
      </w:r>
      <w:r w:rsidRPr="000A797B">
        <w:t xml:space="preserve"> programului de studii</w:t>
      </w:r>
      <w:bookmarkEnd w:id="60"/>
      <w:r w:rsidRPr="000A797B">
        <w:t xml:space="preserve"> </w:t>
      </w:r>
    </w:p>
    <w:p w14:paraId="6C18DB6E" w14:textId="77777777" w:rsidR="00C30D63" w:rsidRPr="00F84B3D" w:rsidRDefault="002A5A95">
      <w:pPr>
        <w:ind w:firstLine="708"/>
        <w:jc w:val="both"/>
        <w:rPr>
          <w:rFonts w:ascii="Arial" w:hAnsi="Arial" w:cs="Arial"/>
          <w:sz w:val="22"/>
          <w:szCs w:val="22"/>
        </w:rPr>
      </w:pPr>
      <w:r w:rsidRPr="00F84B3D">
        <w:rPr>
          <w:rFonts w:ascii="Arial" w:hAnsi="Arial" w:cs="Arial"/>
          <w:sz w:val="22"/>
          <w:szCs w:val="22"/>
        </w:rPr>
        <w:t xml:space="preserve">Programul de studii răspunde nevoilor de dezvoltare profesională și personală ale absolvenților, precum și a celor social-economice și sunt organizate în condiții menite să asigure încrederea beneficiarilor. </w:t>
      </w:r>
    </w:p>
    <w:p w14:paraId="10A6EB19" w14:textId="4544DFD9" w:rsidR="00C30D63" w:rsidRPr="004E2A98" w:rsidRDefault="002A5A95" w:rsidP="00C310AC">
      <w:pPr>
        <w:pStyle w:val="Heading5"/>
        <w:spacing w:after="60"/>
        <w:ind w:firstLine="708"/>
        <w:rPr>
          <w:rFonts w:cs="Arial"/>
          <w:szCs w:val="22"/>
        </w:rPr>
      </w:pPr>
      <w:bookmarkStart w:id="61" w:name="_Toc221108092"/>
      <w:r w:rsidRPr="000A797B">
        <w:rPr>
          <w:rFonts w:cs="Arial"/>
        </w:rPr>
        <w:t xml:space="preserve">Indicatorul I.P.B.1.2.1 </w:t>
      </w:r>
      <w:r w:rsidRPr="004E2A98">
        <w:rPr>
          <w:rFonts w:cs="Arial"/>
          <w:szCs w:val="22"/>
        </w:rPr>
        <w:t>Programul de studii funcționează în condițiile actului de autorizare, respectiv de acreditare, vizând realizarea idealului educațional al învățământului superior conform legii.</w:t>
      </w:r>
      <w:bookmarkEnd w:id="61"/>
      <w:r w:rsidRPr="004E2A98">
        <w:rPr>
          <w:rFonts w:cs="Arial"/>
          <w:szCs w:val="22"/>
        </w:rPr>
        <w:t xml:space="preserve"> </w:t>
      </w:r>
    </w:p>
    <w:p w14:paraId="60B57118"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BC0903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56885EA"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5E61AE0"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0CF5F216" w14:textId="77777777" w:rsidR="00C30D63" w:rsidRPr="000A797B" w:rsidRDefault="002A5A95" w:rsidP="00FC2E42">
      <w:pPr>
        <w:pStyle w:val="Heading3"/>
        <w:spacing w:after="120"/>
      </w:pPr>
      <w:bookmarkStart w:id="62" w:name="_Toc221108093"/>
      <w:r w:rsidRPr="000A797B">
        <w:lastRenderedPageBreak/>
        <w:t xml:space="preserve">Criteriul B.2. </w:t>
      </w:r>
      <w:r w:rsidRPr="00F84B3D">
        <w:t>Concordanța</w:t>
      </w:r>
      <w:r w:rsidRPr="000A797B">
        <w:t xml:space="preserve"> dintre curriculum și calificare</w:t>
      </w:r>
      <w:bookmarkEnd w:id="62"/>
      <w:r w:rsidRPr="000A797B">
        <w:t xml:space="preserve"> </w:t>
      </w:r>
    </w:p>
    <w:p w14:paraId="5254E08D" w14:textId="77777777" w:rsidR="00C30D63" w:rsidRPr="000A797B" w:rsidRDefault="002A5A95" w:rsidP="00FC2E42">
      <w:pPr>
        <w:pStyle w:val="Heading4"/>
        <w:spacing w:before="120"/>
      </w:pPr>
      <w:bookmarkStart w:id="63" w:name="_Toc221108094"/>
      <w:r w:rsidRPr="000A797B">
        <w:t xml:space="preserve">Standardul S.B.2.1. </w:t>
      </w:r>
      <w:r w:rsidRPr="00F84B3D">
        <w:t>Concordanța</w:t>
      </w:r>
      <w:r w:rsidRPr="000A797B">
        <w:t xml:space="preserve"> cu nivelul calificării și competențele vizate</w:t>
      </w:r>
      <w:bookmarkEnd w:id="63"/>
      <w:r w:rsidRPr="000A797B">
        <w:t xml:space="preserve"> </w:t>
      </w:r>
    </w:p>
    <w:p w14:paraId="1D3761A8"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În procesul de proiectare și dezvoltare curriculară componenta organizatorică are în vedere să asigure nivelul calificării și corelarea cu ocupațiile vizate. </w:t>
      </w:r>
    </w:p>
    <w:p w14:paraId="70AA3B1A" w14:textId="7C33DA9F" w:rsidR="00C30D63" w:rsidRPr="004E2A98" w:rsidRDefault="002A5A95" w:rsidP="00C310AC">
      <w:pPr>
        <w:pStyle w:val="Heading5"/>
        <w:spacing w:after="60"/>
        <w:ind w:firstLine="708"/>
        <w:rPr>
          <w:rFonts w:cs="Arial"/>
          <w:szCs w:val="22"/>
        </w:rPr>
      </w:pPr>
      <w:bookmarkStart w:id="64" w:name="_Toc221108095"/>
      <w:r w:rsidRPr="000A797B">
        <w:rPr>
          <w:rFonts w:cs="Arial"/>
        </w:rPr>
        <w:t xml:space="preserve">Indicatorul I.P.B.2.1.1 </w:t>
      </w:r>
      <w:r w:rsidRPr="004E2A98">
        <w:rPr>
          <w:rFonts w:cs="Arial"/>
          <w:szCs w:val="22"/>
        </w:rPr>
        <w:t>Rezultatele învățării sunt concordante cu nivelul calificării.</w:t>
      </w:r>
      <w:bookmarkEnd w:id="64"/>
      <w:r w:rsidRPr="004E2A98">
        <w:rPr>
          <w:rFonts w:cs="Arial"/>
          <w:szCs w:val="22"/>
        </w:rPr>
        <w:t xml:space="preserve"> </w:t>
      </w:r>
    </w:p>
    <w:p w14:paraId="4A6308C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453944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56B47A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A964F5"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17D214D5" w14:textId="7FDE6E0B" w:rsidR="00C30D63" w:rsidRPr="004E2A98" w:rsidRDefault="002A5A95" w:rsidP="00C310AC">
      <w:pPr>
        <w:pStyle w:val="Heading5"/>
        <w:spacing w:after="60"/>
        <w:ind w:firstLine="720"/>
        <w:rPr>
          <w:rFonts w:cs="Arial"/>
          <w:szCs w:val="22"/>
        </w:rPr>
      </w:pPr>
      <w:bookmarkStart w:id="65" w:name="_Toc221108096"/>
      <w:r w:rsidRPr="000A797B">
        <w:rPr>
          <w:rFonts w:cs="Arial"/>
        </w:rPr>
        <w:t xml:space="preserve">Indicatorul I.P.B.2.1.2 </w:t>
      </w:r>
      <w:r w:rsidRPr="004E2A98">
        <w:rPr>
          <w:rFonts w:cs="Arial"/>
          <w:szCs w:val="22"/>
        </w:rPr>
        <w:t>Rezultatele așteptate ale învățării sunt corelate cu competențele solicitate de ocupațiile corespunzătoare, conform standardelor ocupaționale și/sau Clasificării europene a ocupațiilor (ESCO).</w:t>
      </w:r>
      <w:bookmarkEnd w:id="65"/>
      <w:r w:rsidRPr="004E2A98">
        <w:rPr>
          <w:rFonts w:cs="Arial"/>
          <w:szCs w:val="22"/>
        </w:rPr>
        <w:t xml:space="preserve"> </w:t>
      </w:r>
    </w:p>
    <w:p w14:paraId="10E1DF80" w14:textId="77777777"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47F144"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6FF8749"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3F5BD3B"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1F64AAD" w14:textId="77777777" w:rsidR="00C30D63" w:rsidRPr="000A797B" w:rsidRDefault="002A5A95" w:rsidP="005555BE">
      <w:pPr>
        <w:pStyle w:val="Heading3"/>
        <w:spacing w:after="120"/>
        <w:rPr>
          <w:rFonts w:cs="Arial"/>
        </w:rPr>
      </w:pPr>
      <w:bookmarkStart w:id="66" w:name="_Toc221108097"/>
      <w:r w:rsidRPr="000A797B">
        <w:rPr>
          <w:rFonts w:cs="Arial"/>
        </w:rPr>
        <w:t>Criteriul B.3. Învățarea, predarea și evaluarea centrate pe student</w:t>
      </w:r>
      <w:bookmarkEnd w:id="66"/>
      <w:r w:rsidRPr="000A797B">
        <w:rPr>
          <w:rFonts w:cs="Arial"/>
        </w:rPr>
        <w:t xml:space="preserve"> </w:t>
      </w:r>
    </w:p>
    <w:p w14:paraId="409BBE31" w14:textId="77777777" w:rsidR="00C30D63" w:rsidRPr="000A797B" w:rsidRDefault="002A5A95" w:rsidP="00FC2E42">
      <w:pPr>
        <w:pStyle w:val="Heading4"/>
        <w:spacing w:before="120" w:after="60"/>
        <w:rPr>
          <w:rFonts w:cs="Arial"/>
        </w:rPr>
      </w:pPr>
      <w:bookmarkStart w:id="67" w:name="_Toc221108098"/>
      <w:r w:rsidRPr="000A797B">
        <w:rPr>
          <w:rFonts w:cs="Arial"/>
        </w:rPr>
        <w:t>Standardul S.B.3.1. Principii</w:t>
      </w:r>
      <w:bookmarkEnd w:id="67"/>
      <w:r w:rsidRPr="000A797B">
        <w:rPr>
          <w:rFonts w:cs="Arial"/>
        </w:rPr>
        <w:t xml:space="preserve"> </w:t>
      </w:r>
    </w:p>
    <w:p w14:paraId="31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implementează principiile învățării centrate pe student. </w:t>
      </w:r>
    </w:p>
    <w:p w14:paraId="67D6A5AE" w14:textId="2EE09FFE" w:rsidR="00C30D63" w:rsidRPr="004E2A98" w:rsidRDefault="002A5A95" w:rsidP="00C310AC">
      <w:pPr>
        <w:pStyle w:val="Heading5"/>
        <w:spacing w:after="60"/>
        <w:ind w:firstLine="708"/>
        <w:rPr>
          <w:rFonts w:cs="Arial"/>
          <w:szCs w:val="22"/>
        </w:rPr>
      </w:pPr>
      <w:bookmarkStart w:id="68" w:name="_Toc221108099"/>
      <w:r w:rsidRPr="000A797B">
        <w:rPr>
          <w:rFonts w:cs="Arial"/>
        </w:rPr>
        <w:t xml:space="preserve">Indicatorul I.P.B.3.1.1 </w:t>
      </w:r>
      <w:r w:rsidRPr="004E2A98">
        <w:rPr>
          <w:rFonts w:cs="Arial"/>
          <w:szCs w:val="22"/>
        </w:rPr>
        <w:t>Componenta organizatorică asigură implementarea principiilor învățării centrate pe student în cadrul curriculumului și prin strategiile didactice utilizate în activitățile și experiențele de învățare și predare.</w:t>
      </w:r>
      <w:bookmarkEnd w:id="68"/>
      <w:r w:rsidRPr="004E2A98">
        <w:rPr>
          <w:rFonts w:cs="Arial"/>
          <w:szCs w:val="22"/>
        </w:rPr>
        <w:t xml:space="preserve"> </w:t>
      </w:r>
    </w:p>
    <w:p w14:paraId="3C249AA5"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34D8C4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10C3014"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9D3B6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D426F0E" w14:textId="1599793A" w:rsidR="00C30D63" w:rsidRPr="004E2A98" w:rsidRDefault="002A5A95" w:rsidP="00C310AC">
      <w:pPr>
        <w:pStyle w:val="Heading5"/>
        <w:spacing w:after="60"/>
        <w:ind w:left="720" w:firstLine="0"/>
        <w:rPr>
          <w:rFonts w:cs="Arial"/>
          <w:szCs w:val="22"/>
        </w:rPr>
      </w:pPr>
      <w:bookmarkStart w:id="69" w:name="_Toc221108100"/>
      <w:r w:rsidRPr="000A797B">
        <w:rPr>
          <w:rFonts w:cs="Arial"/>
        </w:rPr>
        <w:t xml:space="preserve">Indicatorul I.P.B.3.1.2 </w:t>
      </w:r>
      <w:r w:rsidRPr="004E2A98">
        <w:rPr>
          <w:rFonts w:cs="Arial"/>
          <w:szCs w:val="22"/>
        </w:rPr>
        <w:t>Componenta organizatorică asigură pentru studenți oportunități de a participa în programe de mobilități academice, desfășurate cu prezență fizică și/sau virtuală.</w:t>
      </w:r>
      <w:bookmarkEnd w:id="69"/>
      <w:r w:rsidRPr="004E2A98">
        <w:rPr>
          <w:rFonts w:cs="Arial"/>
          <w:szCs w:val="22"/>
        </w:rPr>
        <w:t xml:space="preserve"> </w:t>
      </w:r>
    </w:p>
    <w:p w14:paraId="1215D264" w14:textId="77777777" w:rsidR="00211AFA" w:rsidRPr="00670612" w:rsidRDefault="00211AFA" w:rsidP="00211AFA">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A34F36F" w14:textId="77777777" w:rsidR="00211AFA" w:rsidRPr="00670612" w:rsidRDefault="00211AFA" w:rsidP="00211AFA">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C6BD081" w14:textId="77777777" w:rsidR="00211AFA" w:rsidRPr="00670612" w:rsidRDefault="00211AFA" w:rsidP="00211AFA">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2A9CE9" w14:textId="77777777" w:rsidR="00211AFA" w:rsidRPr="00670612" w:rsidRDefault="00211AFA" w:rsidP="00211AFA">
      <w:pPr>
        <w:ind w:left="357"/>
        <w:jc w:val="both"/>
        <w:rPr>
          <w:rFonts w:ascii="Arial Nova Light" w:hAnsi="Arial Nova Light"/>
          <w:sz w:val="22"/>
          <w:szCs w:val="22"/>
        </w:rPr>
      </w:pPr>
      <w:r w:rsidRPr="00670612">
        <w:rPr>
          <w:rFonts w:ascii="Arial Nova Light" w:hAnsi="Arial Nova Light"/>
          <w:sz w:val="22"/>
          <w:szCs w:val="22"/>
        </w:rPr>
        <w:t>(...)</w:t>
      </w:r>
    </w:p>
    <w:p w14:paraId="3142171C" w14:textId="77777777" w:rsidR="00C30D63" w:rsidRPr="000A797B" w:rsidRDefault="002A5A95" w:rsidP="00D9379C">
      <w:pPr>
        <w:pStyle w:val="Heading4"/>
        <w:spacing w:before="240" w:after="60"/>
        <w:rPr>
          <w:rFonts w:cs="Arial"/>
        </w:rPr>
      </w:pPr>
      <w:bookmarkStart w:id="70" w:name="_Toc221108101"/>
      <w:r w:rsidRPr="000A797B">
        <w:rPr>
          <w:rFonts w:cs="Arial"/>
        </w:rPr>
        <w:t>Standardul S.B.3.2. Echitate</w:t>
      </w:r>
      <w:bookmarkEnd w:id="70"/>
      <w:r w:rsidRPr="000A797B">
        <w:rPr>
          <w:rFonts w:cs="Arial"/>
        </w:rPr>
        <w:t xml:space="preserve"> </w:t>
      </w:r>
    </w:p>
    <w:p w14:paraId="4F7D48F7" w14:textId="77777777" w:rsidR="00C30D63" w:rsidRPr="00211AFA" w:rsidRDefault="002A5A95" w:rsidP="00696FBC">
      <w:pPr>
        <w:ind w:firstLine="708"/>
        <w:jc w:val="both"/>
        <w:rPr>
          <w:rFonts w:ascii="Arial" w:hAnsi="Arial" w:cs="Arial"/>
          <w:sz w:val="22"/>
          <w:szCs w:val="22"/>
        </w:rPr>
      </w:pPr>
      <w:r w:rsidRPr="00211AFA">
        <w:rPr>
          <w:rFonts w:ascii="Arial" w:hAnsi="Arial" w:cs="Arial"/>
          <w:sz w:val="22"/>
          <w:szCs w:val="22"/>
        </w:rPr>
        <w:t xml:space="preserve">Componenta organizatorică asigură oportunități echitabile pentru studenți. </w:t>
      </w:r>
    </w:p>
    <w:p w14:paraId="146503A0" w14:textId="54ED976E" w:rsidR="00C30D63" w:rsidRPr="004E2A98" w:rsidRDefault="002A5A95" w:rsidP="00C310AC">
      <w:pPr>
        <w:pStyle w:val="Heading5"/>
        <w:spacing w:after="60"/>
        <w:ind w:firstLine="708"/>
        <w:rPr>
          <w:rFonts w:cs="Arial"/>
          <w:szCs w:val="22"/>
        </w:rPr>
      </w:pPr>
      <w:bookmarkStart w:id="71" w:name="_Toc221108102"/>
      <w:r w:rsidRPr="000A797B">
        <w:rPr>
          <w:rFonts w:cs="Arial"/>
        </w:rPr>
        <w:t xml:space="preserve">Indicatorul I.P.B.3.2.1 </w:t>
      </w:r>
      <w:r w:rsidRPr="004E2A98">
        <w:rPr>
          <w:rFonts w:cs="Arial"/>
          <w:szCs w:val="22"/>
        </w:rPr>
        <w:t>Componenta organizatorică asigură oportunități echitabile pentru studenți, în concordanță cu potențialul și aspirațiile acestora, luând în considerare diversitatea stilurilor și abilităților de învățare.</w:t>
      </w:r>
      <w:bookmarkEnd w:id="71"/>
      <w:r w:rsidRPr="004E2A98">
        <w:rPr>
          <w:rFonts w:cs="Arial"/>
          <w:szCs w:val="22"/>
        </w:rPr>
        <w:t xml:space="preserve"> </w:t>
      </w:r>
    </w:p>
    <w:p w14:paraId="32DC1BE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127FF0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66EB42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lastRenderedPageBreak/>
        <w:t>Direcții viitoare de acțiune</w:t>
      </w:r>
    </w:p>
    <w:p w14:paraId="50017656"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16422F" w14:textId="77777777" w:rsidR="00C30D63" w:rsidRPr="000A797B" w:rsidRDefault="002A5A95" w:rsidP="00696FBC">
      <w:pPr>
        <w:pStyle w:val="Heading3"/>
        <w:spacing w:after="120"/>
        <w:rPr>
          <w:rFonts w:cs="Arial"/>
        </w:rPr>
      </w:pPr>
      <w:bookmarkStart w:id="72" w:name="_Toc221108103"/>
      <w:r w:rsidRPr="000A797B">
        <w:rPr>
          <w:rFonts w:cs="Arial"/>
        </w:rPr>
        <w:t>Criteriul B.4. Accesibilitatea și eficiența resurselor și a serviciilor de sprijin adecvate învățării</w:t>
      </w:r>
      <w:bookmarkEnd w:id="72"/>
      <w:r w:rsidRPr="000A797B">
        <w:rPr>
          <w:rFonts w:cs="Arial"/>
        </w:rPr>
        <w:t xml:space="preserve"> </w:t>
      </w:r>
    </w:p>
    <w:p w14:paraId="6AF5D04D" w14:textId="77777777" w:rsidR="00C30D63" w:rsidRPr="000A797B" w:rsidRDefault="002A5A95" w:rsidP="00FC2E42">
      <w:pPr>
        <w:pStyle w:val="Heading4"/>
        <w:spacing w:before="120" w:after="60"/>
        <w:rPr>
          <w:rFonts w:cs="Arial"/>
        </w:rPr>
      </w:pPr>
      <w:bookmarkStart w:id="73" w:name="_Toc221108104"/>
      <w:r w:rsidRPr="000A797B">
        <w:rPr>
          <w:rFonts w:cs="Arial"/>
        </w:rPr>
        <w:t>Standardul S.B.4.1. Acces la resurse și servicii</w:t>
      </w:r>
      <w:bookmarkEnd w:id="73"/>
      <w:r w:rsidRPr="000A797B">
        <w:rPr>
          <w:rFonts w:cs="Arial"/>
        </w:rPr>
        <w:t xml:space="preserve"> </w:t>
      </w:r>
    </w:p>
    <w:p w14:paraId="734501E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asigură accesul la resurse și servicii de sprijin adecvate în raport cu nevoile studenților. </w:t>
      </w:r>
    </w:p>
    <w:p w14:paraId="3966ABFF" w14:textId="2567D36C" w:rsidR="00C30D63" w:rsidRPr="004E2A98" w:rsidRDefault="002A5A95" w:rsidP="00C310AC">
      <w:pPr>
        <w:pStyle w:val="Heading5"/>
        <w:spacing w:after="60"/>
        <w:ind w:firstLine="708"/>
        <w:rPr>
          <w:rFonts w:cs="Arial"/>
          <w:szCs w:val="22"/>
        </w:rPr>
      </w:pPr>
      <w:bookmarkStart w:id="74" w:name="_Toc221108105"/>
      <w:r w:rsidRPr="000A797B">
        <w:rPr>
          <w:rFonts w:cs="Arial"/>
        </w:rPr>
        <w:t xml:space="preserve">Indicatorul I.P.B.4.1.1 </w:t>
      </w:r>
      <w:r w:rsidRPr="004E2A98">
        <w:rPr>
          <w:rFonts w:cs="Arial"/>
          <w:szCs w:val="22"/>
        </w:rPr>
        <w:t>Componenta organizatorică asigură accesul pentru studenți, inclusiv pentru cei cu cerințe educaționale speciale/dizabilități, la resurse și servicii destinate susținerii procesului de învățare, adecvate în raport cu nevoile individuale de învățare, de domeniul de studii, ciclul de studii și forma de organizare a programului de studii.</w:t>
      </w:r>
      <w:bookmarkEnd w:id="74"/>
      <w:r w:rsidRPr="004E2A98">
        <w:rPr>
          <w:rFonts w:cs="Arial"/>
          <w:szCs w:val="22"/>
        </w:rPr>
        <w:t xml:space="preserve"> </w:t>
      </w:r>
    </w:p>
    <w:p w14:paraId="2BAFCE22"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283A5C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F7C6CD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3680C88"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25434E9" w14:textId="77777777" w:rsidR="00C30D63" w:rsidRPr="000A797B" w:rsidRDefault="002A5A95" w:rsidP="00D9379C">
      <w:pPr>
        <w:pStyle w:val="Heading3"/>
        <w:spacing w:after="120"/>
        <w:rPr>
          <w:rFonts w:cs="Arial"/>
        </w:rPr>
      </w:pPr>
      <w:bookmarkStart w:id="75" w:name="_Toc221108106"/>
      <w:r w:rsidRPr="000A797B">
        <w:rPr>
          <w:rFonts w:cs="Arial"/>
        </w:rPr>
        <w:t>Criteriul B.5. Rezultatele învățării</w:t>
      </w:r>
      <w:bookmarkEnd w:id="75"/>
      <w:r w:rsidRPr="000A797B">
        <w:rPr>
          <w:rFonts w:cs="Arial"/>
        </w:rPr>
        <w:t xml:space="preserve"> </w:t>
      </w:r>
    </w:p>
    <w:p w14:paraId="537EA8B5" w14:textId="77777777" w:rsidR="00C30D63" w:rsidRPr="000A797B" w:rsidRDefault="002A5A95" w:rsidP="00D9379C">
      <w:pPr>
        <w:pStyle w:val="Heading4"/>
        <w:spacing w:before="120" w:after="60"/>
        <w:rPr>
          <w:rFonts w:cs="Arial"/>
        </w:rPr>
      </w:pPr>
      <w:bookmarkStart w:id="76" w:name="_Toc221108107"/>
      <w:r w:rsidRPr="000A797B">
        <w:rPr>
          <w:rFonts w:cs="Arial"/>
        </w:rPr>
        <w:t>Standardul S.B.5.1. Definirea și evaluarea</w:t>
      </w:r>
      <w:bookmarkEnd w:id="76"/>
      <w:r w:rsidRPr="000A797B">
        <w:rPr>
          <w:rFonts w:cs="Arial"/>
        </w:rPr>
        <w:t xml:space="preserve"> </w:t>
      </w:r>
    </w:p>
    <w:p w14:paraId="3D1B0E5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Definirea și evaluarea rezultatelor învățării se realizează în mod adecvat. </w:t>
      </w:r>
    </w:p>
    <w:p w14:paraId="52019FE8" w14:textId="47B3397C" w:rsidR="00C30D63" w:rsidRPr="004E2A98" w:rsidRDefault="002A5A95" w:rsidP="00C310AC">
      <w:pPr>
        <w:pStyle w:val="Heading5"/>
        <w:spacing w:after="60"/>
        <w:ind w:firstLine="708"/>
        <w:rPr>
          <w:rFonts w:cs="Arial"/>
          <w:szCs w:val="22"/>
        </w:rPr>
      </w:pPr>
      <w:bookmarkStart w:id="77" w:name="_Toc221108108"/>
      <w:r w:rsidRPr="000A797B">
        <w:rPr>
          <w:rFonts w:cs="Arial"/>
        </w:rPr>
        <w:t xml:space="preserve">Indicatorul I.P.B.5.1.1 </w:t>
      </w:r>
      <w:r w:rsidRPr="004E2A98">
        <w:rPr>
          <w:rFonts w:cs="Arial"/>
          <w:szCs w:val="22"/>
        </w:rPr>
        <w:t>Rezultatele învățării sunt descrise în mod adecvat și sprijină înțelegerea așteptărilor studentului și cadrului didactic cu privire la conținutul disciplinelor din planul de învățământ.</w:t>
      </w:r>
      <w:bookmarkEnd w:id="77"/>
      <w:r w:rsidRPr="004E2A98">
        <w:rPr>
          <w:rFonts w:cs="Arial"/>
          <w:szCs w:val="22"/>
        </w:rPr>
        <w:t xml:space="preserve"> </w:t>
      </w:r>
    </w:p>
    <w:p w14:paraId="70F770F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FB66F5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74D9C60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18FC71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6D3C886" w14:textId="2E563C16" w:rsidR="00C30D63" w:rsidRPr="004E2A98" w:rsidRDefault="002A5A95" w:rsidP="00C310AC">
      <w:pPr>
        <w:pStyle w:val="Heading5"/>
        <w:spacing w:after="60"/>
        <w:ind w:firstLine="720"/>
        <w:rPr>
          <w:rFonts w:cs="Arial"/>
          <w:szCs w:val="22"/>
        </w:rPr>
      </w:pPr>
      <w:bookmarkStart w:id="78" w:name="_Toc221108109"/>
      <w:r w:rsidRPr="000A797B">
        <w:rPr>
          <w:rFonts w:cs="Arial"/>
        </w:rPr>
        <w:t xml:space="preserve">Indicatorul I.P.B.5.1.2 </w:t>
      </w:r>
      <w:r w:rsidRPr="004E2A98">
        <w:rPr>
          <w:rFonts w:cs="Arial"/>
          <w:szCs w:val="22"/>
        </w:rPr>
        <w:t>Verificarea obținerii rezultatelor învățării se realizează prin examene de evaluare pe parcurs și prin examene de finalizare a studiilor.</w:t>
      </w:r>
      <w:bookmarkEnd w:id="78"/>
    </w:p>
    <w:p w14:paraId="07D35FA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530A518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DE78908"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680C69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8BE24B6" w14:textId="77777777" w:rsidR="00C30D63" w:rsidRPr="000A797B" w:rsidRDefault="002A5A95" w:rsidP="00D9379C">
      <w:pPr>
        <w:pStyle w:val="Heading3"/>
        <w:spacing w:after="120"/>
        <w:rPr>
          <w:rFonts w:cs="Arial"/>
        </w:rPr>
      </w:pPr>
      <w:bookmarkStart w:id="79" w:name="_Toc221108110"/>
      <w:r w:rsidRPr="000A797B">
        <w:rPr>
          <w:rFonts w:cs="Arial"/>
        </w:rPr>
        <w:t>Criteriul B.6. Inserția și retenția pe piața muncii a absolvenților în acord cu nivelul calificării obținute</w:t>
      </w:r>
      <w:bookmarkEnd w:id="79"/>
    </w:p>
    <w:p w14:paraId="3193553A" w14:textId="77777777" w:rsidR="00C30D63" w:rsidRPr="000A797B" w:rsidRDefault="002A5A95" w:rsidP="00D9379C">
      <w:pPr>
        <w:pStyle w:val="Heading4"/>
        <w:spacing w:before="120" w:after="60"/>
        <w:rPr>
          <w:rFonts w:cs="Arial"/>
        </w:rPr>
      </w:pPr>
      <w:bookmarkStart w:id="80" w:name="_Toc221108111"/>
      <w:r w:rsidRPr="000A797B">
        <w:rPr>
          <w:rFonts w:cs="Arial"/>
        </w:rPr>
        <w:t>Standardul S.B.6.1. Inserția</w:t>
      </w:r>
      <w:bookmarkEnd w:id="80"/>
      <w:r w:rsidRPr="000A797B">
        <w:rPr>
          <w:rFonts w:cs="Arial"/>
        </w:rPr>
        <w:t xml:space="preserve"> </w:t>
      </w:r>
    </w:p>
    <w:p w14:paraId="7C395654" w14:textId="77777777" w:rsidR="00C30D63" w:rsidRPr="00211AFA" w:rsidRDefault="002A5A95" w:rsidP="008D4C3E">
      <w:pPr>
        <w:ind w:firstLine="708"/>
        <w:jc w:val="both"/>
        <w:rPr>
          <w:rFonts w:ascii="Arial" w:hAnsi="Arial" w:cs="Arial"/>
          <w:sz w:val="22"/>
          <w:szCs w:val="22"/>
        </w:rPr>
      </w:pPr>
      <w:r w:rsidRPr="00211AFA">
        <w:rPr>
          <w:rFonts w:ascii="Arial" w:hAnsi="Arial" w:cs="Arial"/>
          <w:sz w:val="22"/>
          <w:szCs w:val="22"/>
        </w:rPr>
        <w:t xml:space="preserve">Componenta organizatorică sprijină inserția absolvenților pe piața muncii. </w:t>
      </w:r>
    </w:p>
    <w:p w14:paraId="3EB1C090" w14:textId="379B371B" w:rsidR="00C30D63" w:rsidRPr="004E2A98" w:rsidRDefault="002A5A95" w:rsidP="00C310AC">
      <w:pPr>
        <w:pStyle w:val="Heading5"/>
        <w:spacing w:after="60"/>
        <w:ind w:firstLine="708"/>
        <w:rPr>
          <w:rFonts w:cs="Arial"/>
          <w:szCs w:val="22"/>
        </w:rPr>
      </w:pPr>
      <w:bookmarkStart w:id="81" w:name="_Toc221108112"/>
      <w:r w:rsidRPr="000A797B">
        <w:rPr>
          <w:rFonts w:cs="Arial"/>
        </w:rPr>
        <w:t xml:space="preserve">Indicatorul I.P.B.6.1.1 </w:t>
      </w:r>
      <w:r w:rsidRPr="004E2A98">
        <w:rPr>
          <w:rFonts w:cs="Arial"/>
          <w:szCs w:val="22"/>
        </w:rPr>
        <w:t>Componenta organizatorică desfășoară activități sistematice pentru a asigura o tranziție facilă a absolvenților de la învățare la piața muncii.</w:t>
      </w:r>
      <w:bookmarkEnd w:id="81"/>
      <w:r w:rsidRPr="004E2A98">
        <w:rPr>
          <w:rFonts w:cs="Arial"/>
          <w:szCs w:val="22"/>
        </w:rPr>
        <w:t xml:space="preserve"> </w:t>
      </w:r>
    </w:p>
    <w:p w14:paraId="782CDB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E8223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75E1C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C62D5D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7126441" w14:textId="77777777" w:rsidR="00C30D63" w:rsidRPr="000A797B" w:rsidRDefault="002A5A95" w:rsidP="00D9379C">
      <w:pPr>
        <w:pStyle w:val="Heading3"/>
        <w:spacing w:after="120"/>
        <w:rPr>
          <w:rFonts w:cs="Arial"/>
        </w:rPr>
      </w:pPr>
      <w:bookmarkStart w:id="82" w:name="_Toc221108113"/>
      <w:r w:rsidRPr="000A797B">
        <w:rPr>
          <w:rFonts w:cs="Arial"/>
        </w:rPr>
        <w:lastRenderedPageBreak/>
        <w:t>Criteriul B.7. Proceduri și practici cu privire la concursul de admitere, la parcursul, recunoașterea și echivalarea studiilor, precum și la certificarea rezultatelor</w:t>
      </w:r>
      <w:bookmarkEnd w:id="82"/>
      <w:r w:rsidRPr="000A797B">
        <w:rPr>
          <w:rFonts w:cs="Arial"/>
        </w:rPr>
        <w:t xml:space="preserve"> </w:t>
      </w:r>
    </w:p>
    <w:p w14:paraId="279CEA7B" w14:textId="77777777" w:rsidR="00C30D63" w:rsidRPr="000A797B" w:rsidRDefault="002A5A95" w:rsidP="00D9379C">
      <w:pPr>
        <w:pStyle w:val="Heading4"/>
        <w:spacing w:before="120" w:after="60"/>
        <w:rPr>
          <w:rFonts w:cs="Arial"/>
        </w:rPr>
      </w:pPr>
      <w:bookmarkStart w:id="83" w:name="_Toc221108114"/>
      <w:r w:rsidRPr="000A797B">
        <w:rPr>
          <w:rFonts w:cs="Arial"/>
        </w:rPr>
        <w:t>Standardul S.B.7.1. Admitere</w:t>
      </w:r>
      <w:bookmarkEnd w:id="83"/>
      <w:r w:rsidRPr="000A797B">
        <w:rPr>
          <w:rFonts w:cs="Arial"/>
        </w:rPr>
        <w:t xml:space="preserve"> </w:t>
      </w:r>
    </w:p>
    <w:p w14:paraId="49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Procedurile și principiile de admitere asigură accesul în învățământul superior. </w:t>
      </w:r>
    </w:p>
    <w:p w14:paraId="1FD6AE60" w14:textId="070110BD" w:rsidR="00C30D63" w:rsidRPr="004E2A98" w:rsidRDefault="002A5A95" w:rsidP="00C310AC">
      <w:pPr>
        <w:pStyle w:val="Heading5"/>
        <w:spacing w:after="60"/>
        <w:ind w:firstLine="708"/>
        <w:rPr>
          <w:rFonts w:cs="Arial"/>
          <w:szCs w:val="22"/>
        </w:rPr>
      </w:pPr>
      <w:bookmarkStart w:id="84" w:name="_Toc221108115"/>
      <w:r w:rsidRPr="000A797B">
        <w:rPr>
          <w:rFonts w:cs="Arial"/>
        </w:rPr>
        <w:t xml:space="preserve">Indicatorul I.P.B.7.1.1 </w:t>
      </w:r>
      <w:r w:rsidRPr="004E2A98">
        <w:rPr>
          <w:rFonts w:cs="Arial"/>
          <w:szCs w:val="22"/>
        </w:rPr>
        <w:t>Componenta organizatorică aplică procedurile cu privire la admitere.</w:t>
      </w:r>
      <w:bookmarkEnd w:id="84"/>
      <w:r w:rsidRPr="004E2A98">
        <w:rPr>
          <w:rFonts w:cs="Arial"/>
          <w:szCs w:val="22"/>
        </w:rPr>
        <w:t xml:space="preserve"> </w:t>
      </w:r>
    </w:p>
    <w:p w14:paraId="31F98DF1" w14:textId="2042638F"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DC732D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DF730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F157E14"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CAA8492" w14:textId="10208C8B" w:rsidR="00C30D63" w:rsidRPr="004E2A98" w:rsidRDefault="002A5A95" w:rsidP="00C310AC">
      <w:pPr>
        <w:pStyle w:val="Heading5"/>
        <w:spacing w:after="60"/>
        <w:ind w:firstLine="720"/>
        <w:rPr>
          <w:rFonts w:cs="Arial"/>
          <w:szCs w:val="22"/>
        </w:rPr>
      </w:pPr>
      <w:bookmarkStart w:id="85" w:name="_Toc221108116"/>
      <w:r w:rsidRPr="000A797B">
        <w:rPr>
          <w:rFonts w:cs="Arial"/>
        </w:rPr>
        <w:t xml:space="preserve">Indicatorul I.P.B.7.1.2 </w:t>
      </w:r>
      <w:r w:rsidRPr="004E2A98">
        <w:rPr>
          <w:rFonts w:cs="Arial"/>
          <w:szCs w:val="22"/>
        </w:rPr>
        <w:t>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w:t>
      </w:r>
      <w:bookmarkEnd w:id="85"/>
      <w:r w:rsidRPr="004E2A98">
        <w:rPr>
          <w:rFonts w:cs="Arial"/>
          <w:szCs w:val="22"/>
        </w:rPr>
        <w:t xml:space="preserve"> </w:t>
      </w:r>
    </w:p>
    <w:p w14:paraId="68DFF71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317286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75588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2D2D2F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5CCA22" w14:textId="77777777" w:rsidR="00C30D63" w:rsidRPr="000A797B" w:rsidRDefault="002A5A95" w:rsidP="00D9379C">
      <w:pPr>
        <w:pStyle w:val="Heading4"/>
        <w:spacing w:before="240" w:after="60"/>
        <w:rPr>
          <w:rFonts w:cs="Arial"/>
        </w:rPr>
      </w:pPr>
      <w:bookmarkStart w:id="86" w:name="_Toc221108117"/>
      <w:r w:rsidRPr="000A797B">
        <w:rPr>
          <w:rFonts w:cs="Arial"/>
        </w:rPr>
        <w:t>Standardul S.B.7.2. Parcursul academic al studenților</w:t>
      </w:r>
      <w:bookmarkEnd w:id="86"/>
      <w:r w:rsidRPr="000A797B">
        <w:rPr>
          <w:rFonts w:cs="Arial"/>
        </w:rPr>
        <w:t xml:space="preserve"> </w:t>
      </w:r>
    </w:p>
    <w:p w14:paraId="4AC37456" w14:textId="0FA5EC63" w:rsidR="00C30D63" w:rsidRPr="00211AFA" w:rsidRDefault="002A5A95">
      <w:pPr>
        <w:ind w:firstLine="708"/>
        <w:jc w:val="both"/>
        <w:rPr>
          <w:rFonts w:ascii="Arial" w:hAnsi="Arial" w:cs="Arial"/>
          <w:sz w:val="22"/>
          <w:szCs w:val="22"/>
        </w:rPr>
      </w:pPr>
      <w:r w:rsidRPr="00211AFA">
        <w:rPr>
          <w:rFonts w:ascii="Arial" w:hAnsi="Arial" w:cs="Arial"/>
          <w:sz w:val="22"/>
          <w:szCs w:val="22"/>
        </w:rPr>
        <w:t>Parcursul academic al studenţilor este monitorizat periodic, prin analiza semestrială a promovabilităţii şi aplicarea de măsuri remediale pentru prevenirea abandonului. Astfel de activităţi sunt realizate de către Comisia Procesului de învăţământ şi formare continuă şi de către Comisia de asi</w:t>
      </w:r>
      <w:r w:rsidR="00211AFA" w:rsidRPr="00211AFA">
        <w:rPr>
          <w:rFonts w:ascii="Arial" w:hAnsi="Arial" w:cs="Arial"/>
          <w:sz w:val="22"/>
          <w:szCs w:val="22"/>
        </w:rPr>
        <w:t>gurare şi evaluare a calităţii.</w:t>
      </w:r>
    </w:p>
    <w:p w14:paraId="4FE84771" w14:textId="1F6CBC16" w:rsidR="00C30D63" w:rsidRPr="004E2A98" w:rsidRDefault="002A5A95" w:rsidP="00C310AC">
      <w:pPr>
        <w:pStyle w:val="Heading5"/>
        <w:spacing w:after="60"/>
        <w:ind w:firstLine="708"/>
        <w:rPr>
          <w:rFonts w:cs="Arial"/>
          <w:szCs w:val="22"/>
        </w:rPr>
      </w:pPr>
      <w:bookmarkStart w:id="87" w:name="_Toc221108118"/>
      <w:r w:rsidRPr="000A797B">
        <w:rPr>
          <w:rFonts w:cs="Arial"/>
        </w:rPr>
        <w:t xml:space="preserve">Indicatorul I.P.B.7.2.1 </w:t>
      </w:r>
      <w:r w:rsidRPr="004E2A98">
        <w:rPr>
          <w:rFonts w:cs="Arial"/>
          <w:szCs w:val="22"/>
        </w:rPr>
        <w:t>Componenta organizatorică aplică reglementările privind activitatea profesională a studenților.</w:t>
      </w:r>
      <w:bookmarkEnd w:id="87"/>
      <w:r w:rsidRPr="004E2A98">
        <w:rPr>
          <w:rFonts w:cs="Arial"/>
          <w:szCs w:val="22"/>
        </w:rPr>
        <w:t xml:space="preserve"> </w:t>
      </w:r>
    </w:p>
    <w:p w14:paraId="18AB362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B4902C1"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FB93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5F633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3B1013C" w14:textId="77777777" w:rsidR="00C30D63" w:rsidRPr="000A797B" w:rsidRDefault="002A5A95" w:rsidP="0069699E">
      <w:pPr>
        <w:pStyle w:val="Heading3"/>
        <w:spacing w:after="120"/>
        <w:rPr>
          <w:rFonts w:cs="Arial"/>
        </w:rPr>
      </w:pPr>
      <w:bookmarkStart w:id="88" w:name="_Toc221108119"/>
      <w:r w:rsidRPr="000A797B">
        <w:rPr>
          <w:rFonts w:cs="Arial"/>
        </w:rPr>
        <w:t>Criteriul B.8. Procesul de internaționalizare</w:t>
      </w:r>
      <w:bookmarkEnd w:id="88"/>
      <w:r w:rsidRPr="000A797B">
        <w:rPr>
          <w:rFonts w:cs="Arial"/>
        </w:rPr>
        <w:t xml:space="preserve"> </w:t>
      </w:r>
    </w:p>
    <w:p w14:paraId="7DB5FC6F" w14:textId="77777777" w:rsidR="00C30D63" w:rsidRPr="000A797B" w:rsidRDefault="002A5A95" w:rsidP="00D9379C">
      <w:pPr>
        <w:pStyle w:val="Heading4"/>
        <w:spacing w:before="120" w:after="60"/>
        <w:rPr>
          <w:rFonts w:cs="Arial"/>
        </w:rPr>
      </w:pPr>
      <w:bookmarkStart w:id="89" w:name="_Toc221108120"/>
      <w:r w:rsidRPr="000A797B">
        <w:rPr>
          <w:rFonts w:cs="Arial"/>
        </w:rPr>
        <w:t>Standardul S.B.8.1. Internaționalizarea</w:t>
      </w:r>
      <w:bookmarkEnd w:id="89"/>
      <w:r w:rsidRPr="000A797B">
        <w:rPr>
          <w:rFonts w:cs="Arial"/>
        </w:rPr>
        <w:t xml:space="preserve"> </w:t>
      </w:r>
    </w:p>
    <w:p w14:paraId="49A22682" w14:textId="77777777" w:rsidR="00C30D63" w:rsidRPr="000A797B" w:rsidRDefault="002A5A95">
      <w:pPr>
        <w:jc w:val="both"/>
        <w:rPr>
          <w:rFonts w:ascii="Arial" w:hAnsi="Arial" w:cs="Arial"/>
          <w:sz w:val="24"/>
          <w:szCs w:val="24"/>
        </w:rPr>
      </w:pPr>
      <w:r w:rsidRPr="00211AFA">
        <w:rPr>
          <w:rFonts w:ascii="Arial" w:hAnsi="Arial" w:cs="Arial"/>
          <w:sz w:val="22"/>
          <w:szCs w:val="22"/>
        </w:rPr>
        <w:t>Creșterea calității educației și cercetării prin acțiuni de internaționalizare</w:t>
      </w:r>
      <w:r w:rsidRPr="000A797B">
        <w:rPr>
          <w:rFonts w:ascii="Arial" w:hAnsi="Arial" w:cs="Arial"/>
          <w:sz w:val="24"/>
          <w:szCs w:val="24"/>
        </w:rPr>
        <w:t xml:space="preserve">. </w:t>
      </w:r>
    </w:p>
    <w:p w14:paraId="6CAC308D" w14:textId="77DB1392" w:rsidR="00C30D63" w:rsidRPr="004E2A98" w:rsidRDefault="002A5A95" w:rsidP="00C310AC">
      <w:pPr>
        <w:pStyle w:val="Heading5"/>
        <w:spacing w:after="60"/>
        <w:ind w:firstLine="720"/>
        <w:rPr>
          <w:rFonts w:cs="Arial"/>
          <w:szCs w:val="22"/>
        </w:rPr>
      </w:pPr>
      <w:bookmarkStart w:id="90" w:name="_Toc221108121"/>
      <w:r w:rsidRPr="000A797B">
        <w:rPr>
          <w:rFonts w:cs="Arial"/>
        </w:rPr>
        <w:t xml:space="preserve">Indicatorul I.P.B.8.1.1 </w:t>
      </w:r>
      <w:r w:rsidRPr="004E2A98">
        <w:rPr>
          <w:rFonts w:cs="Arial"/>
          <w:szCs w:val="22"/>
        </w:rPr>
        <w:t>Componenta organizatorică realizează acțiuni de cooperare internațională prin care sunt susținute mobilitatea membrilor comunității proprii și colaborarea în activitatea academică și de cercetare.</w:t>
      </w:r>
      <w:bookmarkEnd w:id="90"/>
      <w:r w:rsidRPr="004E2A98">
        <w:rPr>
          <w:rFonts w:cs="Arial"/>
          <w:szCs w:val="22"/>
        </w:rPr>
        <w:t xml:space="preserve"> </w:t>
      </w:r>
    </w:p>
    <w:p w14:paraId="426D87DE"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F02176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E49B141"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C21B97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0D0EF52" w14:textId="77777777" w:rsidR="00C30D63" w:rsidRPr="000A797B" w:rsidRDefault="002A5A95" w:rsidP="00211AFA">
      <w:pPr>
        <w:pStyle w:val="Heading3"/>
        <w:spacing w:after="120"/>
        <w:rPr>
          <w:rFonts w:cs="Arial"/>
        </w:rPr>
      </w:pPr>
      <w:bookmarkStart w:id="91" w:name="_Toc221108122"/>
      <w:r w:rsidRPr="000A797B">
        <w:rPr>
          <w:rFonts w:cs="Arial"/>
        </w:rPr>
        <w:lastRenderedPageBreak/>
        <w:t>Criteriul B.9. Rezultatele cercetării științifice</w:t>
      </w:r>
      <w:bookmarkEnd w:id="91"/>
      <w:r w:rsidRPr="000A797B">
        <w:rPr>
          <w:rFonts w:cs="Arial"/>
        </w:rPr>
        <w:t xml:space="preserve"> </w:t>
      </w:r>
    </w:p>
    <w:p w14:paraId="5E938E3C" w14:textId="77777777" w:rsidR="00C30D63" w:rsidRPr="000A797B" w:rsidRDefault="002A5A95" w:rsidP="00D9379C">
      <w:pPr>
        <w:pStyle w:val="Heading4"/>
        <w:spacing w:before="120" w:after="60"/>
        <w:rPr>
          <w:rFonts w:cs="Arial"/>
        </w:rPr>
      </w:pPr>
      <w:bookmarkStart w:id="92" w:name="_Toc221108123"/>
      <w:r w:rsidRPr="000A797B">
        <w:rPr>
          <w:rFonts w:cs="Arial"/>
        </w:rPr>
        <w:t>Standardul S.B.9.1. Cercetarea științifică în procesul de educație</w:t>
      </w:r>
      <w:bookmarkEnd w:id="92"/>
      <w:r w:rsidRPr="000A797B">
        <w:rPr>
          <w:rFonts w:cs="Arial"/>
        </w:rPr>
        <w:t xml:space="preserve"> </w:t>
      </w:r>
    </w:p>
    <w:p w14:paraId="5DC48E3A"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Activitățile de cercetare științifică sprijină dobândirea de către studenți a rezultatelor învățării. </w:t>
      </w:r>
    </w:p>
    <w:p w14:paraId="58913FA1" w14:textId="7456D1F5" w:rsidR="00C30D63" w:rsidRPr="004E2A98" w:rsidRDefault="002A5A95" w:rsidP="00C310AC">
      <w:pPr>
        <w:pStyle w:val="Heading5"/>
        <w:spacing w:after="60"/>
        <w:ind w:firstLine="708"/>
        <w:rPr>
          <w:rFonts w:cs="Arial"/>
          <w:szCs w:val="22"/>
        </w:rPr>
      </w:pPr>
      <w:bookmarkStart w:id="93" w:name="_Toc221108124"/>
      <w:r w:rsidRPr="000A797B">
        <w:rPr>
          <w:rFonts w:cs="Arial"/>
        </w:rPr>
        <w:t xml:space="preserve">Indicatorul I.P.B.9.1.1 </w:t>
      </w:r>
      <w:r w:rsidRPr="004E2A98">
        <w:rPr>
          <w:rFonts w:cs="Arial"/>
          <w:szCs w:val="22"/>
        </w:rPr>
        <w:t>Învățarea bazată pe investigație științifică și rezultatele cercetării sprijină și sunt valorificate în dobândirea rezultatelor învățării vizate prin programul de studii.</w:t>
      </w:r>
      <w:bookmarkEnd w:id="93"/>
      <w:r w:rsidRPr="004E2A98">
        <w:rPr>
          <w:rFonts w:cs="Arial"/>
          <w:szCs w:val="22"/>
        </w:rPr>
        <w:t xml:space="preserve"> </w:t>
      </w:r>
    </w:p>
    <w:p w14:paraId="1B7177AA"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B0864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C123D4A"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2C612F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39ABA11" w14:textId="77777777" w:rsidR="00C30D63" w:rsidRPr="000A797B" w:rsidRDefault="002A5A95" w:rsidP="00D9379C">
      <w:pPr>
        <w:pStyle w:val="Heading4"/>
        <w:spacing w:before="120" w:after="60"/>
        <w:rPr>
          <w:rFonts w:cs="Arial"/>
        </w:rPr>
      </w:pPr>
      <w:bookmarkStart w:id="94" w:name="_Toc221108125"/>
      <w:r w:rsidRPr="000A797B">
        <w:rPr>
          <w:rFonts w:cs="Arial"/>
        </w:rPr>
        <w:t>Standardul S.B.9.2. Cercetarea științifică aferentă obiectivelor programului de studii</w:t>
      </w:r>
      <w:bookmarkEnd w:id="94"/>
      <w:r w:rsidRPr="000A797B">
        <w:rPr>
          <w:rFonts w:cs="Arial"/>
        </w:rPr>
        <w:t xml:space="preserve"> </w:t>
      </w:r>
    </w:p>
    <w:p w14:paraId="41E0F7F1"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Componenta organizatorică desfășoară activități de cercetare științifică în concordanță cu obiectivele programului de studii evaluat. </w:t>
      </w:r>
    </w:p>
    <w:p w14:paraId="6E94A340" w14:textId="6494056C" w:rsidR="00C30D63" w:rsidRPr="004E2A98" w:rsidRDefault="002A5A95" w:rsidP="00C310AC">
      <w:pPr>
        <w:pStyle w:val="Heading5"/>
        <w:spacing w:after="60"/>
        <w:ind w:firstLine="708"/>
        <w:rPr>
          <w:rFonts w:cs="Arial"/>
          <w:szCs w:val="22"/>
        </w:rPr>
      </w:pPr>
      <w:bookmarkStart w:id="95" w:name="_Toc221108126"/>
      <w:r w:rsidRPr="000A797B">
        <w:rPr>
          <w:rFonts w:cs="Arial"/>
        </w:rPr>
        <w:t xml:space="preserve">Indicatorul I.P.B.9.2.1 </w:t>
      </w:r>
      <w:r w:rsidRPr="004E2A98">
        <w:rPr>
          <w:rFonts w:cs="Arial"/>
          <w:szCs w:val="22"/>
        </w:rPr>
        <w:t>Rezultatele cercetării științifice sunt vizibile la nivel național și internațional în domeniul științific respectiv și valorificate în mod adecvat.</w:t>
      </w:r>
      <w:bookmarkEnd w:id="95"/>
      <w:r w:rsidRPr="004E2A98">
        <w:rPr>
          <w:rFonts w:cs="Arial"/>
          <w:szCs w:val="22"/>
        </w:rPr>
        <w:t xml:space="preserve"> </w:t>
      </w:r>
    </w:p>
    <w:p w14:paraId="59EC9D59"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55D44A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1EEA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B2535B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8A78E98" w14:textId="502E2648" w:rsidR="00C30D63" w:rsidRPr="000A797B" w:rsidRDefault="002A5A95" w:rsidP="0044470A">
      <w:pPr>
        <w:pStyle w:val="Heading2"/>
        <w:spacing w:before="360"/>
        <w:rPr>
          <w:rFonts w:ascii="Arial" w:hAnsi="Arial" w:cs="Arial"/>
        </w:rPr>
      </w:pPr>
      <w:bookmarkStart w:id="96" w:name="_Toc221108127"/>
      <w:r w:rsidRPr="000A797B">
        <w:rPr>
          <w:rFonts w:ascii="Arial" w:hAnsi="Arial" w:cs="Arial"/>
        </w:rPr>
        <w:t>DOMENIUL C. Managementul calității</w:t>
      </w:r>
      <w:bookmarkEnd w:id="96"/>
      <w:r w:rsidRPr="000A797B">
        <w:rPr>
          <w:rFonts w:ascii="Arial" w:hAnsi="Arial" w:cs="Arial"/>
        </w:rPr>
        <w:t xml:space="preserve"> </w:t>
      </w:r>
    </w:p>
    <w:p w14:paraId="5F163DF3" w14:textId="77777777" w:rsidR="00C30D63" w:rsidRPr="000A797B" w:rsidRDefault="002A5A95" w:rsidP="004B1302">
      <w:pPr>
        <w:pStyle w:val="Heading3"/>
        <w:spacing w:before="120" w:after="120"/>
        <w:rPr>
          <w:rFonts w:cs="Arial"/>
        </w:rPr>
      </w:pPr>
      <w:bookmarkStart w:id="97" w:name="_Toc221108128"/>
      <w:r w:rsidRPr="000A797B">
        <w:rPr>
          <w:rFonts w:cs="Arial"/>
        </w:rPr>
        <w:t>Criteriul C.1. Strategii și proceduri pentru asigurarea calității, inclusiv în domeniul eticii și deontologiei universitare, care implică studenții, angajatorii și alte părți interesate și sunt aplicate în mod consecvent și transparent</w:t>
      </w:r>
      <w:bookmarkEnd w:id="97"/>
      <w:r w:rsidRPr="000A797B">
        <w:rPr>
          <w:rFonts w:cs="Arial"/>
        </w:rPr>
        <w:t xml:space="preserve"> </w:t>
      </w:r>
    </w:p>
    <w:p w14:paraId="656AE897" w14:textId="77777777" w:rsidR="00C30D63" w:rsidRPr="000A797B" w:rsidRDefault="002A5A95" w:rsidP="00D9379C">
      <w:pPr>
        <w:pStyle w:val="Heading4"/>
        <w:spacing w:before="120"/>
      </w:pPr>
      <w:bookmarkStart w:id="98" w:name="_Toc221108129"/>
      <w:r w:rsidRPr="00211AFA">
        <w:t>Standardul</w:t>
      </w:r>
      <w:r w:rsidRPr="000A797B">
        <w:t xml:space="preserve"> S.C.1.1. Aplicare</w:t>
      </w:r>
      <w:bookmarkEnd w:id="98"/>
      <w:r w:rsidRPr="000A797B">
        <w:t xml:space="preserve"> </w:t>
      </w:r>
    </w:p>
    <w:p w14:paraId="5169D99F" w14:textId="77777777" w:rsidR="00C30D63" w:rsidRPr="00211AFA" w:rsidRDefault="002A5A95" w:rsidP="00B13DC2">
      <w:pPr>
        <w:ind w:firstLine="708"/>
        <w:jc w:val="both"/>
        <w:rPr>
          <w:rFonts w:ascii="Arial" w:hAnsi="Arial" w:cs="Arial"/>
          <w:sz w:val="22"/>
          <w:szCs w:val="22"/>
        </w:rPr>
      </w:pPr>
      <w:r w:rsidRPr="00211AFA">
        <w:rPr>
          <w:rFonts w:ascii="Arial" w:hAnsi="Arial" w:cs="Arial"/>
          <w:sz w:val="22"/>
          <w:szCs w:val="22"/>
        </w:rPr>
        <w:t xml:space="preserve">Direcții strategice, acțiuni și proceduri implementate adecvat </w:t>
      </w:r>
    </w:p>
    <w:p w14:paraId="64CE90C3" w14:textId="1A2E205F" w:rsidR="00C30D63" w:rsidRPr="004E2A98" w:rsidRDefault="002A5A95" w:rsidP="00C310AC">
      <w:pPr>
        <w:pStyle w:val="Heading5"/>
        <w:spacing w:after="60"/>
        <w:ind w:firstLine="708"/>
        <w:rPr>
          <w:rFonts w:cs="Arial"/>
          <w:szCs w:val="22"/>
        </w:rPr>
      </w:pPr>
      <w:bookmarkStart w:id="99" w:name="_Toc221108130"/>
      <w:r w:rsidRPr="000A797B">
        <w:rPr>
          <w:rFonts w:cs="Arial"/>
        </w:rPr>
        <w:t xml:space="preserve">Indicatorul I.P.C.1.1.1 </w:t>
      </w:r>
      <w:r w:rsidRPr="004E2A98">
        <w:rPr>
          <w:rFonts w:cs="Arial"/>
          <w:szCs w:val="22"/>
        </w:rPr>
        <w:t>Componenta organizatorică realizează acțiuni și aplică proceduri, în mod consecvent, dovedind impactul acestora în îmbunătățirea calității educației la nivelul programului de studii.</w:t>
      </w:r>
      <w:bookmarkEnd w:id="99"/>
      <w:r w:rsidRPr="004E2A98">
        <w:rPr>
          <w:rFonts w:cs="Arial"/>
          <w:szCs w:val="22"/>
        </w:rPr>
        <w:t xml:space="preserve"> </w:t>
      </w:r>
    </w:p>
    <w:p w14:paraId="57811840"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E8C389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464454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5C1E29A"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489788" w14:textId="77777777" w:rsidR="00C30D63" w:rsidRPr="000A797B" w:rsidRDefault="002A5A95" w:rsidP="00D9379C">
      <w:pPr>
        <w:pStyle w:val="Heading4"/>
        <w:spacing w:before="240"/>
      </w:pPr>
      <w:bookmarkStart w:id="100" w:name="_Toc221108131"/>
      <w:r w:rsidRPr="000A797B">
        <w:t>Standardul S.C.1.2. Implicarea părților interesate</w:t>
      </w:r>
      <w:bookmarkEnd w:id="100"/>
      <w:r w:rsidRPr="000A797B">
        <w:t xml:space="preserve"> </w:t>
      </w:r>
    </w:p>
    <w:p w14:paraId="7FEA0D7A"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demonstrează că implică părțile interesate cu activitate relevantă în aplicarea procedurilor. </w:t>
      </w:r>
    </w:p>
    <w:p w14:paraId="5113EFB0" w14:textId="49AA6F8F" w:rsidR="00C30D63" w:rsidRPr="004E2A98" w:rsidRDefault="002A5A95" w:rsidP="00C310AC">
      <w:pPr>
        <w:pStyle w:val="Heading5"/>
        <w:spacing w:after="60"/>
        <w:ind w:firstLine="720"/>
        <w:rPr>
          <w:rFonts w:cs="Arial"/>
          <w:szCs w:val="22"/>
        </w:rPr>
      </w:pPr>
      <w:bookmarkStart w:id="101" w:name="_Toc221108132"/>
      <w:r w:rsidRPr="000A797B">
        <w:rPr>
          <w:rFonts w:cs="Arial"/>
        </w:rPr>
        <w:t xml:space="preserve">Indicatorul I.P.C.1.2.1 </w:t>
      </w:r>
      <w:r w:rsidRPr="004E2A98">
        <w:rPr>
          <w:rFonts w:cs="Arial"/>
          <w:szCs w:val="22"/>
        </w:rPr>
        <w:t>Opiniile membrilor comunității proprii și ale altor părți interesante sunt avute în vedere în procesul de implementare a procedurilor.</w:t>
      </w:r>
      <w:bookmarkEnd w:id="101"/>
      <w:r w:rsidRPr="004E2A98">
        <w:rPr>
          <w:rFonts w:cs="Arial"/>
          <w:szCs w:val="22"/>
        </w:rPr>
        <w:t xml:space="preserve"> </w:t>
      </w:r>
    </w:p>
    <w:p w14:paraId="2D1257E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102" w:name="_heading=h.pj85kfs8csec" w:colFirst="0" w:colLast="0"/>
      <w:bookmarkEnd w:id="102"/>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33C440A5"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AF0C5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1C60AA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387CCD9" w14:textId="77777777" w:rsidR="00C30D63" w:rsidRPr="000A797B" w:rsidRDefault="002A5A95" w:rsidP="0044470A">
      <w:pPr>
        <w:pStyle w:val="Heading3"/>
        <w:spacing w:after="120"/>
      </w:pPr>
      <w:bookmarkStart w:id="103" w:name="_Toc221108133"/>
      <w:r w:rsidRPr="000A797B">
        <w:lastRenderedPageBreak/>
        <w:t xml:space="preserve">Criteriul C.2. </w:t>
      </w:r>
      <w:r w:rsidRPr="00211AFA">
        <w:t>Funcționalitatea</w:t>
      </w:r>
      <w:r w:rsidRPr="000A797B">
        <w:t xml:space="preserve"> structurilor de asigurare a calității educației, inclusiv în domeniul eticii și deontologiei universitare, conform legii</w:t>
      </w:r>
      <w:bookmarkEnd w:id="103"/>
      <w:r w:rsidRPr="000A797B">
        <w:t xml:space="preserve"> </w:t>
      </w:r>
    </w:p>
    <w:p w14:paraId="3BCA8D8E" w14:textId="77777777" w:rsidR="00C30D63" w:rsidRPr="000A797B" w:rsidRDefault="002A5A95" w:rsidP="0022706E">
      <w:pPr>
        <w:pStyle w:val="Heading4"/>
        <w:spacing w:before="120"/>
      </w:pPr>
      <w:bookmarkStart w:id="104" w:name="_Toc221108134"/>
      <w:r w:rsidRPr="000A797B">
        <w:t>Standardul S.C.2.1. Structuri</w:t>
      </w:r>
      <w:bookmarkEnd w:id="104"/>
      <w:r w:rsidRPr="000A797B">
        <w:t xml:space="preserve"> </w:t>
      </w:r>
    </w:p>
    <w:p w14:paraId="64A549A4"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structuri organizatorice în domeniul asigurării calității, înființate în condițiile legii. </w:t>
      </w:r>
    </w:p>
    <w:p w14:paraId="3406F63D" w14:textId="0996534D" w:rsidR="00C30D63" w:rsidRPr="004E2A98" w:rsidRDefault="002A5A95" w:rsidP="00C310AC">
      <w:pPr>
        <w:pStyle w:val="Heading5"/>
        <w:spacing w:after="60"/>
        <w:ind w:firstLine="708"/>
        <w:rPr>
          <w:rFonts w:cs="Arial"/>
          <w:szCs w:val="22"/>
        </w:rPr>
      </w:pPr>
      <w:bookmarkStart w:id="105" w:name="_Toc221108135"/>
      <w:r w:rsidRPr="000A797B">
        <w:rPr>
          <w:rFonts w:cs="Arial"/>
        </w:rPr>
        <w:t xml:space="preserve">Indicatorul I.P.C.2.1.1 </w:t>
      </w:r>
      <w:r w:rsidRPr="004E2A98">
        <w:rPr>
          <w:rFonts w:cs="Arial"/>
          <w:szCs w:val="22"/>
        </w:rPr>
        <w:t>În structura organizatorică a IÎS se constituie CEAC. Pot exista astfel de structuri și la nivelul componentei organizatorice.</w:t>
      </w:r>
      <w:bookmarkEnd w:id="105"/>
      <w:r w:rsidRPr="004E2A98">
        <w:rPr>
          <w:rFonts w:cs="Arial"/>
          <w:szCs w:val="22"/>
        </w:rPr>
        <w:t xml:space="preserve"> </w:t>
      </w:r>
    </w:p>
    <w:p w14:paraId="73C7694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41EA208"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63AF3A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EA168D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742CDF" w14:textId="77777777" w:rsidR="00C30D63" w:rsidRPr="000A797B" w:rsidRDefault="002A5A95" w:rsidP="0044470A">
      <w:pPr>
        <w:pStyle w:val="Heading4"/>
        <w:spacing w:before="240"/>
      </w:pPr>
      <w:bookmarkStart w:id="106" w:name="_Toc221108136"/>
      <w:r w:rsidRPr="000A797B">
        <w:t>Standardul S.C.2.2. Funcționare</w:t>
      </w:r>
      <w:bookmarkEnd w:id="106"/>
      <w:r w:rsidRPr="000A797B">
        <w:t xml:space="preserve"> </w:t>
      </w:r>
    </w:p>
    <w:p w14:paraId="7DEA4A4A"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Structurile organizatorice din domeniul asigurării calității și cel al eticii și deontologiei universitare își îndeplinesc rolul și funcțiile specifice, în mod adecvat. </w:t>
      </w:r>
    </w:p>
    <w:p w14:paraId="2030EC93" w14:textId="1E4A3425" w:rsidR="00C30D63" w:rsidRPr="004E2A98" w:rsidRDefault="002A5A95" w:rsidP="00C310AC">
      <w:pPr>
        <w:pStyle w:val="Heading5"/>
        <w:spacing w:after="60"/>
        <w:ind w:firstLine="720"/>
        <w:rPr>
          <w:rFonts w:cs="Arial"/>
          <w:szCs w:val="22"/>
        </w:rPr>
      </w:pPr>
      <w:bookmarkStart w:id="107" w:name="_Toc221108137"/>
      <w:r w:rsidRPr="000A797B">
        <w:rPr>
          <w:rFonts w:cs="Arial"/>
        </w:rPr>
        <w:t xml:space="preserve">Indicatorul I.P.C.2.2.1 </w:t>
      </w:r>
      <w:r w:rsidRPr="004E2A98">
        <w:rPr>
          <w:rFonts w:cs="Arial"/>
          <w:szCs w:val="22"/>
        </w:rPr>
        <w:t>CEAC și structurile stabilite, după caz, la nivelul componentei organizatorice funcționează în baza regulamentului aprobat de către senatul universitar, în scopul realizării activităților de asigurare și evaluare internă, precum și de evaluare externă a calității educației.</w:t>
      </w:r>
      <w:bookmarkEnd w:id="107"/>
      <w:r w:rsidRPr="004E2A98">
        <w:rPr>
          <w:rFonts w:cs="Arial"/>
          <w:szCs w:val="22"/>
        </w:rPr>
        <w:t xml:space="preserve"> </w:t>
      </w:r>
    </w:p>
    <w:p w14:paraId="41A76C6F"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EF7C640"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27D5C9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E56EB4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14F72A" w14:textId="72FA982F" w:rsidR="00C30D63" w:rsidRPr="004E2A98" w:rsidRDefault="002A5A95" w:rsidP="00C310AC">
      <w:pPr>
        <w:pStyle w:val="Heading5"/>
        <w:spacing w:after="60"/>
        <w:ind w:firstLine="720"/>
        <w:rPr>
          <w:rFonts w:cs="Arial"/>
          <w:szCs w:val="22"/>
        </w:rPr>
      </w:pPr>
      <w:bookmarkStart w:id="108" w:name="_Toc221108138"/>
      <w:r w:rsidRPr="000A797B">
        <w:rPr>
          <w:rFonts w:cs="Arial"/>
        </w:rPr>
        <w:t xml:space="preserve">Indicatorul I.P.C.2.2.2 </w:t>
      </w:r>
      <w:r w:rsidRPr="004E2A98">
        <w:rPr>
          <w:rFonts w:cs="Arial"/>
          <w:szCs w:val="22"/>
        </w:rPr>
        <w:t>Comisia de etică universitară funcționează pe baza regulamentului aprobat de către senatul universitar și acționează independent față de orice altă structură sau persoană din cadrul instituției de învățământ superior, cu respectarea legii.</w:t>
      </w:r>
      <w:bookmarkEnd w:id="108"/>
      <w:r w:rsidRPr="004E2A98">
        <w:rPr>
          <w:rFonts w:cs="Arial"/>
          <w:szCs w:val="22"/>
        </w:rPr>
        <w:t xml:space="preserve"> </w:t>
      </w:r>
    </w:p>
    <w:p w14:paraId="219FCA56"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A22046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60FE857"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5B050A" w14:textId="048B4EF6" w:rsidR="00C30D63" w:rsidRPr="00211AFA" w:rsidRDefault="00B020A5" w:rsidP="00211AFA">
      <w:pPr>
        <w:tabs>
          <w:tab w:val="left" w:pos="1134"/>
        </w:tabs>
        <w:ind w:left="357"/>
        <w:jc w:val="both"/>
        <w:rPr>
          <w:rFonts w:ascii="Arial Nova Light" w:hAnsi="Arial Nova Light"/>
          <w:sz w:val="22"/>
          <w:szCs w:val="22"/>
        </w:rPr>
      </w:pPr>
      <w:r w:rsidRPr="00670612">
        <w:rPr>
          <w:rFonts w:ascii="Arial Nova Light" w:hAnsi="Arial Nova Light"/>
          <w:sz w:val="22"/>
          <w:szCs w:val="22"/>
        </w:rPr>
        <w:t>(...)</w:t>
      </w:r>
    </w:p>
    <w:p w14:paraId="40E1E19A" w14:textId="77777777" w:rsidR="00C30D63" w:rsidRPr="000A797B" w:rsidRDefault="002A5A95" w:rsidP="00BF6B3A">
      <w:pPr>
        <w:pStyle w:val="Heading3"/>
        <w:spacing w:after="120"/>
        <w:rPr>
          <w:rFonts w:cs="Arial"/>
        </w:rPr>
      </w:pPr>
      <w:bookmarkStart w:id="109" w:name="_Toc221108139"/>
      <w:r w:rsidRPr="000A797B">
        <w:rPr>
          <w:rFonts w:cs="Arial"/>
        </w:rPr>
        <w:t>Criteriul C.3. Proceduri privind inițierea, monitorizarea și revizuirea periodică a programelor și domeniilor de studii și a activităților desfășurate, care implică studenții, angajatorii și alte părți interesate</w:t>
      </w:r>
      <w:bookmarkEnd w:id="109"/>
      <w:r w:rsidRPr="000A797B">
        <w:rPr>
          <w:rFonts w:cs="Arial"/>
        </w:rPr>
        <w:t xml:space="preserve"> </w:t>
      </w:r>
    </w:p>
    <w:p w14:paraId="3498980E" w14:textId="77777777" w:rsidR="00C30D63" w:rsidRPr="000A797B" w:rsidRDefault="002A5A95" w:rsidP="0044470A">
      <w:pPr>
        <w:pStyle w:val="Heading4"/>
        <w:spacing w:before="120"/>
      </w:pPr>
      <w:bookmarkStart w:id="110" w:name="_Toc221108140"/>
      <w:r w:rsidRPr="000A797B">
        <w:t>Standardul S.C.3.1. Proceduri și aplicarea acestora</w:t>
      </w:r>
      <w:bookmarkEnd w:id="110"/>
      <w:r w:rsidRPr="000A797B">
        <w:t xml:space="preserve"> </w:t>
      </w:r>
    </w:p>
    <w:p w14:paraId="5D0E1305" w14:textId="0959C290"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proceduri privind inițierea, monitorizarea și revizuirea periodică a programelor și domeniilor de studii și a activităților desfășurate și le aplică în mod sistematic. </w:t>
      </w:r>
    </w:p>
    <w:p w14:paraId="7FFCA105" w14:textId="19124E24" w:rsidR="00C30D63" w:rsidRPr="004E2A98" w:rsidRDefault="002A5A95" w:rsidP="00C310AC">
      <w:pPr>
        <w:pStyle w:val="Heading5"/>
        <w:spacing w:after="60"/>
        <w:ind w:firstLine="708"/>
        <w:rPr>
          <w:rFonts w:cs="Arial"/>
          <w:szCs w:val="22"/>
        </w:rPr>
      </w:pPr>
      <w:bookmarkStart w:id="111" w:name="_Toc221108141"/>
      <w:r w:rsidRPr="000A797B">
        <w:rPr>
          <w:rFonts w:cs="Arial"/>
        </w:rPr>
        <w:t xml:space="preserve">Indicatorul I.P.C.3.1.1 </w:t>
      </w:r>
      <w:r w:rsidRPr="004E2A98">
        <w:rPr>
          <w:rFonts w:cs="Arial"/>
          <w:szCs w:val="22"/>
        </w:rPr>
        <w:t>Componenta organizatorică aplică în mod consecvent procedurile, dovedind impactul acestora în asigurarea calității.</w:t>
      </w:r>
      <w:bookmarkEnd w:id="111"/>
      <w:r w:rsidRPr="004E2A98">
        <w:rPr>
          <w:rFonts w:cs="Arial"/>
          <w:szCs w:val="22"/>
        </w:rPr>
        <w:t xml:space="preserve"> </w:t>
      </w:r>
    </w:p>
    <w:p w14:paraId="01FB36A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D6B5D4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E686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8B34FF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5E41639" w14:textId="265CDD20" w:rsidR="00C30D63" w:rsidRPr="004E2A98" w:rsidRDefault="002A5A95" w:rsidP="00C310AC">
      <w:pPr>
        <w:pStyle w:val="Heading5"/>
        <w:spacing w:after="60"/>
        <w:ind w:firstLine="720"/>
        <w:rPr>
          <w:rFonts w:cs="Arial"/>
          <w:szCs w:val="22"/>
        </w:rPr>
      </w:pPr>
      <w:bookmarkStart w:id="112" w:name="_Toc221108142"/>
      <w:r w:rsidRPr="000A797B">
        <w:rPr>
          <w:rFonts w:cs="Arial"/>
        </w:rPr>
        <w:lastRenderedPageBreak/>
        <w:t xml:space="preserve">Indicatorul I.P.C.3.1.2 </w:t>
      </w:r>
      <w:r w:rsidRPr="004E2A98">
        <w:rPr>
          <w:rFonts w:cs="Arial"/>
          <w:szCs w:val="22"/>
        </w:rPr>
        <w:t>Membrii comunității proprii și alte părți interesante sunt implicate în procesul de punere în aplicare a procedurilor.</w:t>
      </w:r>
      <w:bookmarkEnd w:id="112"/>
      <w:r w:rsidRPr="004E2A98">
        <w:rPr>
          <w:rFonts w:cs="Arial"/>
          <w:szCs w:val="22"/>
        </w:rPr>
        <w:t xml:space="preserve"> </w:t>
      </w:r>
    </w:p>
    <w:p w14:paraId="65955DA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E36C1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5B7E7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B470C68" w14:textId="2A54A62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3C5261BE" w14:textId="77777777" w:rsidR="004035A6" w:rsidRDefault="004035A6" w:rsidP="004035A6">
      <w:pPr>
        <w:pStyle w:val="Heading4"/>
      </w:pPr>
      <w:bookmarkStart w:id="113" w:name="_Toc221108143"/>
      <w:r>
        <w:t>Standardul S.C.3.2</w:t>
      </w:r>
      <w:r w:rsidRPr="000A797B">
        <w:t xml:space="preserve">. Proceduri </w:t>
      </w:r>
      <w:r>
        <w:t>pentru introducerea de noi programe într-un domeniu de masterat autorizat/acreditat</w:t>
      </w:r>
      <w:bookmarkEnd w:id="113"/>
    </w:p>
    <w:p w14:paraId="1D4D409F" w14:textId="046E4D31" w:rsidR="004035A6" w:rsidRDefault="004035A6" w:rsidP="004035A6">
      <w:pPr>
        <w:rPr>
          <w:rFonts w:ascii="Arial" w:hAnsi="Arial" w:cs="Arial"/>
          <w:sz w:val="22"/>
          <w:szCs w:val="22"/>
        </w:rPr>
      </w:pPr>
      <w:r w:rsidRPr="004035A6">
        <w:rPr>
          <w:rFonts w:ascii="Arial" w:hAnsi="Arial" w:cs="Arial"/>
          <w:sz w:val="22"/>
          <w:szCs w:val="22"/>
        </w:rPr>
        <w:t xml:space="preserve">Componenta organizatorică </w:t>
      </w:r>
      <w:r>
        <w:rPr>
          <w:rFonts w:ascii="Arial" w:hAnsi="Arial" w:cs="Arial"/>
          <w:sz w:val="22"/>
          <w:szCs w:val="22"/>
        </w:rPr>
        <w:t>desfășoară noi programe de studii universitare în domeniul de masterat evaluat cu respectarea standardelor.</w:t>
      </w:r>
    </w:p>
    <w:p w14:paraId="784C41E2" w14:textId="2545D04D" w:rsidR="004035A6" w:rsidRPr="004E2A98" w:rsidRDefault="004035A6" w:rsidP="00C310AC">
      <w:pPr>
        <w:pStyle w:val="Heading5"/>
        <w:ind w:firstLine="720"/>
        <w:rPr>
          <w:rFonts w:cs="Arial"/>
          <w:szCs w:val="22"/>
        </w:rPr>
      </w:pPr>
      <w:bookmarkStart w:id="114" w:name="_Toc221108144"/>
      <w:r w:rsidRPr="004035A6">
        <w:t xml:space="preserve">Indicatorul I.P.C.3.2.1 </w:t>
      </w:r>
      <w:r w:rsidRPr="004E2A98">
        <w:rPr>
          <w:rFonts w:cs="Arial"/>
          <w:szCs w:val="22"/>
        </w:rPr>
        <w:t xml:space="preserve">Componenta organizatorică </w:t>
      </w:r>
      <w:r w:rsidR="005C0CCC" w:rsidRPr="004E2A98">
        <w:rPr>
          <w:rFonts w:cs="Arial"/>
          <w:szCs w:val="22"/>
        </w:rPr>
        <w:t xml:space="preserve">aplică </w:t>
      </w:r>
      <w:r w:rsidRPr="004E2A98">
        <w:rPr>
          <w:rFonts w:cs="Arial"/>
          <w:szCs w:val="22"/>
        </w:rPr>
        <w:t>proceduri</w:t>
      </w:r>
      <w:r w:rsidR="005C0CCC" w:rsidRPr="004E2A98">
        <w:rPr>
          <w:rFonts w:cs="Arial"/>
          <w:szCs w:val="22"/>
        </w:rPr>
        <w:t xml:space="preserve"> de evaluare internă a calității pentru desfășurarea de noi programe de studii universitare de masterat în domeniul de masterat evaluat</w:t>
      </w:r>
      <w:r w:rsidRPr="004E2A98">
        <w:rPr>
          <w:rFonts w:cs="Arial"/>
          <w:szCs w:val="22"/>
        </w:rPr>
        <w:t>.</w:t>
      </w:r>
      <w:bookmarkEnd w:id="114"/>
      <w:r w:rsidRPr="004E2A98">
        <w:rPr>
          <w:rFonts w:cs="Arial"/>
          <w:szCs w:val="22"/>
        </w:rPr>
        <w:t xml:space="preserve"> </w:t>
      </w:r>
    </w:p>
    <w:p w14:paraId="488832B2" w14:textId="77777777" w:rsidR="005C0CCC" w:rsidRPr="00670612" w:rsidRDefault="005C0CCC" w:rsidP="005C0CCC">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C0DAA83" w14:textId="77777777" w:rsidR="005C0CCC" w:rsidRPr="00670612" w:rsidRDefault="005C0CCC" w:rsidP="005C0CCC">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35320E2" w14:textId="77777777" w:rsidR="005C0CCC" w:rsidRPr="00670612" w:rsidRDefault="005C0CCC" w:rsidP="005C0CCC">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2147E8" w14:textId="77777777" w:rsidR="005C0CCC" w:rsidRDefault="005C0CCC" w:rsidP="005C0CCC">
      <w:pPr>
        <w:ind w:left="357"/>
        <w:jc w:val="both"/>
        <w:rPr>
          <w:rFonts w:ascii="Arial Nova Light" w:hAnsi="Arial Nova Light"/>
          <w:sz w:val="22"/>
          <w:szCs w:val="22"/>
        </w:rPr>
      </w:pPr>
      <w:r w:rsidRPr="00670612">
        <w:rPr>
          <w:rFonts w:ascii="Arial Nova Light" w:hAnsi="Arial Nova Light"/>
          <w:sz w:val="22"/>
          <w:szCs w:val="22"/>
        </w:rPr>
        <w:t>(...)</w:t>
      </w:r>
    </w:p>
    <w:p w14:paraId="4B920A1D" w14:textId="1B456EB6" w:rsidR="00C30D63" w:rsidRPr="000A797B" w:rsidRDefault="002A5A95" w:rsidP="00BF6B3A">
      <w:pPr>
        <w:pStyle w:val="Heading3"/>
        <w:spacing w:after="120"/>
        <w:rPr>
          <w:rFonts w:cs="Arial"/>
        </w:rPr>
      </w:pPr>
      <w:bookmarkStart w:id="115" w:name="_Toc221108145"/>
      <w:r w:rsidRPr="000A797B">
        <w:rPr>
          <w:rFonts w:cs="Arial"/>
        </w:rPr>
        <w:t>Criteriul C.4. Proceduri de evaluare periodică a calității activităților personalului didactic, didactic auxiliar și administrativ</w:t>
      </w:r>
      <w:bookmarkEnd w:id="115"/>
      <w:r w:rsidRPr="000A797B">
        <w:rPr>
          <w:rFonts w:cs="Arial"/>
        </w:rPr>
        <w:t xml:space="preserve"> </w:t>
      </w:r>
    </w:p>
    <w:p w14:paraId="3C9AE7C8" w14:textId="77777777" w:rsidR="00C30D63" w:rsidRPr="000A797B" w:rsidRDefault="002A5A95" w:rsidP="0044470A">
      <w:pPr>
        <w:pStyle w:val="Heading4"/>
        <w:spacing w:before="120"/>
      </w:pPr>
      <w:bookmarkStart w:id="116" w:name="_Toc221108146"/>
      <w:r w:rsidRPr="00211AFA">
        <w:t>Standardul</w:t>
      </w:r>
      <w:r w:rsidRPr="000A797B">
        <w:t xml:space="preserve"> S.C.4.1. Proceduri</w:t>
      </w:r>
      <w:bookmarkEnd w:id="116"/>
      <w:r w:rsidRPr="000A797B">
        <w:t xml:space="preserve"> </w:t>
      </w:r>
    </w:p>
    <w:p w14:paraId="1DBAB70E" w14:textId="77777777" w:rsidR="00C30D63" w:rsidRPr="00211AFA" w:rsidRDefault="002A5A95" w:rsidP="009E4BEB">
      <w:pPr>
        <w:ind w:firstLine="851"/>
        <w:jc w:val="both"/>
        <w:rPr>
          <w:rFonts w:ascii="Arial" w:hAnsi="Arial" w:cs="Arial"/>
          <w:sz w:val="22"/>
          <w:szCs w:val="22"/>
        </w:rPr>
      </w:pPr>
      <w:r w:rsidRPr="00211AFA">
        <w:rPr>
          <w:rFonts w:ascii="Arial" w:hAnsi="Arial" w:cs="Arial"/>
          <w:sz w:val="22"/>
          <w:szCs w:val="22"/>
        </w:rPr>
        <w:t xml:space="preserve">Aplicarea metodologiilor și procedurilor contribuie la îmbunătățirea calității activităților personalului. </w:t>
      </w:r>
    </w:p>
    <w:p w14:paraId="1F0D4DEF" w14:textId="1D4A955E" w:rsidR="00C30D63" w:rsidRPr="004E2A98" w:rsidRDefault="002A5A95" w:rsidP="00C310AC">
      <w:pPr>
        <w:pStyle w:val="Heading5"/>
        <w:spacing w:after="60"/>
        <w:ind w:firstLine="720"/>
        <w:rPr>
          <w:rFonts w:cs="Arial"/>
          <w:szCs w:val="22"/>
        </w:rPr>
      </w:pPr>
      <w:bookmarkStart w:id="117" w:name="_Toc221108147"/>
      <w:r w:rsidRPr="000A797B">
        <w:rPr>
          <w:rFonts w:cs="Arial"/>
        </w:rPr>
        <w:t xml:space="preserve">Indicatorul I.P.C.4.1.1 </w:t>
      </w:r>
      <w:r w:rsidRPr="004E2A98">
        <w:rPr>
          <w:rFonts w:cs="Arial"/>
          <w:szCs w:val="22"/>
        </w:rPr>
        <w:t>Componenta organizatorică analizează rezultatele procesului de evaluare semestrială de către studenți a prestației cadrelor didactice.</w:t>
      </w:r>
      <w:bookmarkEnd w:id="117"/>
      <w:r w:rsidRPr="004E2A98">
        <w:rPr>
          <w:rFonts w:cs="Arial"/>
          <w:szCs w:val="22"/>
        </w:rPr>
        <w:t xml:space="preserve"> </w:t>
      </w:r>
    </w:p>
    <w:p w14:paraId="707F5D5B"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612D5E5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488702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142F4B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B092C5E" w14:textId="77777777" w:rsidR="00C30D63" w:rsidRPr="000A797B" w:rsidRDefault="002A5A95" w:rsidP="004B1302">
      <w:pPr>
        <w:pStyle w:val="Heading3"/>
        <w:spacing w:after="120"/>
        <w:rPr>
          <w:rFonts w:cs="Arial"/>
        </w:rPr>
      </w:pPr>
      <w:bookmarkStart w:id="118" w:name="_Toc221108148"/>
      <w:r w:rsidRPr="000A797B">
        <w:rPr>
          <w:rFonts w:cs="Arial"/>
        </w:rPr>
        <w:t>Criteriul C.5. Baze de date actualizate sistematic, referitoare la asigurarea internă a calității</w:t>
      </w:r>
      <w:bookmarkEnd w:id="118"/>
      <w:r w:rsidRPr="000A797B">
        <w:rPr>
          <w:rFonts w:cs="Arial"/>
        </w:rPr>
        <w:t xml:space="preserve"> </w:t>
      </w:r>
    </w:p>
    <w:p w14:paraId="4350E6AF" w14:textId="77777777" w:rsidR="00C30D63" w:rsidRPr="000A797B" w:rsidRDefault="002A5A95" w:rsidP="0044470A">
      <w:pPr>
        <w:pStyle w:val="Heading4"/>
        <w:spacing w:before="120"/>
      </w:pPr>
      <w:bookmarkStart w:id="119" w:name="_Toc221108149"/>
      <w:r w:rsidRPr="00211AFA">
        <w:t>Standardul</w:t>
      </w:r>
      <w:r w:rsidRPr="000A797B">
        <w:t xml:space="preserve"> S.C.5.1. Baze de date</w:t>
      </w:r>
      <w:bookmarkEnd w:id="119"/>
      <w:r w:rsidRPr="000A797B">
        <w:t xml:space="preserve"> </w:t>
      </w:r>
    </w:p>
    <w:p w14:paraId="11AE92C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utilizează baze de date în sprijinul activităților de asigurare internă a calității. </w:t>
      </w:r>
    </w:p>
    <w:p w14:paraId="7142AA65" w14:textId="2E02E463" w:rsidR="00C30D63" w:rsidRPr="004E2A98" w:rsidRDefault="002A5A95" w:rsidP="00C310AC">
      <w:pPr>
        <w:pStyle w:val="Heading5"/>
        <w:spacing w:after="60"/>
        <w:ind w:firstLine="720"/>
        <w:rPr>
          <w:rFonts w:cs="Arial"/>
          <w:szCs w:val="22"/>
        </w:rPr>
      </w:pPr>
      <w:bookmarkStart w:id="120" w:name="_Toc221108150"/>
      <w:r w:rsidRPr="000A797B">
        <w:rPr>
          <w:rFonts w:cs="Arial"/>
        </w:rPr>
        <w:t xml:space="preserve">Indicatorul I.P.C.5.1.1 </w:t>
      </w:r>
      <w:r w:rsidRPr="004E2A98">
        <w:rPr>
          <w:rFonts w:cs="Arial"/>
          <w:szCs w:val="22"/>
        </w:rPr>
        <w:t>Componenta organizatorică colectează și analizează în mod sistematic date necesare procesului de asigurare internă a calității.</w:t>
      </w:r>
      <w:bookmarkEnd w:id="120"/>
      <w:r w:rsidRPr="004E2A98">
        <w:rPr>
          <w:rFonts w:cs="Arial"/>
          <w:szCs w:val="22"/>
        </w:rPr>
        <w:t xml:space="preserve"> </w:t>
      </w:r>
    </w:p>
    <w:p w14:paraId="64786D04"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7AFB2FF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16BAD5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AE676D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AF33353" w14:textId="77777777" w:rsidR="00C30D63" w:rsidRPr="000A797B" w:rsidRDefault="002A5A95" w:rsidP="004563CB">
      <w:pPr>
        <w:pStyle w:val="Heading3"/>
      </w:pPr>
      <w:bookmarkStart w:id="121" w:name="_Toc221108151"/>
      <w:r w:rsidRPr="000A797B">
        <w:t xml:space="preserve">Criteriul C.6. Transparența informațiilor de interes public, inclusiv a celor privitoare la programele </w:t>
      </w:r>
      <w:r w:rsidRPr="000A797B">
        <w:lastRenderedPageBreak/>
        <w:t>și domeniile de studii oferite, precum și cu privire la certificatele, diplomele și calificările aferente</w:t>
      </w:r>
      <w:bookmarkEnd w:id="121"/>
      <w:r w:rsidRPr="000A797B">
        <w:t xml:space="preserve"> </w:t>
      </w:r>
    </w:p>
    <w:p w14:paraId="376DAAF6" w14:textId="77777777" w:rsidR="00C30D63" w:rsidRPr="000A797B" w:rsidRDefault="002A5A95" w:rsidP="0044470A">
      <w:pPr>
        <w:pStyle w:val="Heading4"/>
        <w:spacing w:before="120"/>
      </w:pPr>
      <w:bookmarkStart w:id="122" w:name="_Toc221108152"/>
      <w:r w:rsidRPr="000A797B">
        <w:t>Standardul S.C.6.1. Transparența</w:t>
      </w:r>
      <w:bookmarkEnd w:id="122"/>
      <w:r w:rsidRPr="000A797B">
        <w:t xml:space="preserve"> </w:t>
      </w:r>
    </w:p>
    <w:p w14:paraId="05448067" w14:textId="77777777" w:rsidR="00C30D63" w:rsidRPr="00211AFA" w:rsidRDefault="002A5A95" w:rsidP="006C03D0">
      <w:pPr>
        <w:ind w:firstLine="720"/>
        <w:jc w:val="both"/>
        <w:rPr>
          <w:rFonts w:ascii="Arial" w:hAnsi="Arial" w:cs="Arial"/>
          <w:sz w:val="22"/>
          <w:szCs w:val="22"/>
        </w:rPr>
      </w:pPr>
      <w:r w:rsidRPr="00211AFA">
        <w:rPr>
          <w:rFonts w:ascii="Arial" w:hAnsi="Arial" w:cs="Arial"/>
          <w:sz w:val="22"/>
          <w:szCs w:val="22"/>
        </w:rPr>
        <w:t xml:space="preserve">Componenta organizatorică asigură transparența informațiilor, conform legii. </w:t>
      </w:r>
    </w:p>
    <w:p w14:paraId="2FFEAB83" w14:textId="32F61834" w:rsidR="00C30D63" w:rsidRPr="004E2A98" w:rsidRDefault="002A5A95" w:rsidP="00C310AC">
      <w:pPr>
        <w:pStyle w:val="Heading5"/>
        <w:spacing w:after="60"/>
        <w:ind w:firstLine="720"/>
        <w:rPr>
          <w:rFonts w:cs="Arial"/>
          <w:szCs w:val="22"/>
        </w:rPr>
      </w:pPr>
      <w:bookmarkStart w:id="123" w:name="_Toc221108153"/>
      <w:r w:rsidRPr="000A797B">
        <w:rPr>
          <w:rFonts w:cs="Arial"/>
        </w:rPr>
        <w:t xml:space="preserve">Indicatorul I.P.C.6.1.1 </w:t>
      </w:r>
      <w:r w:rsidRPr="004E2A98">
        <w:rPr>
          <w:rFonts w:cs="Arial"/>
          <w:szCs w:val="22"/>
        </w:rPr>
        <w:t>Componenta organizatorică asigură publicarea și accesul la informațiile de interes public cu privire la programul de studii evaluat.</w:t>
      </w:r>
      <w:bookmarkEnd w:id="123"/>
      <w:r w:rsidRPr="004E2A98">
        <w:rPr>
          <w:rFonts w:cs="Arial"/>
          <w:szCs w:val="22"/>
        </w:rPr>
        <w:t xml:space="preserve"> </w:t>
      </w:r>
    </w:p>
    <w:p w14:paraId="7849F1C7"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47CD5D1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C796106"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8BEDF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90E3495" w14:textId="54C539E5" w:rsidR="00C30D63" w:rsidRPr="004E2A98" w:rsidRDefault="002A5A95" w:rsidP="00C310AC">
      <w:pPr>
        <w:pStyle w:val="Heading5"/>
        <w:spacing w:after="60"/>
        <w:ind w:firstLine="720"/>
        <w:rPr>
          <w:rFonts w:cs="Arial"/>
          <w:szCs w:val="22"/>
        </w:rPr>
      </w:pPr>
      <w:bookmarkStart w:id="124" w:name="_Toc221108154"/>
      <w:r w:rsidRPr="000A797B">
        <w:rPr>
          <w:rFonts w:cs="Arial"/>
        </w:rPr>
        <w:t xml:space="preserve">Indicatorul I.P.C.6.1.2 </w:t>
      </w:r>
      <w:r w:rsidRPr="004E2A98">
        <w:rPr>
          <w:rFonts w:cs="Arial"/>
          <w:szCs w:val="22"/>
        </w:rPr>
        <w:t>Componenta organizatorică asigură transparența proceselor decizionale.</w:t>
      </w:r>
      <w:bookmarkEnd w:id="124"/>
      <w:r w:rsidRPr="004E2A98">
        <w:rPr>
          <w:rFonts w:cs="Arial"/>
          <w:szCs w:val="22"/>
        </w:rPr>
        <w:t xml:space="preserve"> </w:t>
      </w:r>
    </w:p>
    <w:p w14:paraId="2E52403C"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247716AA"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7AD3B9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BD31247"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A93B4F0" w14:textId="77777777" w:rsidR="00C30D63" w:rsidRPr="000A797B" w:rsidRDefault="002A5A95" w:rsidP="00BF6B3A">
      <w:pPr>
        <w:pStyle w:val="Heading3"/>
        <w:spacing w:after="120"/>
        <w:rPr>
          <w:rFonts w:cs="Arial"/>
        </w:rPr>
      </w:pPr>
      <w:bookmarkStart w:id="125" w:name="_Toc221108155"/>
      <w:r w:rsidRPr="000A797B">
        <w:rPr>
          <w:rFonts w:cs="Arial"/>
        </w:rPr>
        <w:t>Criteriul C.7. Respectarea termenelor și a standardelor privind raportările prevăzute de legislația în vigoare</w:t>
      </w:r>
      <w:bookmarkEnd w:id="125"/>
      <w:r w:rsidRPr="000A797B">
        <w:rPr>
          <w:rFonts w:cs="Arial"/>
        </w:rPr>
        <w:t xml:space="preserve"> </w:t>
      </w:r>
    </w:p>
    <w:p w14:paraId="22DCA600" w14:textId="77777777" w:rsidR="00C30D63" w:rsidRPr="000A797B" w:rsidRDefault="002A5A95" w:rsidP="0044470A">
      <w:pPr>
        <w:pStyle w:val="Heading4"/>
        <w:spacing w:before="120"/>
      </w:pPr>
      <w:bookmarkStart w:id="126" w:name="_Toc221108156"/>
      <w:r w:rsidRPr="00211AFA">
        <w:t>Standardul</w:t>
      </w:r>
      <w:r w:rsidRPr="000A797B">
        <w:t xml:space="preserve"> S.C.7.1. Elaborare și transmitere rapoarte</w:t>
      </w:r>
      <w:bookmarkEnd w:id="126"/>
      <w:r w:rsidRPr="000A797B">
        <w:t xml:space="preserve"> </w:t>
      </w:r>
    </w:p>
    <w:p w14:paraId="05D9030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elaborează și transmite sau publică rapoarte, conform legii. </w:t>
      </w:r>
    </w:p>
    <w:p w14:paraId="7156D446" w14:textId="7CFD9806" w:rsidR="00C30D63" w:rsidRPr="004E2A98" w:rsidRDefault="002A5A95" w:rsidP="00C310AC">
      <w:pPr>
        <w:pStyle w:val="Heading5"/>
        <w:spacing w:after="60"/>
        <w:ind w:firstLine="720"/>
        <w:rPr>
          <w:rFonts w:cs="Arial"/>
          <w:szCs w:val="22"/>
        </w:rPr>
      </w:pPr>
      <w:bookmarkStart w:id="127" w:name="_Toc221108157"/>
      <w:r w:rsidRPr="000A797B">
        <w:rPr>
          <w:rFonts w:cs="Arial"/>
        </w:rPr>
        <w:t xml:space="preserve">Indicatorul I.P.C.7.1.1 </w:t>
      </w:r>
      <w:r w:rsidRPr="004E2A98">
        <w:rPr>
          <w:rFonts w:cs="Arial"/>
          <w:szCs w:val="22"/>
        </w:rPr>
        <w:t>Componenta organizatorică colectează și transmite datele solicitate, respectiv elaborează și publică rapoarte, asigurând respectarea obligațiilor care decurg din răspunderea publică.</w:t>
      </w:r>
      <w:bookmarkEnd w:id="127"/>
    </w:p>
    <w:p w14:paraId="4B370B01" w14:textId="77777777"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19ADFF0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1E7FD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41A7CE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C343BC4" w14:textId="77777777" w:rsidR="00C30D63" w:rsidRPr="000A797B" w:rsidRDefault="002A5A95" w:rsidP="00BF6B3A">
      <w:pPr>
        <w:pStyle w:val="Heading3"/>
        <w:spacing w:after="120"/>
        <w:rPr>
          <w:rFonts w:cs="Arial"/>
        </w:rPr>
      </w:pPr>
      <w:bookmarkStart w:id="128" w:name="_Toc221108158"/>
      <w:r w:rsidRPr="000A797B">
        <w:rPr>
          <w:rFonts w:cs="Arial"/>
        </w:rPr>
        <w:t>Criteriul C.8. Participarea în procesele de evaluare externă, conform legii</w:t>
      </w:r>
      <w:bookmarkEnd w:id="128"/>
      <w:r w:rsidRPr="000A797B">
        <w:rPr>
          <w:rFonts w:cs="Arial"/>
        </w:rPr>
        <w:t xml:space="preserve"> </w:t>
      </w:r>
    </w:p>
    <w:p w14:paraId="2AE5B0CF" w14:textId="77777777" w:rsidR="00C30D63" w:rsidRPr="000A797B" w:rsidRDefault="002A5A95" w:rsidP="0044470A">
      <w:pPr>
        <w:pStyle w:val="Heading4"/>
        <w:spacing w:before="120"/>
      </w:pPr>
      <w:bookmarkStart w:id="129" w:name="_Toc221108159"/>
      <w:r w:rsidRPr="00211AFA">
        <w:t>Standardul</w:t>
      </w:r>
      <w:r w:rsidRPr="000A797B">
        <w:t xml:space="preserve"> S.C.8.1. Respectarea obligației de evaluare externă</w:t>
      </w:r>
      <w:bookmarkEnd w:id="129"/>
      <w:r w:rsidRPr="000A797B">
        <w:t xml:space="preserve"> </w:t>
      </w:r>
    </w:p>
    <w:p w14:paraId="48BCD089"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se supune procesului de evaluare externă a calității, conform legii. </w:t>
      </w:r>
    </w:p>
    <w:p w14:paraId="0E9901B9" w14:textId="470DA9AF" w:rsidR="00C30D63" w:rsidRPr="004E2A98" w:rsidRDefault="002A5A95" w:rsidP="00C310AC">
      <w:pPr>
        <w:pStyle w:val="Heading5"/>
        <w:spacing w:after="60"/>
        <w:ind w:firstLine="708"/>
        <w:rPr>
          <w:rFonts w:cs="Arial"/>
          <w:szCs w:val="22"/>
        </w:rPr>
      </w:pPr>
      <w:bookmarkStart w:id="130" w:name="_Toc221108160"/>
      <w:r w:rsidRPr="000A797B">
        <w:rPr>
          <w:rFonts w:cs="Arial"/>
        </w:rPr>
        <w:t xml:space="preserve">Indicatorul I.P.C.8.1.1 </w:t>
      </w:r>
      <w:r w:rsidRPr="004E2A98">
        <w:rPr>
          <w:rFonts w:cs="Arial"/>
          <w:szCs w:val="22"/>
        </w:rPr>
        <w:t>Componenta organizatorică desfășoară procedurile aferente procesului de evaluare externă a calității, în vederea organizării, în condițiile legii, a programului de studii evaluat.</w:t>
      </w:r>
      <w:bookmarkEnd w:id="130"/>
    </w:p>
    <w:p w14:paraId="04F9EE26" w14:textId="692BDE35"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331EAC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D09300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4857FC6" w14:textId="1C12F39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E1734FB" w14:textId="77777777" w:rsidR="00867078" w:rsidRPr="00670612" w:rsidRDefault="00867078" w:rsidP="00B020A5">
      <w:pPr>
        <w:ind w:left="357"/>
        <w:jc w:val="both"/>
        <w:rPr>
          <w:rFonts w:ascii="Arial Nova Light" w:hAnsi="Arial Nova Light"/>
          <w:sz w:val="22"/>
          <w:szCs w:val="22"/>
        </w:rPr>
      </w:pPr>
    </w:p>
    <w:p w14:paraId="7C755C48" w14:textId="137B0083" w:rsidR="00867078" w:rsidRPr="006660B8" w:rsidRDefault="006660B8" w:rsidP="006660B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1" w:name="_Toc221108161"/>
      <w:r w:rsidRPr="006660B8">
        <w:rPr>
          <w:rFonts w:ascii="Arial" w:eastAsia="Calibri Light" w:hAnsi="Arial" w:cs="Arial"/>
          <w:color w:val="007E39"/>
          <w:sz w:val="28"/>
          <w:szCs w:val="28"/>
          <w:lang w:eastAsia="en-US" w:bidi="en-US"/>
        </w:rPr>
        <w:t xml:space="preserve">Recomandările și principalele concluzii rezultate în cadrul ultimei </w:t>
      </w:r>
      <w:r w:rsidRPr="006660B8">
        <w:rPr>
          <w:rFonts w:ascii="Arial" w:eastAsia="Calibri Light" w:hAnsi="Arial" w:cs="Arial"/>
          <w:color w:val="007E39"/>
          <w:sz w:val="28"/>
          <w:szCs w:val="28"/>
          <w:lang w:eastAsia="en-US" w:bidi="en-US"/>
        </w:rPr>
        <w:lastRenderedPageBreak/>
        <w:t>proceduri de evaluare externă a calității</w:t>
      </w:r>
      <w:r w:rsidRPr="00211AFA">
        <w:rPr>
          <w:rFonts w:ascii="Arial" w:eastAsia="Calibri Light" w:hAnsi="Arial" w:cs="Arial"/>
          <w:color w:val="007E39"/>
          <w:sz w:val="28"/>
          <w:szCs w:val="28"/>
          <w:vertAlign w:val="superscript"/>
          <w:lang w:eastAsia="en-US" w:bidi="en-US"/>
        </w:rPr>
        <w:footnoteReference w:id="2"/>
      </w:r>
      <w:r w:rsidRPr="006660B8">
        <w:rPr>
          <w:rFonts w:ascii="Arial" w:eastAsia="Calibri Light" w:hAnsi="Arial" w:cs="Arial"/>
          <w:color w:val="007E39"/>
          <w:sz w:val="28"/>
          <w:szCs w:val="28"/>
          <w:lang w:eastAsia="en-US" w:bidi="en-US"/>
        </w:rPr>
        <w:t>, și acțiunile întreprinse</w:t>
      </w:r>
      <w:bookmarkEnd w:id="131"/>
    </w:p>
    <w:p w14:paraId="36ABA729" w14:textId="580594C1" w:rsidR="00867078" w:rsidRPr="000A797B" w:rsidRDefault="00955453" w:rsidP="00F010F0">
      <w:pPr>
        <w:tabs>
          <w:tab w:val="left" w:pos="709"/>
          <w:tab w:val="center" w:pos="4680"/>
          <w:tab w:val="right" w:pos="9360"/>
          <w:tab w:val="left" w:pos="1134"/>
        </w:tabs>
        <w:spacing w:after="240"/>
        <w:jc w:val="both"/>
        <w:rPr>
          <w:rFonts w:ascii="Arial" w:hAnsi="Arial" w:cs="Arial"/>
          <w:i/>
          <w:sz w:val="24"/>
          <w:szCs w:val="24"/>
        </w:rPr>
      </w:pPr>
      <w:r w:rsidRPr="000A797B">
        <w:rPr>
          <w:rFonts w:ascii="Arial" w:hAnsi="Arial" w:cs="Arial"/>
          <w:sz w:val="24"/>
          <w:szCs w:val="24"/>
        </w:rPr>
        <w:tab/>
      </w:r>
      <w:r w:rsidRPr="000A797B">
        <w:rPr>
          <w:rFonts w:ascii="Arial" w:hAnsi="Arial" w:cs="Arial"/>
          <w:sz w:val="24"/>
          <w:szCs w:val="24"/>
        </w:rPr>
        <w:tab/>
      </w:r>
    </w:p>
    <w:p w14:paraId="1D3042CA" w14:textId="4D7E34BC"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2" w:name="_Toc221108162"/>
      <w:r w:rsidRPr="00867078">
        <w:rPr>
          <w:rFonts w:ascii="Arial" w:eastAsia="Calibri Light" w:hAnsi="Arial" w:cs="Arial"/>
          <w:color w:val="007E39"/>
          <w:sz w:val="28"/>
          <w:szCs w:val="28"/>
          <w:lang w:eastAsia="en-US" w:bidi="en-US"/>
        </w:rPr>
        <w:t>Analiza SWOT</w:t>
      </w:r>
      <w:bookmarkEnd w:id="132"/>
    </w:p>
    <w:p w14:paraId="2D47BC48" w14:textId="77777777" w:rsidR="00211AFA" w:rsidRDefault="00211AFA" w:rsidP="00D74A30">
      <w:pPr>
        <w:ind w:left="360" w:firstLine="420"/>
        <w:jc w:val="both"/>
        <w:rPr>
          <w:rFonts w:ascii="Arial" w:hAnsi="Arial" w:cs="Arial"/>
          <w:sz w:val="24"/>
          <w:szCs w:val="24"/>
        </w:rPr>
      </w:pPr>
      <w:bookmarkStart w:id="133" w:name="_heading=h.pkwqa1" w:colFirst="0" w:colLast="0"/>
      <w:bookmarkEnd w:id="133"/>
    </w:p>
    <w:tbl>
      <w:tblPr>
        <w:tblStyle w:val="TableGrid1"/>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4343"/>
        <w:gridCol w:w="1310"/>
        <w:gridCol w:w="4096"/>
      </w:tblGrid>
      <w:tr w:rsidR="005919FD" w:rsidRPr="001911BF" w14:paraId="6341BB3A" w14:textId="77777777" w:rsidTr="002E4CF6">
        <w:tc>
          <w:tcPr>
            <w:tcW w:w="0" w:type="auto"/>
            <w:vAlign w:val="center"/>
          </w:tcPr>
          <w:p w14:paraId="784F86ED" w14:textId="77777777" w:rsidR="005919FD" w:rsidRPr="00F80EF4" w:rsidRDefault="005919FD" w:rsidP="002E4CF6">
            <w:pPr>
              <w:shd w:val="clear" w:color="auto" w:fill="B6DDE8" w:themeFill="accent5" w:themeFillTint="66"/>
              <w:jc w:val="both"/>
              <w:rPr>
                <w:rFonts w:ascii="Arial Nova" w:hAnsi="Arial Nova" w:cstheme="majorHAnsi"/>
                <w:b/>
                <w:bCs/>
                <w:color w:val="007E39"/>
                <w:lang w:val="ro-RO" w:bidi="en-US"/>
              </w:rPr>
            </w:pPr>
            <w:r w:rsidRPr="00F80EF4">
              <w:rPr>
                <w:rFonts w:ascii="Arial Nova" w:hAnsi="Arial Nova" w:cstheme="majorHAnsi"/>
                <w:b/>
                <w:bCs/>
                <w:color w:val="007E39"/>
                <w:lang w:val="ro-RO" w:bidi="en-US"/>
              </w:rPr>
              <w:t>Puncte tari:</w:t>
            </w:r>
          </w:p>
          <w:p w14:paraId="1DF83872" w14:textId="77777777" w:rsidR="005919FD" w:rsidRPr="00F80EF4" w:rsidRDefault="005919FD" w:rsidP="005919FD">
            <w:pPr>
              <w:numPr>
                <w:ilvl w:val="0"/>
                <w:numId w:val="46"/>
              </w:numPr>
              <w:contextualSpacing/>
              <w:jc w:val="both"/>
              <w:rPr>
                <w:rFonts w:ascii="Arial Nova" w:hAnsi="Arial Nova" w:cs="Calibri"/>
                <w:color w:val="FF0000"/>
                <w:lang w:val="ro-RO"/>
              </w:rPr>
            </w:pPr>
            <w:r w:rsidRPr="00330889">
              <w:rPr>
                <w:rFonts w:ascii="Arial Nova Light" w:hAnsi="Arial Nova Light" w:cs="Calibri"/>
                <w:color w:val="31849B" w:themeColor="accent5" w:themeShade="BF"/>
                <w:lang w:val="it-IT"/>
              </w:rPr>
              <w:t>se vor relua punctele tari/exemplele de bună practică identificate pe parcursul întregului raport, în cadrul analizei indicatorilor. Se pot formula și alte puncte tari, generale, care nu se încadrează la un anumit indicator.</w:t>
            </w:r>
            <w:r w:rsidRPr="002B5ECF">
              <w:rPr>
                <w:rFonts w:ascii="Arial Nova Light" w:eastAsiaTheme="minorHAnsi" w:hAnsi="Arial Nova Light" w:cstheme="minorBidi"/>
                <w:kern w:val="2"/>
                <w:lang w:val="ro-RO"/>
                <w14:ligatures w14:val="standardContextual"/>
              </w:rPr>
              <w:t xml:space="preserve"> </w:t>
            </w:r>
          </w:p>
        </w:tc>
        <w:tc>
          <w:tcPr>
            <w:tcW w:w="0" w:type="auto"/>
            <w:vAlign w:val="center"/>
          </w:tcPr>
          <w:p w14:paraId="569A3B1D"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INTERNI</w:t>
            </w:r>
          </w:p>
          <w:p w14:paraId="75DAAF3C"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48"/>
                <w:szCs w:val="40"/>
                <w:lang w:val="ro-RO" w:bidi="en-US"/>
              </w:rPr>
              <w:sym w:font="Wingdings" w:char="F0DD"/>
            </w:r>
          </w:p>
        </w:tc>
        <w:tc>
          <w:tcPr>
            <w:tcW w:w="0" w:type="auto"/>
            <w:vAlign w:val="center"/>
          </w:tcPr>
          <w:p w14:paraId="6181799F" w14:textId="77777777" w:rsidR="005919FD" w:rsidRPr="00F80EF4" w:rsidRDefault="005919FD" w:rsidP="002E4CF6">
            <w:pPr>
              <w:shd w:val="clear" w:color="auto" w:fill="F2DBDB" w:themeFill="accent2"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Puncte slabe:</w:t>
            </w:r>
          </w:p>
          <w:p w14:paraId="3F23A719" w14:textId="77777777" w:rsidR="005919FD" w:rsidRPr="002B5ECF" w:rsidRDefault="005919FD" w:rsidP="005919FD">
            <w:pPr>
              <w:numPr>
                <w:ilvl w:val="0"/>
                <w:numId w:val="46"/>
              </w:numPr>
              <w:contextualSpacing/>
              <w:jc w:val="both"/>
              <w:rPr>
                <w:rFonts w:ascii="Arial Nova Light" w:eastAsiaTheme="minorHAnsi" w:hAnsi="Arial Nova Light" w:cstheme="minorBidi"/>
                <w:kern w:val="2"/>
                <w:lang w:val="ro-RO"/>
                <w14:ligatures w14:val="standardContextual"/>
              </w:rPr>
            </w:pPr>
            <w:r w:rsidRPr="00330889">
              <w:rPr>
                <w:rFonts w:ascii="Arial Nova Light" w:hAnsi="Arial Nova Light" w:cs="Calibri"/>
                <w:color w:val="31849B" w:themeColor="accent5" w:themeShade="BF"/>
                <w:lang w:val="it-IT"/>
              </w:rPr>
              <w:t>se vor relua punctele slabe identificate pe parcursul întregului raport, în cadrul analizei indicatorilor. Se pot formula și alte puncte slabe, generale, care nu se încadrează la un anumit indicator.</w:t>
            </w:r>
          </w:p>
          <w:p w14:paraId="55CE37DB" w14:textId="77777777" w:rsidR="005919FD" w:rsidRPr="00F80EF4" w:rsidRDefault="005919FD" w:rsidP="002E4CF6">
            <w:pPr>
              <w:ind w:left="360"/>
              <w:contextualSpacing/>
              <w:jc w:val="both"/>
              <w:rPr>
                <w:rFonts w:ascii="Arial Nova Light" w:hAnsi="Arial Nova Light" w:cs="Calibri"/>
                <w:color w:val="FF0000"/>
                <w:lang w:val="ro-RO"/>
              </w:rPr>
            </w:pPr>
          </w:p>
        </w:tc>
      </w:tr>
      <w:tr w:rsidR="005919FD" w:rsidRPr="00F80EF4" w14:paraId="554CF26C" w14:textId="77777777" w:rsidTr="002E4CF6">
        <w:trPr>
          <w:trHeight w:val="648"/>
        </w:trPr>
        <w:tc>
          <w:tcPr>
            <w:tcW w:w="0" w:type="auto"/>
            <w:vAlign w:val="center"/>
          </w:tcPr>
          <w:p w14:paraId="6BB884C6" w14:textId="77777777" w:rsidR="005919FD" w:rsidRPr="00F80EF4" w:rsidRDefault="005919FD" w:rsidP="002E4CF6">
            <w:pPr>
              <w:jc w:val="both"/>
              <w:rPr>
                <w:rFonts w:ascii="Arial Nova Light" w:hAnsi="Arial Nova Light" w:cstheme="majorHAnsi"/>
                <w:b/>
                <w:bCs/>
                <w:color w:val="007E39"/>
                <w:sz w:val="24"/>
                <w:szCs w:val="20"/>
                <w:lang w:val="ro-RO" w:bidi="en-US"/>
              </w:rPr>
            </w:pPr>
          </w:p>
        </w:tc>
        <w:tc>
          <w:tcPr>
            <w:tcW w:w="0" w:type="auto"/>
            <w:vAlign w:val="center"/>
          </w:tcPr>
          <w:p w14:paraId="20CA7E91" w14:textId="77777777" w:rsidR="005919FD" w:rsidRPr="00F80EF4" w:rsidRDefault="005919FD" w:rsidP="002E4CF6">
            <w:pPr>
              <w:jc w:val="both"/>
              <w:rPr>
                <w:rFonts w:ascii="Arial Nova Light" w:hAnsi="Arial Nova Light" w:cstheme="majorHAnsi"/>
                <w:b/>
                <w:bCs/>
                <w:color w:val="007E39"/>
                <w:sz w:val="28"/>
                <w:lang w:val="ro-RO" w:bidi="en-US"/>
              </w:rPr>
            </w:pPr>
            <w:r w:rsidRPr="00F80EF4">
              <w:rPr>
                <w:rFonts w:ascii="Arial Nova Light" w:hAnsi="Arial Nova Light" w:cstheme="majorHAnsi"/>
                <w:b/>
                <w:bCs/>
                <w:color w:val="007E39"/>
                <w:sz w:val="28"/>
                <w:lang w:val="ro-RO" w:bidi="en-US"/>
              </w:rPr>
              <w:t>Analiza SWOT</w:t>
            </w:r>
          </w:p>
        </w:tc>
        <w:tc>
          <w:tcPr>
            <w:tcW w:w="0" w:type="auto"/>
            <w:vAlign w:val="center"/>
          </w:tcPr>
          <w:p w14:paraId="1366440A" w14:textId="77777777" w:rsidR="005919FD" w:rsidRPr="00F80EF4" w:rsidRDefault="005919FD" w:rsidP="002E4CF6">
            <w:pPr>
              <w:jc w:val="both"/>
              <w:rPr>
                <w:rFonts w:ascii="Arial Nova Light" w:hAnsi="Arial Nova Light" w:cstheme="majorHAnsi"/>
                <w:b/>
                <w:bCs/>
                <w:color w:val="007E39"/>
                <w:sz w:val="24"/>
                <w:szCs w:val="20"/>
                <w:lang w:val="ro-RO" w:bidi="en-US"/>
              </w:rPr>
            </w:pPr>
          </w:p>
        </w:tc>
      </w:tr>
      <w:tr w:rsidR="005919FD" w:rsidRPr="00BC34C6" w14:paraId="11EF4895" w14:textId="77777777" w:rsidTr="002E4CF6">
        <w:tc>
          <w:tcPr>
            <w:tcW w:w="0" w:type="auto"/>
            <w:vAlign w:val="center"/>
          </w:tcPr>
          <w:p w14:paraId="03FCFB52" w14:textId="77777777" w:rsidR="005919FD" w:rsidRPr="00F80EF4" w:rsidRDefault="005919FD" w:rsidP="002E4CF6">
            <w:pPr>
              <w:shd w:val="clear" w:color="auto" w:fill="FDE9D9" w:themeFill="accent6"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Oportunități:</w:t>
            </w:r>
          </w:p>
          <w:p w14:paraId="1B42235A"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ro-RO"/>
              </w:rPr>
              <w:t xml:space="preserve">Se identifică factori externi care pot crea oportunități pentru îmbunătățirea calității educației în cadrul programului de studii  universitare. </w:t>
            </w:r>
          </w:p>
        </w:tc>
        <w:tc>
          <w:tcPr>
            <w:tcW w:w="0" w:type="auto"/>
            <w:vAlign w:val="center"/>
          </w:tcPr>
          <w:p w14:paraId="5352EDC4" w14:textId="77777777" w:rsidR="005919FD" w:rsidRPr="00F80EF4" w:rsidRDefault="005919FD" w:rsidP="002E4CF6">
            <w:pPr>
              <w:jc w:val="both"/>
              <w:rPr>
                <w:rFonts w:ascii="Arial Nova Light" w:hAnsi="Arial Nova Light" w:cstheme="majorHAnsi"/>
                <w:b/>
                <w:bCs/>
                <w:color w:val="007E39"/>
                <w:sz w:val="48"/>
                <w:szCs w:val="40"/>
                <w:lang w:val="ro-RO" w:bidi="en-US"/>
              </w:rPr>
            </w:pPr>
            <w:r w:rsidRPr="00F80EF4">
              <w:rPr>
                <w:rFonts w:ascii="Arial Nova Light" w:hAnsi="Arial Nova Light" w:cstheme="majorHAnsi"/>
                <w:b/>
                <w:bCs/>
                <w:color w:val="007E39"/>
                <w:sz w:val="48"/>
                <w:szCs w:val="40"/>
                <w:lang w:val="ro-RO" w:bidi="en-US"/>
              </w:rPr>
              <w:sym w:font="Wingdings" w:char="F0DE"/>
            </w:r>
          </w:p>
          <w:p w14:paraId="2F784947"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EXTERNI</w:t>
            </w:r>
          </w:p>
        </w:tc>
        <w:tc>
          <w:tcPr>
            <w:tcW w:w="0" w:type="auto"/>
            <w:vAlign w:val="center"/>
          </w:tcPr>
          <w:p w14:paraId="349FF0CD" w14:textId="77777777" w:rsidR="005919FD" w:rsidRPr="00F80EF4" w:rsidRDefault="005919FD" w:rsidP="002E4CF6">
            <w:pPr>
              <w:shd w:val="clear" w:color="auto" w:fill="E5DFEC" w:themeFill="accent4"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Amenințări:</w:t>
            </w:r>
          </w:p>
          <w:p w14:paraId="76E5B14D" w14:textId="77777777" w:rsidR="005919FD" w:rsidRPr="001911BF"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pt-PT"/>
              </w:rPr>
              <w:t>Se identifică factori externi care ar putea constitui amenințări pentru calitatea educației în cadrul programului de studii  universitare.</w:t>
            </w:r>
          </w:p>
          <w:p w14:paraId="64CFC617"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p>
        </w:tc>
      </w:tr>
    </w:tbl>
    <w:p w14:paraId="186FF665" w14:textId="0F6EF149" w:rsidR="00867078" w:rsidRDefault="00867078" w:rsidP="00867078">
      <w:pPr>
        <w:widowControl/>
        <w:tabs>
          <w:tab w:val="left" w:pos="1134"/>
        </w:tabs>
        <w:jc w:val="both"/>
        <w:rPr>
          <w:rFonts w:ascii="Arial" w:hAnsi="Arial" w:cs="Arial"/>
          <w:sz w:val="24"/>
          <w:szCs w:val="24"/>
          <w:lang w:val="pt-PT"/>
        </w:rPr>
      </w:pPr>
    </w:p>
    <w:p w14:paraId="6D4683CC" w14:textId="77777777" w:rsidR="00867078" w:rsidRPr="000A797B" w:rsidRDefault="00867078" w:rsidP="00867078">
      <w:pPr>
        <w:widowControl/>
        <w:tabs>
          <w:tab w:val="left" w:pos="1134"/>
        </w:tabs>
        <w:jc w:val="both"/>
        <w:rPr>
          <w:rFonts w:ascii="Arial" w:hAnsi="Arial" w:cs="Arial"/>
          <w:sz w:val="24"/>
          <w:szCs w:val="24"/>
        </w:rPr>
      </w:pPr>
    </w:p>
    <w:p w14:paraId="523F58D4" w14:textId="77777777" w:rsidR="00A66753" w:rsidRPr="00867078" w:rsidRDefault="00A66753"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4" w:name="_Toc221108163"/>
      <w:r w:rsidRPr="00867078">
        <w:rPr>
          <w:rFonts w:ascii="Arial" w:eastAsia="Calibri Light" w:hAnsi="Arial" w:cs="Arial"/>
          <w:color w:val="007E39"/>
          <w:sz w:val="28"/>
          <w:szCs w:val="28"/>
          <w:lang w:eastAsia="en-US" w:bidi="en-US"/>
        </w:rPr>
        <w:t>Principalele provocări și direcții de dezvoltare</w:t>
      </w:r>
      <w:bookmarkEnd w:id="134"/>
    </w:p>
    <w:p w14:paraId="2C36DD05" w14:textId="67786F23" w:rsidR="009D2A02" w:rsidRPr="000A797B" w:rsidRDefault="0019096E" w:rsidP="00A74799">
      <w:pPr>
        <w:tabs>
          <w:tab w:val="left" w:pos="709"/>
          <w:tab w:val="right" w:pos="9360"/>
          <w:tab w:val="left" w:pos="1134"/>
        </w:tabs>
        <w:jc w:val="both"/>
        <w:rPr>
          <w:rFonts w:ascii="Arial" w:hAnsi="Arial" w:cs="Arial"/>
        </w:rPr>
      </w:pPr>
      <w:r w:rsidRPr="000A797B">
        <w:rPr>
          <w:rFonts w:ascii="Arial" w:hAnsi="Arial" w:cs="Arial"/>
          <w:sz w:val="24"/>
          <w:szCs w:val="24"/>
        </w:rPr>
        <w:tab/>
      </w:r>
      <w:r w:rsidR="009D2A02" w:rsidRPr="000A797B">
        <w:rPr>
          <w:rFonts w:ascii="Arial" w:hAnsi="Arial" w:cs="Arial"/>
        </w:rPr>
        <w:br w:type="page"/>
      </w:r>
    </w:p>
    <w:p w14:paraId="5806CABA" w14:textId="77777777"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5" w:name="_Toc221108164"/>
      <w:r w:rsidRPr="00867078">
        <w:rPr>
          <w:rFonts w:ascii="Arial" w:eastAsia="Calibri Light" w:hAnsi="Arial" w:cs="Arial"/>
          <w:color w:val="007E39"/>
          <w:sz w:val="28"/>
          <w:szCs w:val="28"/>
          <w:lang w:eastAsia="en-US" w:bidi="en-US"/>
        </w:rPr>
        <w:lastRenderedPageBreak/>
        <w:t>Opis Anexe</w:t>
      </w:r>
      <w:bookmarkEnd w:id="135"/>
    </w:p>
    <w:p w14:paraId="58A2F932" w14:textId="77777777" w:rsidR="00867078" w:rsidRDefault="00867078">
      <w:pPr>
        <w:rPr>
          <w:rFonts w:ascii="Arial" w:hAnsi="Arial" w:cs="Arial"/>
          <w:b/>
        </w:rPr>
      </w:pPr>
    </w:p>
    <w:p w14:paraId="179C2C7F" w14:textId="47EE2003" w:rsidR="00C30D63" w:rsidRDefault="002A5A95">
      <w:pPr>
        <w:rPr>
          <w:rFonts w:ascii="Arial" w:hAnsi="Arial" w:cs="Arial"/>
          <w:b/>
        </w:rPr>
      </w:pPr>
      <w:r w:rsidRPr="000A797B">
        <w:rPr>
          <w:rFonts w:ascii="Arial" w:hAnsi="Arial" w:cs="Arial"/>
          <w:b/>
        </w:rPr>
        <w:t>I.1. Prezentarea Universităţii „Ştefan cel Mare” din Suceava</w:t>
      </w:r>
      <w:r w:rsidR="00422540">
        <w:rPr>
          <w:rFonts w:ascii="Arial" w:hAnsi="Arial" w:cs="Arial"/>
          <w:b/>
        </w:rPr>
        <w:t xml:space="preserve"> </w:t>
      </w:r>
    </w:p>
    <w:tbl>
      <w:tblPr>
        <w:tblStyle w:val="TableGrid2"/>
        <w:tblW w:w="9634" w:type="dxa"/>
        <w:tblLayout w:type="fixed"/>
        <w:tblLook w:val="04A0" w:firstRow="1" w:lastRow="0" w:firstColumn="1" w:lastColumn="0" w:noHBand="0" w:noVBand="1"/>
      </w:tblPr>
      <w:tblGrid>
        <w:gridCol w:w="1271"/>
        <w:gridCol w:w="8363"/>
      </w:tblGrid>
      <w:tr w:rsidR="006E08C1" w:rsidRPr="00AF731E" w14:paraId="19D0BF34" w14:textId="77777777" w:rsidTr="00A6788E">
        <w:tc>
          <w:tcPr>
            <w:tcW w:w="1271" w:type="dxa"/>
          </w:tcPr>
          <w:p w14:paraId="18CCDF4A"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05" w:history="1">
              <w:r w:rsidR="006E08C1" w:rsidRPr="00183EE5">
                <w:rPr>
                  <w:rFonts w:ascii="Times New Roman" w:hAnsi="Times New Roman"/>
                  <w:color w:val="001F99"/>
                  <w:szCs w:val="22"/>
                  <w14:textFill>
                    <w14:solidFill>
                      <w14:srgbClr w14:val="001F99">
                        <w14:lumMod w14:val="75000"/>
                      </w14:srgbClr>
                    </w14:solidFill>
                  </w14:textFill>
                </w:rPr>
                <w:t>Link I.1.1</w:t>
              </w:r>
            </w:hyperlink>
          </w:p>
        </w:tc>
        <w:tc>
          <w:tcPr>
            <w:tcW w:w="8363" w:type="dxa"/>
          </w:tcPr>
          <w:p w14:paraId="069EEC02"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Memoriul de înființare USV</w:t>
            </w:r>
          </w:p>
        </w:tc>
      </w:tr>
      <w:tr w:rsidR="006E08C1" w:rsidRPr="00AF731E" w14:paraId="7D1210CC" w14:textId="77777777" w:rsidTr="00A6788E">
        <w:tc>
          <w:tcPr>
            <w:tcW w:w="1271" w:type="dxa"/>
          </w:tcPr>
          <w:p w14:paraId="7843E363" w14:textId="77777777" w:rsidR="006E08C1" w:rsidRPr="00183EE5" w:rsidRDefault="001B3BC6" w:rsidP="00A6788E">
            <w:pPr>
              <w:spacing w:line="24" w:lineRule="atLeast"/>
              <w:rPr>
                <w:rFonts w:ascii="Times New Roman" w:hAnsi="Times New Roman"/>
                <w:strike/>
                <w:color w:val="001F99"/>
                <w:szCs w:val="22"/>
                <w:highlight w:val="yellow"/>
                <w14:textFill>
                  <w14:solidFill>
                    <w14:srgbClr w14:val="001F99">
                      <w14:lumMod w14:val="75000"/>
                    </w14:srgbClr>
                  </w14:solidFill>
                </w14:textFill>
              </w:rPr>
            </w:pPr>
            <w:hyperlink r:id="rId106" w:history="1">
              <w:r w:rsidR="006E08C1" w:rsidRPr="00183EE5">
                <w:rPr>
                  <w:rFonts w:ascii="Times New Roman" w:hAnsi="Times New Roman"/>
                  <w:color w:val="001F99"/>
                  <w:szCs w:val="22"/>
                  <w14:textFill>
                    <w14:solidFill>
                      <w14:srgbClr w14:val="001F99">
                        <w14:lumMod w14:val="75000"/>
                      </w14:srgbClr>
                    </w14:solidFill>
                  </w14:textFill>
                </w:rPr>
                <w:t>Link I.1.2</w:t>
              </w:r>
            </w:hyperlink>
          </w:p>
        </w:tc>
        <w:tc>
          <w:tcPr>
            <w:tcW w:w="8363" w:type="dxa"/>
          </w:tcPr>
          <w:p w14:paraId="5F774154"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Prezentare facultăți din USV </w:t>
            </w:r>
          </w:p>
        </w:tc>
      </w:tr>
      <w:tr w:rsidR="006E08C1" w:rsidRPr="00AF731E" w14:paraId="3FADFFB5" w14:textId="77777777" w:rsidTr="00A6788E">
        <w:tc>
          <w:tcPr>
            <w:tcW w:w="1271" w:type="dxa"/>
          </w:tcPr>
          <w:p w14:paraId="391B67C8" w14:textId="77777777" w:rsidR="006E08C1" w:rsidRPr="00183EE5" w:rsidRDefault="001B3BC6" w:rsidP="00A6788E">
            <w:pPr>
              <w:spacing w:line="24" w:lineRule="atLeast"/>
              <w:rPr>
                <w:rFonts w:ascii="Times New Roman" w:hAnsi="Times New Roman"/>
                <w:color w:val="001F99"/>
                <w:szCs w:val="22"/>
                <w:highlight w:val="yellow"/>
                <w14:textFill>
                  <w14:solidFill>
                    <w14:srgbClr w14:val="001F99">
                      <w14:lumMod w14:val="75000"/>
                    </w14:srgbClr>
                  </w14:solidFill>
                </w14:textFill>
              </w:rPr>
            </w:pPr>
            <w:hyperlink r:id="rId107" w:history="1">
              <w:r w:rsidR="006E08C1" w:rsidRPr="00183EE5">
                <w:rPr>
                  <w:rFonts w:ascii="Times New Roman" w:hAnsi="Times New Roman"/>
                  <w:color w:val="001F99"/>
                  <w:szCs w:val="22"/>
                  <w14:textFill>
                    <w14:solidFill>
                      <w14:srgbClr w14:val="001F99">
                        <w14:lumMod w14:val="75000"/>
                      </w14:srgbClr>
                    </w14:solidFill>
                  </w14:textFill>
                </w:rPr>
                <w:t>Link I.1.3</w:t>
              </w:r>
            </w:hyperlink>
          </w:p>
        </w:tc>
        <w:tc>
          <w:tcPr>
            <w:tcW w:w="8363" w:type="dxa"/>
          </w:tcPr>
          <w:p w14:paraId="6B693F4B"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Conexiuni internaţionale USV. Universităţi partenere</w:t>
            </w:r>
          </w:p>
        </w:tc>
      </w:tr>
      <w:tr w:rsidR="006E08C1" w:rsidRPr="00AF731E" w14:paraId="7BFEA104" w14:textId="77777777" w:rsidTr="00A6788E">
        <w:tc>
          <w:tcPr>
            <w:tcW w:w="1271" w:type="dxa"/>
          </w:tcPr>
          <w:p w14:paraId="1137861E" w14:textId="77777777" w:rsidR="006E08C1" w:rsidRPr="00183EE5" w:rsidRDefault="001B3BC6" w:rsidP="00A6788E">
            <w:pPr>
              <w:spacing w:line="24" w:lineRule="atLeast"/>
              <w:rPr>
                <w:rFonts w:ascii="Times New Roman" w:hAnsi="Times New Roman"/>
                <w:strike/>
                <w:color w:val="001F99"/>
                <w:szCs w:val="22"/>
                <w:highlight w:val="yellow"/>
                <w14:textFill>
                  <w14:solidFill>
                    <w14:srgbClr w14:val="001F99">
                      <w14:lumMod w14:val="75000"/>
                    </w14:srgbClr>
                  </w14:solidFill>
                </w14:textFill>
              </w:rPr>
            </w:pPr>
            <w:hyperlink r:id="rId108" w:history="1">
              <w:r w:rsidR="006E08C1" w:rsidRPr="00183EE5">
                <w:rPr>
                  <w:rFonts w:ascii="Times New Roman" w:hAnsi="Times New Roman"/>
                  <w:color w:val="001F99"/>
                  <w:szCs w:val="22"/>
                  <w14:textFill>
                    <w14:solidFill>
                      <w14:srgbClr w14:val="001F99">
                        <w14:lumMod w14:val="75000"/>
                      </w14:srgbClr>
                    </w14:solidFill>
                  </w14:textFill>
                </w:rPr>
                <w:t>Link I.1.4</w:t>
              </w:r>
            </w:hyperlink>
          </w:p>
        </w:tc>
        <w:tc>
          <w:tcPr>
            <w:tcW w:w="8363" w:type="dxa"/>
          </w:tcPr>
          <w:p w14:paraId="1A20EBB1"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Acord cadru privind participarea la consorțiu NEOLAIA </w:t>
            </w:r>
          </w:p>
        </w:tc>
      </w:tr>
      <w:tr w:rsidR="006E08C1" w:rsidRPr="00AF731E" w14:paraId="545125DD" w14:textId="77777777" w:rsidTr="00A6788E">
        <w:tc>
          <w:tcPr>
            <w:tcW w:w="1271" w:type="dxa"/>
          </w:tcPr>
          <w:p w14:paraId="72740DBC" w14:textId="77777777" w:rsidR="006E08C1" w:rsidRPr="00183EE5" w:rsidRDefault="001B3BC6" w:rsidP="00A6788E">
            <w:pPr>
              <w:spacing w:line="24" w:lineRule="atLeast"/>
              <w:rPr>
                <w:rFonts w:ascii="Times New Roman" w:hAnsi="Times New Roman"/>
                <w:strike/>
                <w:color w:val="001F99"/>
                <w:szCs w:val="22"/>
                <w14:textFill>
                  <w14:solidFill>
                    <w14:srgbClr w14:val="001F99">
                      <w14:lumMod w14:val="75000"/>
                    </w14:srgbClr>
                  </w14:solidFill>
                </w14:textFill>
              </w:rPr>
            </w:pPr>
            <w:hyperlink r:id="rId109" w:history="1">
              <w:r w:rsidR="006E08C1" w:rsidRPr="00183EE5">
                <w:rPr>
                  <w:rFonts w:ascii="Times New Roman" w:hAnsi="Times New Roman"/>
                  <w:color w:val="001F99"/>
                  <w:szCs w:val="22"/>
                  <w14:textFill>
                    <w14:solidFill>
                      <w14:srgbClr w14:val="001F99">
                        <w14:lumMod w14:val="75000"/>
                      </w14:srgbClr>
                    </w14:solidFill>
                  </w14:textFill>
                </w:rPr>
                <w:t>Link I.1.5</w:t>
              </w:r>
            </w:hyperlink>
          </w:p>
        </w:tc>
        <w:tc>
          <w:tcPr>
            <w:tcW w:w="8363" w:type="dxa"/>
          </w:tcPr>
          <w:p w14:paraId="693FEC17" w14:textId="77777777" w:rsidR="006E08C1" w:rsidRPr="00AF731E" w:rsidRDefault="006E08C1" w:rsidP="00A6788E">
            <w:pPr>
              <w:spacing w:line="24" w:lineRule="atLeast"/>
              <w:rPr>
                <w:rFonts w:ascii="Times New Roman" w:hAnsi="Times New Roman"/>
                <w:szCs w:val="22"/>
              </w:rPr>
            </w:pPr>
            <w:r>
              <w:rPr>
                <w:rFonts w:ascii="Times New Roman" w:hAnsi="Times New Roman"/>
                <w:szCs w:val="22"/>
              </w:rPr>
              <w:t>Carta Universității „</w:t>
            </w:r>
            <w:r w:rsidRPr="00AF731E">
              <w:rPr>
                <w:rFonts w:ascii="Times New Roman" w:hAnsi="Times New Roman"/>
                <w:szCs w:val="22"/>
              </w:rPr>
              <w:t>Ștefan cel Mare” din Suceava</w:t>
            </w:r>
          </w:p>
        </w:tc>
      </w:tr>
      <w:tr w:rsidR="006E08C1" w:rsidRPr="00AF731E" w14:paraId="7D6B84DE" w14:textId="77777777" w:rsidTr="00A6788E">
        <w:tc>
          <w:tcPr>
            <w:tcW w:w="1271" w:type="dxa"/>
          </w:tcPr>
          <w:p w14:paraId="4826849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0" w:history="1">
              <w:r w:rsidR="006E08C1" w:rsidRPr="00183EE5">
                <w:rPr>
                  <w:rFonts w:ascii="Times New Roman" w:hAnsi="Times New Roman"/>
                  <w:color w:val="001F99"/>
                  <w:spacing w:val="-6"/>
                  <w:szCs w:val="22"/>
                  <w14:textFill>
                    <w14:solidFill>
                      <w14:srgbClr w14:val="001F99">
                        <w14:lumMod w14:val="75000"/>
                      </w14:srgbClr>
                    </w14:solidFill>
                  </w14:textFill>
                </w:rPr>
                <w:t xml:space="preserve">Link </w:t>
              </w:r>
              <w:r w:rsidR="006E08C1" w:rsidRPr="00183EE5">
                <w:rPr>
                  <w:rFonts w:ascii="Times New Roman" w:hAnsi="Times New Roman"/>
                  <w:color w:val="001F99"/>
                  <w:szCs w:val="22"/>
                  <w14:textFill>
                    <w14:solidFill>
                      <w14:srgbClr w14:val="001F99">
                        <w14:lumMod w14:val="75000"/>
                      </w14:srgbClr>
                    </w14:solidFill>
                  </w14:textFill>
                </w:rPr>
                <w:t>I.1.6</w:t>
              </w:r>
            </w:hyperlink>
            <w:r w:rsidR="006E08C1" w:rsidRPr="00183EE5">
              <w:rPr>
                <w:rFonts w:ascii="Times New Roman" w:hAnsi="Times New Roman"/>
                <w:color w:val="001F99"/>
                <w:szCs w:val="22"/>
                <w14:textFill>
                  <w14:solidFill>
                    <w14:srgbClr w14:val="001F99">
                      <w14:lumMod w14:val="75000"/>
                    </w14:srgbClr>
                  </w14:solidFill>
                </w14:textFill>
              </w:rPr>
              <w:t xml:space="preserve">, </w:t>
            </w:r>
          </w:p>
        </w:tc>
        <w:tc>
          <w:tcPr>
            <w:tcW w:w="8363" w:type="dxa"/>
          </w:tcPr>
          <w:p w14:paraId="08BAB2D7" w14:textId="77777777" w:rsidR="006E08C1" w:rsidRPr="00AF731E" w:rsidRDefault="006E08C1" w:rsidP="00A6788E">
            <w:pPr>
              <w:spacing w:line="24" w:lineRule="atLeast"/>
              <w:rPr>
                <w:rFonts w:ascii="Times New Roman" w:hAnsi="Times New Roman"/>
                <w:spacing w:val="-4"/>
                <w:szCs w:val="22"/>
              </w:rPr>
            </w:pPr>
            <w:r w:rsidRPr="00AF731E">
              <w:rPr>
                <w:rFonts w:ascii="Times New Roman" w:hAnsi="Times New Roman"/>
                <w:spacing w:val="-4"/>
                <w:szCs w:val="22"/>
              </w:rPr>
              <w:t>Hotărâri ale conducerii universității Consiliul de Administrație</w:t>
            </w:r>
          </w:p>
        </w:tc>
      </w:tr>
      <w:tr w:rsidR="006E08C1" w:rsidRPr="00AF731E" w14:paraId="3C7B922A" w14:textId="77777777" w:rsidTr="00A6788E">
        <w:tc>
          <w:tcPr>
            <w:tcW w:w="1271" w:type="dxa"/>
          </w:tcPr>
          <w:p w14:paraId="20D543A5"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1" w:history="1">
              <w:r w:rsidR="006E08C1" w:rsidRPr="00183EE5">
                <w:rPr>
                  <w:rFonts w:ascii="Times New Roman" w:hAnsi="Times New Roman"/>
                  <w:color w:val="001F99"/>
                  <w:szCs w:val="22"/>
                  <w14:textFill>
                    <w14:solidFill>
                      <w14:srgbClr w14:val="001F99">
                        <w14:lumMod w14:val="75000"/>
                      </w14:srgbClr>
                    </w14:solidFill>
                  </w14:textFill>
                </w:rPr>
                <w:t>Link I.1.7</w:t>
              </w:r>
            </w:hyperlink>
          </w:p>
        </w:tc>
        <w:tc>
          <w:tcPr>
            <w:tcW w:w="8363" w:type="dxa"/>
          </w:tcPr>
          <w:p w14:paraId="3090C252" w14:textId="77777777" w:rsidR="006E08C1" w:rsidRPr="00AF731E" w:rsidRDefault="006E08C1" w:rsidP="00A6788E">
            <w:pPr>
              <w:spacing w:line="24" w:lineRule="atLeast"/>
              <w:rPr>
                <w:rFonts w:ascii="Times New Roman" w:hAnsi="Times New Roman"/>
                <w:spacing w:val="-4"/>
                <w:szCs w:val="22"/>
              </w:rPr>
            </w:pPr>
            <w:r w:rsidRPr="00AF731E">
              <w:rPr>
                <w:rFonts w:ascii="Times New Roman" w:hAnsi="Times New Roman"/>
                <w:spacing w:val="-4"/>
                <w:szCs w:val="22"/>
              </w:rPr>
              <w:t>Hotărâri ale conducerii universității Senatul USV</w:t>
            </w:r>
          </w:p>
        </w:tc>
      </w:tr>
      <w:tr w:rsidR="006E08C1" w:rsidRPr="00AF731E" w14:paraId="16D428B9" w14:textId="77777777" w:rsidTr="00A6788E">
        <w:tc>
          <w:tcPr>
            <w:tcW w:w="1271" w:type="dxa"/>
          </w:tcPr>
          <w:p w14:paraId="6BA32EF2"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2" w:history="1">
              <w:r w:rsidR="006E08C1" w:rsidRPr="00183EE5">
                <w:rPr>
                  <w:rFonts w:ascii="Times New Roman" w:hAnsi="Times New Roman"/>
                  <w:color w:val="001F99"/>
                  <w:szCs w:val="22"/>
                  <w14:textFill>
                    <w14:solidFill>
                      <w14:srgbClr w14:val="001F99">
                        <w14:lumMod w14:val="75000"/>
                      </w14:srgbClr>
                    </w14:solidFill>
                  </w14:textFill>
                </w:rPr>
                <w:t>Link I.1.8</w:t>
              </w:r>
            </w:hyperlink>
          </w:p>
        </w:tc>
        <w:tc>
          <w:tcPr>
            <w:tcW w:w="8363" w:type="dxa"/>
          </w:tcPr>
          <w:p w14:paraId="6E4CE403"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de organizare și funcționare a Senatului USV</w:t>
            </w:r>
          </w:p>
        </w:tc>
      </w:tr>
      <w:tr w:rsidR="006E08C1" w:rsidRPr="00AF731E" w14:paraId="137CCF3B" w14:textId="77777777" w:rsidTr="00A6788E">
        <w:tc>
          <w:tcPr>
            <w:tcW w:w="1271" w:type="dxa"/>
          </w:tcPr>
          <w:p w14:paraId="642B0EC2"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3" w:history="1">
              <w:r w:rsidR="006E08C1" w:rsidRPr="00183EE5">
                <w:rPr>
                  <w:rFonts w:ascii="Times New Roman" w:hAnsi="Times New Roman"/>
                  <w:color w:val="001F99"/>
                  <w:szCs w:val="22"/>
                  <w14:textFill>
                    <w14:solidFill>
                      <w14:srgbClr w14:val="001F99">
                        <w14:lumMod w14:val="75000"/>
                      </w14:srgbClr>
                    </w14:solidFill>
                  </w14:textFill>
                </w:rPr>
                <w:t>Link I.1.9</w:t>
              </w:r>
            </w:hyperlink>
          </w:p>
        </w:tc>
        <w:tc>
          <w:tcPr>
            <w:tcW w:w="8363" w:type="dxa"/>
          </w:tcPr>
          <w:p w14:paraId="62E2023D"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Componența Senatului USV</w:t>
            </w:r>
          </w:p>
        </w:tc>
      </w:tr>
      <w:tr w:rsidR="006E08C1" w:rsidRPr="00AF731E" w14:paraId="4DC5F275" w14:textId="77777777" w:rsidTr="00A6788E">
        <w:tc>
          <w:tcPr>
            <w:tcW w:w="1271" w:type="dxa"/>
          </w:tcPr>
          <w:p w14:paraId="3626C195"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4" w:history="1">
              <w:r w:rsidR="006E08C1" w:rsidRPr="00183EE5">
                <w:rPr>
                  <w:rFonts w:ascii="Times New Roman" w:hAnsi="Times New Roman"/>
                  <w:color w:val="001F99"/>
                  <w:szCs w:val="22"/>
                  <w14:textFill>
                    <w14:solidFill>
                      <w14:srgbClr w14:val="001F99">
                        <w14:lumMod w14:val="75000"/>
                      </w14:srgbClr>
                    </w14:solidFill>
                  </w14:textFill>
                </w:rPr>
                <w:t>Link I.1.10</w:t>
              </w:r>
            </w:hyperlink>
            <w:r w:rsidR="006E08C1" w:rsidRPr="00183EE5">
              <w:rPr>
                <w:rFonts w:ascii="Times New Roman" w:hAnsi="Times New Roman"/>
                <w:color w:val="001F99"/>
                <w:szCs w:val="22"/>
                <w14:textFill>
                  <w14:solidFill>
                    <w14:srgbClr w14:val="001F99">
                      <w14:lumMod w14:val="75000"/>
                    </w14:srgbClr>
                  </w14:solidFill>
                </w14:textFill>
              </w:rPr>
              <w:t xml:space="preserve"> </w:t>
            </w:r>
          </w:p>
        </w:tc>
        <w:tc>
          <w:tcPr>
            <w:tcW w:w="8363" w:type="dxa"/>
          </w:tcPr>
          <w:p w14:paraId="07DD3EFC"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Comisii ale Senatului USV</w:t>
            </w:r>
          </w:p>
        </w:tc>
      </w:tr>
      <w:tr w:rsidR="006E08C1" w:rsidRPr="00AF731E" w14:paraId="0BA1B021" w14:textId="77777777" w:rsidTr="00A6788E">
        <w:tc>
          <w:tcPr>
            <w:tcW w:w="1271" w:type="dxa"/>
          </w:tcPr>
          <w:p w14:paraId="3DF35316"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5" w:history="1">
              <w:r w:rsidR="006E08C1" w:rsidRPr="00183EE5">
                <w:rPr>
                  <w:rFonts w:ascii="Times New Roman" w:hAnsi="Times New Roman"/>
                  <w:color w:val="001F99"/>
                  <w:szCs w:val="22"/>
                  <w14:textFill>
                    <w14:solidFill>
                      <w14:srgbClr w14:val="001F99">
                        <w14:lumMod w14:val="75000"/>
                      </w14:srgbClr>
                    </w14:solidFill>
                  </w14:textFill>
                </w:rPr>
                <w:t>Link I.1.11</w:t>
              </w:r>
            </w:hyperlink>
          </w:p>
        </w:tc>
        <w:tc>
          <w:tcPr>
            <w:tcW w:w="8363" w:type="dxa"/>
          </w:tcPr>
          <w:p w14:paraId="3AC75200"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Metodologia privind organizarea Referendumului universitar, alegerea și/sau numirea structurilor și funcțiilor de conducere</w:t>
            </w:r>
          </w:p>
        </w:tc>
      </w:tr>
      <w:tr w:rsidR="006E08C1" w:rsidRPr="00AF731E" w14:paraId="136DC80E" w14:textId="77777777" w:rsidTr="00A6788E">
        <w:tc>
          <w:tcPr>
            <w:tcW w:w="1271" w:type="dxa"/>
          </w:tcPr>
          <w:p w14:paraId="54EEAB91"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6" w:history="1">
              <w:r w:rsidR="006E08C1" w:rsidRPr="00183EE5">
                <w:rPr>
                  <w:rFonts w:ascii="Times New Roman" w:hAnsi="Times New Roman"/>
                  <w:color w:val="001F99"/>
                  <w:szCs w:val="22"/>
                  <w14:textFill>
                    <w14:solidFill>
                      <w14:srgbClr w14:val="001F99">
                        <w14:lumMod w14:val="75000"/>
                      </w14:srgbClr>
                    </w14:solidFill>
                  </w14:textFill>
                </w:rPr>
                <w:t>Link I.1.12</w:t>
              </w:r>
            </w:hyperlink>
          </w:p>
        </w:tc>
        <w:tc>
          <w:tcPr>
            <w:tcW w:w="8363" w:type="dxa"/>
          </w:tcPr>
          <w:p w14:paraId="6338C1C0"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Metodologia de alegere a studenților reprezentanți din USV</w:t>
            </w:r>
          </w:p>
        </w:tc>
      </w:tr>
      <w:tr w:rsidR="006E08C1" w:rsidRPr="00AF731E" w14:paraId="6FB8D1B8" w14:textId="77777777" w:rsidTr="00A6788E">
        <w:tc>
          <w:tcPr>
            <w:tcW w:w="1271" w:type="dxa"/>
          </w:tcPr>
          <w:p w14:paraId="75A08ABD"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7" w:history="1">
              <w:r w:rsidR="006E08C1" w:rsidRPr="00183EE5">
                <w:rPr>
                  <w:rFonts w:ascii="Times New Roman" w:hAnsi="Times New Roman"/>
                  <w:color w:val="001F99"/>
                  <w:szCs w:val="22"/>
                  <w14:textFill>
                    <w14:solidFill>
                      <w14:srgbClr w14:val="001F99">
                        <w14:lumMod w14:val="75000"/>
                      </w14:srgbClr>
                    </w14:solidFill>
                  </w14:textFill>
                </w:rPr>
                <w:t>Link I.1.13</w:t>
              </w:r>
            </w:hyperlink>
          </w:p>
        </w:tc>
        <w:tc>
          <w:tcPr>
            <w:tcW w:w="8363" w:type="dxa"/>
          </w:tcPr>
          <w:p w14:paraId="2AF763B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Procedură de inițiere a proiectelor de hotărâri</w:t>
            </w:r>
          </w:p>
        </w:tc>
      </w:tr>
      <w:tr w:rsidR="006E08C1" w:rsidRPr="00AF731E" w14:paraId="1F3D5AC6" w14:textId="77777777" w:rsidTr="00A6788E">
        <w:tc>
          <w:tcPr>
            <w:tcW w:w="1271" w:type="dxa"/>
          </w:tcPr>
          <w:p w14:paraId="20527E2D" w14:textId="77777777" w:rsidR="006E08C1" w:rsidRPr="00183EE5" w:rsidRDefault="001B3BC6" w:rsidP="00A6788E">
            <w:pPr>
              <w:spacing w:line="24" w:lineRule="atLeast"/>
              <w:rPr>
                <w:rFonts w:ascii="Times New Roman" w:hAnsi="Times New Roman"/>
                <w:strike/>
                <w:color w:val="001F99"/>
                <w:szCs w:val="22"/>
                <w14:textFill>
                  <w14:solidFill>
                    <w14:srgbClr w14:val="001F99">
                      <w14:lumMod w14:val="75000"/>
                    </w14:srgbClr>
                  </w14:solidFill>
                </w14:textFill>
              </w:rPr>
            </w:pPr>
            <w:hyperlink r:id="rId118" w:history="1">
              <w:r w:rsidR="006E08C1" w:rsidRPr="00183EE5">
                <w:rPr>
                  <w:rFonts w:ascii="Times New Roman" w:hAnsi="Times New Roman"/>
                  <w:color w:val="001F99"/>
                  <w:szCs w:val="22"/>
                  <w14:textFill>
                    <w14:solidFill>
                      <w14:srgbClr w14:val="001F99">
                        <w14:lumMod w14:val="75000"/>
                      </w14:srgbClr>
                    </w14:solidFill>
                  </w14:textFill>
                </w:rPr>
                <w:t>Link I.1.14</w:t>
              </w:r>
            </w:hyperlink>
          </w:p>
        </w:tc>
        <w:tc>
          <w:tcPr>
            <w:tcW w:w="8363" w:type="dxa"/>
          </w:tcPr>
          <w:p w14:paraId="17BF416B"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Studenții reprezentanți aleși în organismele de conducere ale USV</w:t>
            </w:r>
          </w:p>
        </w:tc>
      </w:tr>
      <w:tr w:rsidR="006E08C1" w:rsidRPr="00AF731E" w14:paraId="6F327630" w14:textId="77777777" w:rsidTr="00A6788E">
        <w:tc>
          <w:tcPr>
            <w:tcW w:w="1271" w:type="dxa"/>
          </w:tcPr>
          <w:p w14:paraId="0FD01A8D"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19" w:history="1">
              <w:r w:rsidR="006E08C1" w:rsidRPr="00183EE5">
                <w:rPr>
                  <w:rFonts w:ascii="Times New Roman" w:hAnsi="Times New Roman"/>
                  <w:color w:val="001F99"/>
                  <w:szCs w:val="22"/>
                  <w14:textFill>
                    <w14:solidFill>
                      <w14:srgbClr w14:val="001F99">
                        <w14:lumMod w14:val="75000"/>
                      </w14:srgbClr>
                    </w14:solidFill>
                  </w14:textFill>
                </w:rPr>
                <w:t>Link I.1.15</w:t>
              </w:r>
            </w:hyperlink>
          </w:p>
        </w:tc>
        <w:tc>
          <w:tcPr>
            <w:tcW w:w="8363" w:type="dxa"/>
          </w:tcPr>
          <w:p w14:paraId="3D9744AD"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de funcționare a CA</w:t>
            </w:r>
          </w:p>
        </w:tc>
      </w:tr>
      <w:tr w:rsidR="006E08C1" w:rsidRPr="00AF731E" w14:paraId="0B3614B1" w14:textId="77777777" w:rsidTr="00A6788E">
        <w:tc>
          <w:tcPr>
            <w:tcW w:w="1271" w:type="dxa"/>
          </w:tcPr>
          <w:p w14:paraId="7DED0B5E" w14:textId="77777777" w:rsidR="006E08C1" w:rsidRPr="00183EE5" w:rsidRDefault="006E08C1" w:rsidP="00A6788E">
            <w:pPr>
              <w:spacing w:line="24" w:lineRule="atLeast"/>
              <w:rPr>
                <w:rFonts w:ascii="Times New Roman" w:hAnsi="Times New Roman"/>
                <w:color w:val="001F99"/>
                <w:szCs w:val="22"/>
                <w14:textFill>
                  <w14:solidFill>
                    <w14:srgbClr w14:val="001F99">
                      <w14:lumMod w14:val="75000"/>
                    </w14:srgbClr>
                  </w14:solidFill>
                </w14:textFill>
              </w:rPr>
            </w:pPr>
            <w:r w:rsidRPr="00183EE5">
              <w:rPr>
                <w:rFonts w:ascii="Times New Roman" w:hAnsi="Times New Roman"/>
                <w:color w:val="001F99"/>
                <w:szCs w:val="22"/>
                <w14:textFill>
                  <w14:solidFill>
                    <w14:srgbClr w14:val="001F99">
                      <w14:lumMod w14:val="75000"/>
                    </w14:srgbClr>
                  </w14:solidFill>
                </w14:textFill>
              </w:rPr>
              <w:t>Anexa I.1.1</w:t>
            </w:r>
          </w:p>
        </w:tc>
        <w:tc>
          <w:tcPr>
            <w:tcW w:w="8363" w:type="dxa"/>
          </w:tcPr>
          <w:p w14:paraId="09D9FFC6"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Decizii de numire pe post personal de conducere</w:t>
            </w:r>
          </w:p>
        </w:tc>
      </w:tr>
      <w:tr w:rsidR="006E08C1" w:rsidRPr="00AF731E" w14:paraId="4090F91B" w14:textId="77777777" w:rsidTr="00A6788E">
        <w:tc>
          <w:tcPr>
            <w:tcW w:w="1271" w:type="dxa"/>
          </w:tcPr>
          <w:p w14:paraId="34C481E6"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0" w:history="1">
              <w:r w:rsidR="006E08C1" w:rsidRPr="00183EE5">
                <w:rPr>
                  <w:rFonts w:ascii="Times New Roman" w:hAnsi="Times New Roman"/>
                  <w:color w:val="001F99"/>
                  <w:szCs w:val="22"/>
                  <w14:textFill>
                    <w14:solidFill>
                      <w14:srgbClr w14:val="001F99">
                        <w14:lumMod w14:val="75000"/>
                      </w14:srgbClr>
                    </w14:solidFill>
                  </w14:textFill>
                </w:rPr>
                <w:t>Link I.1.16</w:t>
              </w:r>
            </w:hyperlink>
          </w:p>
        </w:tc>
        <w:tc>
          <w:tcPr>
            <w:tcW w:w="8363" w:type="dxa"/>
          </w:tcPr>
          <w:p w14:paraId="71B825D9" w14:textId="77777777" w:rsidR="006E08C1" w:rsidRPr="00AF731E" w:rsidRDefault="006E08C1" w:rsidP="00A6788E">
            <w:pPr>
              <w:tabs>
                <w:tab w:val="center" w:pos="4320"/>
                <w:tab w:val="right" w:pos="8640"/>
              </w:tabs>
              <w:rPr>
                <w:rFonts w:ascii="Times New Roman" w:hAnsi="Times New Roman"/>
                <w:szCs w:val="22"/>
              </w:rPr>
            </w:pPr>
            <w:r w:rsidRPr="00AF731E">
              <w:rPr>
                <w:rFonts w:ascii="Times New Roman" w:hAnsi="Times New Roman"/>
                <w:szCs w:val="22"/>
              </w:rPr>
              <w:t>Metodologia pentru avizarea candidaţilor la funcţia de decan de către consiliul facultăţii, M02</w:t>
            </w:r>
          </w:p>
        </w:tc>
      </w:tr>
      <w:tr w:rsidR="006E08C1" w:rsidRPr="00AF731E" w14:paraId="15DCEA18" w14:textId="77777777" w:rsidTr="00A6788E">
        <w:tc>
          <w:tcPr>
            <w:tcW w:w="1271" w:type="dxa"/>
          </w:tcPr>
          <w:p w14:paraId="14B163A4"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1" w:history="1">
              <w:r w:rsidR="006E08C1" w:rsidRPr="00183EE5">
                <w:rPr>
                  <w:rFonts w:ascii="Times New Roman" w:hAnsi="Times New Roman"/>
                  <w:color w:val="001F99"/>
                  <w:szCs w:val="22"/>
                  <w14:textFill>
                    <w14:solidFill>
                      <w14:srgbClr w14:val="001F99">
                        <w14:lumMod w14:val="75000"/>
                      </w14:srgbClr>
                    </w14:solidFill>
                  </w14:textFill>
                </w:rPr>
                <w:t>Link I.1.17</w:t>
              </w:r>
            </w:hyperlink>
          </w:p>
        </w:tc>
        <w:tc>
          <w:tcPr>
            <w:tcW w:w="8363" w:type="dxa"/>
          </w:tcPr>
          <w:p w14:paraId="74485474"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cadru de organizare și funcționare a consiliului facultății</w:t>
            </w:r>
          </w:p>
        </w:tc>
      </w:tr>
      <w:tr w:rsidR="006E08C1" w:rsidRPr="00AF731E" w14:paraId="65288F59" w14:textId="77777777" w:rsidTr="00A6788E">
        <w:tc>
          <w:tcPr>
            <w:tcW w:w="1271" w:type="dxa"/>
          </w:tcPr>
          <w:p w14:paraId="570D4940"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2" w:history="1">
              <w:r w:rsidR="006E08C1" w:rsidRPr="00183EE5">
                <w:rPr>
                  <w:rFonts w:ascii="Times New Roman" w:hAnsi="Times New Roman"/>
                  <w:color w:val="001F99"/>
                  <w:szCs w:val="22"/>
                  <w14:textFill>
                    <w14:solidFill>
                      <w14:srgbClr w14:val="001F99">
                        <w14:lumMod w14:val="75000"/>
                      </w14:srgbClr>
                    </w14:solidFill>
                  </w14:textFill>
                </w:rPr>
                <w:t>Link I.1.18</w:t>
              </w:r>
            </w:hyperlink>
          </w:p>
        </w:tc>
        <w:tc>
          <w:tcPr>
            <w:tcW w:w="8363" w:type="dxa"/>
          </w:tcPr>
          <w:p w14:paraId="33BFEE5F"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cadru de organizare și funcționare a departamentului</w:t>
            </w:r>
          </w:p>
        </w:tc>
      </w:tr>
      <w:tr w:rsidR="006E08C1" w:rsidRPr="00AF731E" w14:paraId="67B8D177" w14:textId="77777777" w:rsidTr="00A6788E">
        <w:tc>
          <w:tcPr>
            <w:tcW w:w="1271" w:type="dxa"/>
          </w:tcPr>
          <w:p w14:paraId="60102531"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3" w:history="1">
              <w:r w:rsidR="006E08C1" w:rsidRPr="00183EE5">
                <w:rPr>
                  <w:rFonts w:ascii="Times New Roman" w:hAnsi="Times New Roman"/>
                  <w:color w:val="001F99"/>
                  <w:szCs w:val="22"/>
                  <w14:textFill>
                    <w14:solidFill>
                      <w14:srgbClr w14:val="001F99">
                        <w14:lumMod w14:val="75000"/>
                      </w14:srgbClr>
                    </w14:solidFill>
                  </w14:textFill>
                </w:rPr>
                <w:t>Link I.1.19</w:t>
              </w:r>
            </w:hyperlink>
          </w:p>
        </w:tc>
        <w:tc>
          <w:tcPr>
            <w:tcW w:w="8363" w:type="dxa"/>
          </w:tcPr>
          <w:p w14:paraId="666FBD2A"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Planul strategic al USV </w:t>
            </w:r>
          </w:p>
        </w:tc>
      </w:tr>
      <w:tr w:rsidR="006E08C1" w:rsidRPr="00AF731E" w14:paraId="5CD1E336" w14:textId="77777777" w:rsidTr="00A6788E">
        <w:tc>
          <w:tcPr>
            <w:tcW w:w="1271" w:type="dxa"/>
          </w:tcPr>
          <w:p w14:paraId="3848C0E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4" w:history="1">
              <w:r w:rsidR="006E08C1" w:rsidRPr="00183EE5">
                <w:rPr>
                  <w:rFonts w:ascii="Times New Roman" w:hAnsi="Times New Roman"/>
                  <w:color w:val="001F99"/>
                  <w:szCs w:val="22"/>
                  <w14:textFill>
                    <w14:solidFill>
                      <w14:srgbClr w14:val="001F99">
                        <w14:lumMod w14:val="75000"/>
                      </w14:srgbClr>
                    </w14:solidFill>
                  </w14:textFill>
                </w:rPr>
                <w:t>Link I.1.20</w:t>
              </w:r>
            </w:hyperlink>
          </w:p>
        </w:tc>
        <w:tc>
          <w:tcPr>
            <w:tcW w:w="8363" w:type="dxa"/>
          </w:tcPr>
          <w:p w14:paraId="5A1E709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Planuri operaționale al USV</w:t>
            </w:r>
          </w:p>
        </w:tc>
      </w:tr>
      <w:tr w:rsidR="006E08C1" w:rsidRPr="00AF731E" w14:paraId="15F63FB7" w14:textId="77777777" w:rsidTr="00A6788E">
        <w:tc>
          <w:tcPr>
            <w:tcW w:w="1271" w:type="dxa"/>
          </w:tcPr>
          <w:p w14:paraId="7B067BB6"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5" w:history="1">
              <w:r w:rsidR="006E08C1" w:rsidRPr="00183EE5">
                <w:rPr>
                  <w:rFonts w:ascii="Times New Roman" w:hAnsi="Times New Roman"/>
                  <w:color w:val="001F99"/>
                  <w:szCs w:val="22"/>
                  <w14:textFill>
                    <w14:solidFill>
                      <w14:srgbClr w14:val="001F99">
                        <w14:lumMod w14:val="75000"/>
                      </w14:srgbClr>
                    </w14:solidFill>
                  </w14:textFill>
                </w:rPr>
                <w:t>Link I.1.21</w:t>
              </w:r>
            </w:hyperlink>
          </w:p>
        </w:tc>
        <w:tc>
          <w:tcPr>
            <w:tcW w:w="8363" w:type="dxa"/>
          </w:tcPr>
          <w:p w14:paraId="42C4E0F0"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Rapoarte de activitate ale conducerii USV </w:t>
            </w:r>
          </w:p>
        </w:tc>
      </w:tr>
      <w:tr w:rsidR="006E08C1" w:rsidRPr="00AF731E" w14:paraId="5D7C107A" w14:textId="77777777" w:rsidTr="00A6788E">
        <w:tc>
          <w:tcPr>
            <w:tcW w:w="1271" w:type="dxa"/>
          </w:tcPr>
          <w:p w14:paraId="22F711DE"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6" w:history="1">
              <w:r w:rsidR="006E08C1" w:rsidRPr="00183EE5">
                <w:rPr>
                  <w:rStyle w:val="Hyperlink"/>
                  <w:rFonts w:ascii="Times New Roman" w:hAnsi="Times New Roman"/>
                  <w:color w:val="001F99"/>
                  <w:szCs w:val="22"/>
                  <w14:textFill>
                    <w14:solidFill>
                      <w14:srgbClr w14:val="001F99">
                        <w14:lumMod w14:val="75000"/>
                      </w14:srgbClr>
                    </w14:solidFill>
                  </w14:textFill>
                </w:rPr>
                <w:t>Link I.1.22</w:t>
              </w:r>
            </w:hyperlink>
          </w:p>
        </w:tc>
        <w:tc>
          <w:tcPr>
            <w:tcW w:w="8363" w:type="dxa"/>
          </w:tcPr>
          <w:p w14:paraId="7B7548F0"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Site Calitate USV</w:t>
            </w:r>
          </w:p>
        </w:tc>
      </w:tr>
      <w:tr w:rsidR="006E08C1" w:rsidRPr="00AF731E" w14:paraId="2139A05B" w14:textId="77777777" w:rsidTr="00A6788E">
        <w:tc>
          <w:tcPr>
            <w:tcW w:w="1271" w:type="dxa"/>
          </w:tcPr>
          <w:p w14:paraId="7B910ABC"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7" w:history="1">
              <w:r w:rsidR="006E08C1" w:rsidRPr="00183EE5">
                <w:rPr>
                  <w:rStyle w:val="Hyperlink"/>
                  <w:rFonts w:ascii="Times New Roman" w:hAnsi="Times New Roman"/>
                  <w:bCs/>
                  <w:iCs/>
                  <w:color w:val="001F99"/>
                  <w:spacing w:val="-4"/>
                  <w:szCs w:val="22"/>
                  <w14:textFill>
                    <w14:solidFill>
                      <w14:srgbClr w14:val="001F99">
                        <w14:lumMod w14:val="75000"/>
                      </w14:srgbClr>
                    </w14:solidFill>
                  </w14:textFill>
                </w:rPr>
                <w:t>Link I.1.23</w:t>
              </w:r>
            </w:hyperlink>
          </w:p>
        </w:tc>
        <w:tc>
          <w:tcPr>
            <w:tcW w:w="8363" w:type="dxa"/>
          </w:tcPr>
          <w:p w14:paraId="0655B627"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Declarația de politică și autoritate în domeniul calității</w:t>
            </w:r>
          </w:p>
        </w:tc>
      </w:tr>
      <w:tr w:rsidR="006E08C1" w:rsidRPr="00AF731E" w14:paraId="7EDE9AAD" w14:textId="77777777" w:rsidTr="00A6788E">
        <w:tc>
          <w:tcPr>
            <w:tcW w:w="1271" w:type="dxa"/>
          </w:tcPr>
          <w:p w14:paraId="3AC980A6"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28" w:history="1">
              <w:r w:rsidR="006E08C1" w:rsidRPr="00183EE5">
                <w:rPr>
                  <w:rStyle w:val="Hyperlink"/>
                  <w:rFonts w:ascii="Times New Roman" w:hAnsi="Times New Roman"/>
                  <w:bCs/>
                  <w:iCs/>
                  <w:color w:val="001F99"/>
                  <w:spacing w:val="-4"/>
                  <w:szCs w:val="22"/>
                  <w14:textFill>
                    <w14:solidFill>
                      <w14:srgbClr w14:val="001F99">
                        <w14:lumMod w14:val="75000"/>
                      </w14:srgbClr>
                    </w14:solidFill>
                  </w14:textFill>
                </w:rPr>
                <w:t>Link I.1.24</w:t>
              </w:r>
            </w:hyperlink>
          </w:p>
        </w:tc>
        <w:tc>
          <w:tcPr>
            <w:tcW w:w="8363" w:type="dxa"/>
          </w:tcPr>
          <w:p w14:paraId="5F5945FB" w14:textId="77777777" w:rsidR="006E08C1" w:rsidRPr="00AF731E" w:rsidRDefault="006E08C1" w:rsidP="00A6788E">
            <w:pPr>
              <w:spacing w:line="24" w:lineRule="atLeast"/>
              <w:rPr>
                <w:rFonts w:ascii="Times New Roman" w:hAnsi="Times New Roman"/>
                <w:bCs/>
                <w:szCs w:val="22"/>
              </w:rPr>
            </w:pPr>
            <w:r w:rsidRPr="00AF731E">
              <w:rPr>
                <w:rFonts w:ascii="Times New Roman" w:hAnsi="Times New Roman"/>
                <w:bCs/>
                <w:szCs w:val="22"/>
              </w:rPr>
              <w:t>Codul de asigurare a calităţii</w:t>
            </w:r>
            <w:r w:rsidRPr="00AF731E">
              <w:rPr>
                <w:rFonts w:ascii="Times New Roman" w:hAnsi="Times New Roman"/>
                <w:szCs w:val="22"/>
              </w:rPr>
              <w:t xml:space="preserve"> </w:t>
            </w:r>
          </w:p>
        </w:tc>
      </w:tr>
      <w:tr w:rsidR="006E08C1" w:rsidRPr="00AF731E" w14:paraId="44F97614" w14:textId="77777777" w:rsidTr="00A6788E">
        <w:tc>
          <w:tcPr>
            <w:tcW w:w="1271" w:type="dxa"/>
          </w:tcPr>
          <w:p w14:paraId="3CE0DFA6" w14:textId="77777777" w:rsidR="006E08C1" w:rsidRPr="00183EE5" w:rsidRDefault="001B3BC6" w:rsidP="00A6788E">
            <w:pPr>
              <w:spacing w:line="24" w:lineRule="atLeast"/>
              <w:rPr>
                <w:rFonts w:ascii="Times New Roman" w:hAnsi="Times New Roman"/>
                <w:strike/>
                <w:color w:val="001F99"/>
                <w:szCs w:val="22"/>
                <w14:textFill>
                  <w14:solidFill>
                    <w14:srgbClr w14:val="001F99">
                      <w14:lumMod w14:val="75000"/>
                    </w14:srgbClr>
                  </w14:solidFill>
                </w14:textFill>
              </w:rPr>
            </w:pPr>
            <w:hyperlink r:id="rId129" w:history="1">
              <w:r w:rsidR="006E08C1" w:rsidRPr="00183EE5">
                <w:rPr>
                  <w:rStyle w:val="Hyperlink"/>
                  <w:rFonts w:ascii="Times New Roman" w:hAnsi="Times New Roman"/>
                  <w:color w:val="001F99"/>
                  <w:szCs w:val="22"/>
                  <w14:textFill>
                    <w14:solidFill>
                      <w14:srgbClr w14:val="001F99">
                        <w14:lumMod w14:val="75000"/>
                      </w14:srgbClr>
                    </w14:solidFill>
                  </w14:textFill>
                </w:rPr>
                <w:t>Link I.1.25</w:t>
              </w:r>
            </w:hyperlink>
          </w:p>
        </w:tc>
        <w:tc>
          <w:tcPr>
            <w:tcW w:w="8363" w:type="dxa"/>
          </w:tcPr>
          <w:p w14:paraId="19F0C670" w14:textId="77777777" w:rsidR="006E08C1" w:rsidRPr="00AF731E" w:rsidRDefault="006E08C1" w:rsidP="00A6788E">
            <w:pPr>
              <w:spacing w:line="24" w:lineRule="atLeast"/>
              <w:rPr>
                <w:rFonts w:ascii="Times New Roman" w:hAnsi="Times New Roman"/>
                <w:bCs/>
                <w:szCs w:val="22"/>
              </w:rPr>
            </w:pPr>
            <w:r w:rsidRPr="00AF731E">
              <w:rPr>
                <w:rFonts w:ascii="Times New Roman" w:hAnsi="Times New Roman"/>
                <w:bCs/>
                <w:szCs w:val="22"/>
              </w:rPr>
              <w:t xml:space="preserve">Strategia USV în domeniul calității </w:t>
            </w:r>
          </w:p>
        </w:tc>
      </w:tr>
      <w:tr w:rsidR="006E08C1" w:rsidRPr="00AF731E" w14:paraId="0F00EEAA" w14:textId="77777777" w:rsidTr="00A6788E">
        <w:tc>
          <w:tcPr>
            <w:tcW w:w="1271" w:type="dxa"/>
          </w:tcPr>
          <w:p w14:paraId="3133AA5E"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0" w:history="1">
              <w:r w:rsidR="006E08C1" w:rsidRPr="00183EE5">
                <w:rPr>
                  <w:rFonts w:ascii="Times New Roman" w:hAnsi="Times New Roman"/>
                  <w:color w:val="001F99"/>
                  <w:szCs w:val="22"/>
                  <w14:textFill>
                    <w14:solidFill>
                      <w14:srgbClr w14:val="001F99">
                        <w14:lumMod w14:val="75000"/>
                      </w14:srgbClr>
                    </w14:solidFill>
                  </w14:textFill>
                </w:rPr>
                <w:t>Link I.1.26</w:t>
              </w:r>
            </w:hyperlink>
            <w:r w:rsidR="006E08C1" w:rsidRPr="00183EE5">
              <w:rPr>
                <w:rFonts w:ascii="Times New Roman" w:hAnsi="Times New Roman"/>
                <w:color w:val="001F99"/>
                <w:szCs w:val="22"/>
                <w14:textFill>
                  <w14:solidFill>
                    <w14:srgbClr w14:val="001F99">
                      <w14:lumMod w14:val="75000"/>
                    </w14:srgbClr>
                  </w14:solidFill>
                </w14:textFill>
              </w:rPr>
              <w:t xml:space="preserve"> </w:t>
            </w:r>
          </w:p>
        </w:tc>
        <w:tc>
          <w:tcPr>
            <w:tcW w:w="8363" w:type="dxa"/>
          </w:tcPr>
          <w:p w14:paraId="261BAE78"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de organizare și funcţionare CEAC USV</w:t>
            </w:r>
          </w:p>
        </w:tc>
      </w:tr>
      <w:tr w:rsidR="006E08C1" w:rsidRPr="00AF731E" w14:paraId="2025DEE8" w14:textId="77777777" w:rsidTr="00A6788E">
        <w:tc>
          <w:tcPr>
            <w:tcW w:w="1271" w:type="dxa"/>
          </w:tcPr>
          <w:p w14:paraId="31D0A4A9"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1" w:history="1">
              <w:r w:rsidR="006E08C1" w:rsidRPr="00183EE5">
                <w:rPr>
                  <w:rFonts w:ascii="Times New Roman" w:hAnsi="Times New Roman"/>
                  <w:color w:val="001F99"/>
                  <w:szCs w:val="22"/>
                  <w14:textFill>
                    <w14:solidFill>
                      <w14:srgbClr w14:val="001F99">
                        <w14:lumMod w14:val="75000"/>
                      </w14:srgbClr>
                    </w14:solidFill>
                  </w14:textFill>
                </w:rPr>
                <w:t>Link I.1.27</w:t>
              </w:r>
            </w:hyperlink>
            <w:r w:rsidR="006E08C1" w:rsidRPr="00183EE5">
              <w:rPr>
                <w:rFonts w:ascii="Times New Roman" w:hAnsi="Times New Roman"/>
                <w:color w:val="001F99"/>
                <w:szCs w:val="22"/>
                <w14:textFill>
                  <w14:solidFill>
                    <w14:srgbClr w14:val="001F99">
                      <w14:lumMod w14:val="75000"/>
                    </w14:srgbClr>
                  </w14:solidFill>
                </w14:textFill>
              </w:rPr>
              <w:t xml:space="preserve"> </w:t>
            </w:r>
          </w:p>
        </w:tc>
        <w:tc>
          <w:tcPr>
            <w:tcW w:w="8363" w:type="dxa"/>
          </w:tcPr>
          <w:p w14:paraId="2C49A403"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Decizii constituire CEAC USV – CA. Componența comisiei CEAC - USV</w:t>
            </w:r>
          </w:p>
        </w:tc>
      </w:tr>
      <w:tr w:rsidR="006E08C1" w:rsidRPr="00AF731E" w14:paraId="41C21AC6" w14:textId="77777777" w:rsidTr="00A6788E">
        <w:tc>
          <w:tcPr>
            <w:tcW w:w="1271" w:type="dxa"/>
          </w:tcPr>
          <w:p w14:paraId="67E53F9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2" w:history="1">
              <w:r w:rsidR="006E08C1" w:rsidRPr="00183EE5">
                <w:rPr>
                  <w:rStyle w:val="Hyperlink"/>
                  <w:rFonts w:ascii="Times New Roman" w:hAnsi="Times New Roman"/>
                  <w:color w:val="001F99"/>
                  <w:szCs w:val="22"/>
                  <w14:textFill>
                    <w14:solidFill>
                      <w14:srgbClr w14:val="001F99">
                        <w14:lumMod w14:val="75000"/>
                      </w14:srgbClr>
                    </w14:solidFill>
                  </w14:textFill>
                </w:rPr>
                <w:t>Link I.1.28</w:t>
              </w:r>
            </w:hyperlink>
          </w:p>
        </w:tc>
        <w:tc>
          <w:tcPr>
            <w:tcW w:w="8363" w:type="dxa"/>
          </w:tcPr>
          <w:p w14:paraId="60C6B2B1"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Decizii constituire CEAC USV – Senatul USV. CEAC - corp evaluatori</w:t>
            </w:r>
          </w:p>
        </w:tc>
      </w:tr>
      <w:tr w:rsidR="006E08C1" w:rsidRPr="00AF731E" w14:paraId="1EBD1B52" w14:textId="77777777" w:rsidTr="00A6788E">
        <w:tc>
          <w:tcPr>
            <w:tcW w:w="1271" w:type="dxa"/>
          </w:tcPr>
          <w:p w14:paraId="4E89FC0A" w14:textId="77777777" w:rsidR="006E08C1" w:rsidRPr="00183EE5" w:rsidRDefault="001B3BC6" w:rsidP="00A6788E">
            <w:pPr>
              <w:tabs>
                <w:tab w:val="left" w:pos="880"/>
              </w:tabs>
              <w:spacing w:line="24" w:lineRule="atLeast"/>
              <w:rPr>
                <w:rFonts w:ascii="Times New Roman" w:hAnsi="Times New Roman"/>
                <w:color w:val="001F99"/>
                <w:szCs w:val="22"/>
                <w14:textFill>
                  <w14:solidFill>
                    <w14:srgbClr w14:val="001F99">
                      <w14:lumMod w14:val="75000"/>
                    </w14:srgbClr>
                  </w14:solidFill>
                </w14:textFill>
              </w:rPr>
            </w:pPr>
            <w:hyperlink r:id="rId133" w:history="1">
              <w:r w:rsidR="006E08C1" w:rsidRPr="00183EE5">
                <w:rPr>
                  <w:rStyle w:val="Hyperlink"/>
                  <w:rFonts w:ascii="Times New Roman" w:hAnsi="Times New Roman"/>
                  <w:color w:val="001F99"/>
                  <w:szCs w:val="22"/>
                  <w14:textFill>
                    <w14:solidFill>
                      <w14:srgbClr w14:val="001F99">
                        <w14:lumMod w14:val="75000"/>
                      </w14:srgbClr>
                    </w14:solidFill>
                  </w14:textFill>
                </w:rPr>
                <w:t>Link I.1.29</w:t>
              </w:r>
            </w:hyperlink>
          </w:p>
        </w:tc>
        <w:tc>
          <w:tcPr>
            <w:tcW w:w="8363" w:type="dxa"/>
          </w:tcPr>
          <w:p w14:paraId="1E96EADE"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Plan operațional CEAC-USV</w:t>
            </w:r>
          </w:p>
        </w:tc>
      </w:tr>
      <w:tr w:rsidR="006E08C1" w:rsidRPr="00AF731E" w14:paraId="70B5E80C" w14:textId="77777777" w:rsidTr="00A6788E">
        <w:tc>
          <w:tcPr>
            <w:tcW w:w="1271" w:type="dxa"/>
          </w:tcPr>
          <w:p w14:paraId="57CDD601"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4" w:history="1">
              <w:r w:rsidR="006E08C1" w:rsidRPr="00183EE5">
                <w:rPr>
                  <w:rStyle w:val="Hyperlink"/>
                  <w:rFonts w:ascii="Times New Roman" w:hAnsi="Times New Roman"/>
                  <w:color w:val="001F99"/>
                  <w:szCs w:val="22"/>
                  <w14:textFill>
                    <w14:solidFill>
                      <w14:srgbClr w14:val="001F99">
                        <w14:lumMod w14:val="75000"/>
                      </w14:srgbClr>
                    </w14:solidFill>
                  </w14:textFill>
                </w:rPr>
                <w:t>Link I.1.30</w:t>
              </w:r>
            </w:hyperlink>
          </w:p>
        </w:tc>
        <w:tc>
          <w:tcPr>
            <w:tcW w:w="8363" w:type="dxa"/>
          </w:tcPr>
          <w:p w14:paraId="0E97CD91"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Rapoarte CEAC-USV</w:t>
            </w:r>
          </w:p>
        </w:tc>
      </w:tr>
      <w:tr w:rsidR="006E08C1" w:rsidRPr="00AF731E" w14:paraId="270FB98A" w14:textId="77777777" w:rsidTr="00A6788E">
        <w:tc>
          <w:tcPr>
            <w:tcW w:w="1271" w:type="dxa"/>
          </w:tcPr>
          <w:p w14:paraId="0D94134B"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5" w:history="1">
              <w:r w:rsidR="006E08C1" w:rsidRPr="00183EE5">
                <w:rPr>
                  <w:rStyle w:val="Hyperlink"/>
                  <w:rFonts w:ascii="Times New Roman" w:hAnsi="Times New Roman"/>
                  <w:color w:val="001F99"/>
                  <w:szCs w:val="22"/>
                  <w14:textFill>
                    <w14:solidFill>
                      <w14:srgbClr w14:val="001F99">
                        <w14:lumMod w14:val="75000"/>
                      </w14:srgbClr>
                    </w14:solidFill>
                  </w14:textFill>
                </w:rPr>
                <w:t>Link I.1.31</w:t>
              </w:r>
            </w:hyperlink>
          </w:p>
        </w:tc>
        <w:tc>
          <w:tcPr>
            <w:tcW w:w="8363" w:type="dxa"/>
          </w:tcPr>
          <w:p w14:paraId="04B4CC56"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Pagină web regulamente</w:t>
            </w:r>
          </w:p>
        </w:tc>
      </w:tr>
      <w:tr w:rsidR="006E08C1" w:rsidRPr="00AF731E" w14:paraId="76E3FBA5" w14:textId="77777777" w:rsidTr="00A6788E">
        <w:tc>
          <w:tcPr>
            <w:tcW w:w="1271" w:type="dxa"/>
          </w:tcPr>
          <w:p w14:paraId="214DA2C0"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6" w:history="1">
              <w:r w:rsidR="006E08C1" w:rsidRPr="00183EE5">
                <w:rPr>
                  <w:rStyle w:val="Hyperlink"/>
                  <w:rFonts w:ascii="Times New Roman" w:hAnsi="Times New Roman"/>
                  <w:color w:val="001F99"/>
                  <w:szCs w:val="22"/>
                  <w14:textFill>
                    <w14:solidFill>
                      <w14:srgbClr w14:val="001F99">
                        <w14:lumMod w14:val="75000"/>
                      </w14:srgbClr>
                    </w14:solidFill>
                  </w14:textFill>
                </w:rPr>
                <w:t>Link I.1.32</w:t>
              </w:r>
            </w:hyperlink>
          </w:p>
        </w:tc>
        <w:tc>
          <w:tcPr>
            <w:tcW w:w="8363" w:type="dxa"/>
          </w:tcPr>
          <w:p w14:paraId="3A695B6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Pagină web proceduri</w:t>
            </w:r>
          </w:p>
        </w:tc>
      </w:tr>
      <w:tr w:rsidR="006E08C1" w:rsidRPr="00AF731E" w14:paraId="778F0A02" w14:textId="77777777" w:rsidTr="00A6788E">
        <w:tc>
          <w:tcPr>
            <w:tcW w:w="1271" w:type="dxa"/>
          </w:tcPr>
          <w:p w14:paraId="2339CD7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7" w:history="1">
              <w:r w:rsidR="006E08C1" w:rsidRPr="00183EE5">
                <w:rPr>
                  <w:rStyle w:val="Hyperlink"/>
                  <w:rFonts w:ascii="Times New Roman" w:hAnsi="Times New Roman"/>
                  <w:bCs/>
                  <w:color w:val="001F99"/>
                  <w:szCs w:val="22"/>
                  <w14:textFill>
                    <w14:solidFill>
                      <w14:srgbClr w14:val="001F99">
                        <w14:lumMod w14:val="75000"/>
                      </w14:srgbClr>
                    </w14:solidFill>
                  </w14:textFill>
                </w:rPr>
                <w:t>Link I.1.33</w:t>
              </w:r>
            </w:hyperlink>
          </w:p>
        </w:tc>
        <w:tc>
          <w:tcPr>
            <w:tcW w:w="8363" w:type="dxa"/>
          </w:tcPr>
          <w:p w14:paraId="7B8D51FB"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privind ocuparea posturilor didactice vacante</w:t>
            </w:r>
          </w:p>
        </w:tc>
      </w:tr>
      <w:tr w:rsidR="006E08C1" w:rsidRPr="00AF731E" w14:paraId="6BC0EA2B" w14:textId="77777777" w:rsidTr="00A6788E">
        <w:tc>
          <w:tcPr>
            <w:tcW w:w="1271" w:type="dxa"/>
          </w:tcPr>
          <w:p w14:paraId="457FEA6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8"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I.1.34</w:t>
              </w:r>
            </w:hyperlink>
          </w:p>
        </w:tc>
        <w:tc>
          <w:tcPr>
            <w:tcW w:w="8363" w:type="dxa"/>
          </w:tcPr>
          <w:p w14:paraId="575179F7"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privind ocuparea posturilor didactice și de cercetare vacante sau temporar vacante pe perioadă determinată</w:t>
            </w:r>
          </w:p>
        </w:tc>
      </w:tr>
      <w:tr w:rsidR="006E08C1" w:rsidRPr="00AF731E" w14:paraId="0AB2F833" w14:textId="77777777" w:rsidTr="00A6788E">
        <w:tc>
          <w:tcPr>
            <w:tcW w:w="1271" w:type="dxa"/>
          </w:tcPr>
          <w:p w14:paraId="62E473F9" w14:textId="2DCB07D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39" w:history="1">
              <w:r w:rsidR="007176F0">
                <w:rPr>
                  <w:rStyle w:val="Hyperlink"/>
                  <w:rFonts w:ascii="Times New Roman" w:hAnsi="Times New Roman"/>
                  <w:color w:val="001F99"/>
                  <w:szCs w:val="22"/>
                  <w14:textFill>
                    <w14:solidFill>
                      <w14:srgbClr w14:val="001F99">
                        <w14:lumMod w14:val="75000"/>
                      </w14:srgbClr>
                    </w14:solidFill>
                  </w14:textFill>
                </w:rPr>
                <w:t>Link I.1.35</w:t>
              </w:r>
            </w:hyperlink>
          </w:p>
        </w:tc>
        <w:tc>
          <w:tcPr>
            <w:tcW w:w="8363" w:type="dxa"/>
          </w:tcPr>
          <w:p w14:paraId="7141F723"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Organizarea și desfășurarea examenului de promovare</w:t>
            </w:r>
          </w:p>
        </w:tc>
      </w:tr>
      <w:tr w:rsidR="006E08C1" w:rsidRPr="00AF731E" w14:paraId="13C18088" w14:textId="77777777" w:rsidTr="00A6788E">
        <w:tc>
          <w:tcPr>
            <w:tcW w:w="1271" w:type="dxa"/>
          </w:tcPr>
          <w:p w14:paraId="0EE86105"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0" w:history="1">
              <w:r w:rsidR="006E08C1" w:rsidRPr="00183EE5">
                <w:rPr>
                  <w:rStyle w:val="Hyperlink"/>
                  <w:rFonts w:ascii="Times New Roman" w:hAnsi="Times New Roman"/>
                  <w:bCs/>
                  <w:color w:val="001F99"/>
                  <w:szCs w:val="22"/>
                  <w14:textFill>
                    <w14:solidFill>
                      <w14:srgbClr w14:val="001F99">
                        <w14:lumMod w14:val="75000"/>
                      </w14:srgbClr>
                    </w14:solidFill>
                  </w14:textFill>
                </w:rPr>
                <w:t>Link I.1.36</w:t>
              </w:r>
            </w:hyperlink>
          </w:p>
        </w:tc>
        <w:tc>
          <w:tcPr>
            <w:tcW w:w="8363" w:type="dxa"/>
          </w:tcPr>
          <w:p w14:paraId="03DEC1E7"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Procedura privind evaluarea cadrelor didactice de către studenți</w:t>
            </w:r>
          </w:p>
        </w:tc>
      </w:tr>
      <w:tr w:rsidR="006E08C1" w:rsidRPr="00AF731E" w14:paraId="2E961CA5" w14:textId="77777777" w:rsidTr="00A6788E">
        <w:tc>
          <w:tcPr>
            <w:tcW w:w="1271" w:type="dxa"/>
          </w:tcPr>
          <w:p w14:paraId="016C8B12"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1"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I.1.37</w:t>
              </w:r>
            </w:hyperlink>
          </w:p>
        </w:tc>
        <w:tc>
          <w:tcPr>
            <w:tcW w:w="8363" w:type="dxa"/>
          </w:tcPr>
          <w:p w14:paraId="3C1FE4B7"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privind evaluarea performanței personalului didactic</w:t>
            </w:r>
          </w:p>
        </w:tc>
      </w:tr>
      <w:tr w:rsidR="006E08C1" w:rsidRPr="00AF731E" w14:paraId="5B94CEC2" w14:textId="77777777" w:rsidTr="00A6788E">
        <w:tc>
          <w:tcPr>
            <w:tcW w:w="1271" w:type="dxa"/>
          </w:tcPr>
          <w:p w14:paraId="4FD5B4EA"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2" w:history="1">
              <w:r w:rsidR="006E08C1" w:rsidRPr="00183EE5">
                <w:rPr>
                  <w:rStyle w:val="Hyperlink"/>
                  <w:rFonts w:ascii="Times New Roman" w:hAnsi="Times New Roman"/>
                  <w:color w:val="001F99"/>
                  <w:szCs w:val="22"/>
                  <w14:textFill>
                    <w14:solidFill>
                      <w14:srgbClr w14:val="001F99">
                        <w14:lumMod w14:val="75000"/>
                      </w14:srgbClr>
                    </w14:solidFill>
                  </w14:textFill>
                </w:rPr>
                <w:t>Link I.1.38</w:t>
              </w:r>
            </w:hyperlink>
          </w:p>
        </w:tc>
        <w:tc>
          <w:tcPr>
            <w:tcW w:w="8363" w:type="dxa"/>
          </w:tcPr>
          <w:p w14:paraId="548A6014"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Raport privind evaluarea personalului didactic de către studenţi (ultimii cinci ani)</w:t>
            </w:r>
          </w:p>
        </w:tc>
      </w:tr>
      <w:tr w:rsidR="006E08C1" w:rsidRPr="00AF731E" w14:paraId="5F197BE0" w14:textId="77777777" w:rsidTr="00A6788E">
        <w:tc>
          <w:tcPr>
            <w:tcW w:w="1271" w:type="dxa"/>
          </w:tcPr>
          <w:p w14:paraId="76CCCD1A"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3"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I.1.39</w:t>
              </w:r>
            </w:hyperlink>
          </w:p>
        </w:tc>
        <w:tc>
          <w:tcPr>
            <w:tcW w:w="8363" w:type="dxa"/>
          </w:tcPr>
          <w:p w14:paraId="29E55C7A"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Procedura privind evaluarea performanței personalului didactic auxiliar și personalului nedidactic</w:t>
            </w:r>
          </w:p>
        </w:tc>
      </w:tr>
      <w:tr w:rsidR="006E08C1" w:rsidRPr="00AF731E" w14:paraId="1BCB9901" w14:textId="77777777" w:rsidTr="00A6788E">
        <w:tc>
          <w:tcPr>
            <w:tcW w:w="1271" w:type="dxa"/>
          </w:tcPr>
          <w:p w14:paraId="6FB22C1F"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4"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I.1.40</w:t>
              </w:r>
            </w:hyperlink>
          </w:p>
        </w:tc>
        <w:tc>
          <w:tcPr>
            <w:tcW w:w="8363" w:type="dxa"/>
          </w:tcPr>
          <w:p w14:paraId="215382BF"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Procedură pentru elaborarea, revizuirea și aprobarea planurilor de învățământ</w:t>
            </w:r>
          </w:p>
        </w:tc>
      </w:tr>
      <w:tr w:rsidR="006E08C1" w:rsidRPr="00AF731E" w14:paraId="73A564D6" w14:textId="77777777" w:rsidTr="00A6788E">
        <w:tc>
          <w:tcPr>
            <w:tcW w:w="1271" w:type="dxa"/>
          </w:tcPr>
          <w:p w14:paraId="6CB97701"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5"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I.1.41</w:t>
              </w:r>
            </w:hyperlink>
          </w:p>
        </w:tc>
        <w:tc>
          <w:tcPr>
            <w:tcW w:w="8363" w:type="dxa"/>
          </w:tcPr>
          <w:p w14:paraId="221751AF"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cadru privind inițierea, aprobarea, monitorizarea și evaluarea periodică a programelor de studii</w:t>
            </w:r>
          </w:p>
        </w:tc>
      </w:tr>
      <w:tr w:rsidR="006E08C1" w:rsidRPr="00AF731E" w14:paraId="766C02CA" w14:textId="77777777" w:rsidTr="00A6788E">
        <w:tc>
          <w:tcPr>
            <w:tcW w:w="1271" w:type="dxa"/>
          </w:tcPr>
          <w:p w14:paraId="2B1A63C6"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6" w:history="1">
              <w:r w:rsidR="006E08C1" w:rsidRPr="00183EE5">
                <w:rPr>
                  <w:rStyle w:val="Hyperlink"/>
                  <w:rFonts w:ascii="Times New Roman" w:hAnsi="Times New Roman"/>
                  <w:bCs/>
                  <w:color w:val="001F99"/>
                  <w:szCs w:val="22"/>
                  <w14:textFill>
                    <w14:solidFill>
                      <w14:srgbClr w14:val="001F99">
                        <w14:lumMod w14:val="75000"/>
                      </w14:srgbClr>
                    </w14:solidFill>
                  </w14:textFill>
                </w:rPr>
                <w:t>Link</w:t>
              </w:r>
              <w:r w:rsidR="006E08C1" w:rsidRPr="00183EE5">
                <w:rPr>
                  <w:rStyle w:val="Hyperlink"/>
                  <w:rFonts w:ascii="Times New Roman" w:hAnsi="Times New Roman"/>
                  <w:color w:val="001F99"/>
                  <w:szCs w:val="22"/>
                  <w14:textFill>
                    <w14:solidFill>
                      <w14:srgbClr w14:val="001F99">
                        <w14:lumMod w14:val="75000"/>
                      </w14:srgbClr>
                    </w14:solidFill>
                  </w14:textFill>
                </w:rPr>
                <w:t xml:space="preserve"> I.1.42</w:t>
              </w:r>
            </w:hyperlink>
          </w:p>
        </w:tc>
        <w:tc>
          <w:tcPr>
            <w:tcW w:w="8363" w:type="dxa"/>
          </w:tcPr>
          <w:p w14:paraId="2E726A7D"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Procedura de evaluare internă a rapoartelor de autoevaluare a programelor de studii</w:t>
            </w:r>
          </w:p>
        </w:tc>
      </w:tr>
      <w:tr w:rsidR="006E08C1" w:rsidRPr="00AF731E" w14:paraId="3DD5085E" w14:textId="77777777" w:rsidTr="00A6788E">
        <w:tc>
          <w:tcPr>
            <w:tcW w:w="1271" w:type="dxa"/>
          </w:tcPr>
          <w:p w14:paraId="28B4073B" w14:textId="77777777" w:rsidR="006E08C1" w:rsidRPr="00183EE5" w:rsidRDefault="001B3BC6" w:rsidP="00A6788E">
            <w:pPr>
              <w:spacing w:line="24" w:lineRule="atLeast"/>
              <w:rPr>
                <w:rFonts w:ascii="Times New Roman" w:hAnsi="Times New Roman"/>
                <w:color w:val="001F99"/>
                <w:szCs w:val="22"/>
                <w14:textFill>
                  <w14:solidFill>
                    <w14:srgbClr w14:val="001F99">
                      <w14:lumMod w14:val="75000"/>
                    </w14:srgbClr>
                  </w14:solidFill>
                </w14:textFill>
              </w:rPr>
            </w:pPr>
            <w:hyperlink r:id="rId147" w:history="1">
              <w:r w:rsidR="006E08C1" w:rsidRPr="00183EE5">
                <w:rPr>
                  <w:rFonts w:ascii="Times New Roman" w:hAnsi="Times New Roman"/>
                  <w:color w:val="001F99"/>
                  <w:szCs w:val="22"/>
                  <w14:textFill>
                    <w14:solidFill>
                      <w14:srgbClr w14:val="001F99">
                        <w14:lumMod w14:val="75000"/>
                      </w14:srgbClr>
                    </w14:solidFill>
                  </w14:textFill>
                </w:rPr>
                <w:t>Link I.1.43</w:t>
              </w:r>
            </w:hyperlink>
          </w:p>
        </w:tc>
        <w:tc>
          <w:tcPr>
            <w:tcW w:w="8363" w:type="dxa"/>
          </w:tcPr>
          <w:p w14:paraId="1D86220D"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Consiliul de Administrație al USV. Componența</w:t>
            </w:r>
          </w:p>
        </w:tc>
      </w:tr>
      <w:tr w:rsidR="006E08C1" w:rsidRPr="00AF731E" w14:paraId="69053AB2" w14:textId="77777777" w:rsidTr="00A6788E">
        <w:tc>
          <w:tcPr>
            <w:tcW w:w="1271" w:type="dxa"/>
          </w:tcPr>
          <w:p w14:paraId="30AEC81B" w14:textId="77777777" w:rsidR="006E08C1" w:rsidRPr="00183EE5" w:rsidRDefault="001B3BC6" w:rsidP="00A6788E">
            <w:pPr>
              <w:spacing w:line="24" w:lineRule="atLeast"/>
              <w:rPr>
                <w:rFonts w:ascii="Times New Roman" w:hAnsi="Times New Roman"/>
                <w:color w:val="001F99"/>
                <w:szCs w:val="22"/>
              </w:rPr>
            </w:pPr>
            <w:hyperlink r:id="rId148" w:history="1">
              <w:r w:rsidR="006E08C1" w:rsidRPr="00183EE5">
                <w:rPr>
                  <w:rFonts w:ascii="Times New Roman" w:hAnsi="Times New Roman"/>
                  <w:color w:val="001F99"/>
                  <w:szCs w:val="22"/>
                </w:rPr>
                <w:t>Link I.1.44</w:t>
              </w:r>
            </w:hyperlink>
          </w:p>
        </w:tc>
        <w:tc>
          <w:tcPr>
            <w:tcW w:w="8363" w:type="dxa"/>
          </w:tcPr>
          <w:p w14:paraId="3C3F7200"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Organigrame USV</w:t>
            </w:r>
          </w:p>
        </w:tc>
      </w:tr>
      <w:tr w:rsidR="006E08C1" w:rsidRPr="00AF731E" w14:paraId="6C1E4E0F" w14:textId="77777777" w:rsidTr="00A6788E">
        <w:tc>
          <w:tcPr>
            <w:tcW w:w="1271" w:type="dxa"/>
          </w:tcPr>
          <w:p w14:paraId="08A9B08F" w14:textId="77777777" w:rsidR="006E08C1" w:rsidRPr="00183EE5" w:rsidRDefault="001B3BC6" w:rsidP="00A6788E">
            <w:pPr>
              <w:spacing w:line="24" w:lineRule="atLeast"/>
              <w:rPr>
                <w:rFonts w:ascii="Times New Roman" w:hAnsi="Times New Roman"/>
                <w:color w:val="001F99"/>
                <w:szCs w:val="22"/>
              </w:rPr>
            </w:pPr>
            <w:hyperlink r:id="rId149" w:history="1">
              <w:r w:rsidR="006E08C1" w:rsidRPr="00183EE5">
                <w:rPr>
                  <w:rFonts w:ascii="Times New Roman" w:hAnsi="Times New Roman"/>
                  <w:color w:val="001F99"/>
                  <w:szCs w:val="22"/>
                </w:rPr>
                <w:t>Link I.1.45</w:t>
              </w:r>
            </w:hyperlink>
          </w:p>
        </w:tc>
        <w:tc>
          <w:tcPr>
            <w:tcW w:w="8363" w:type="dxa"/>
          </w:tcPr>
          <w:p w14:paraId="70E7150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Procedură privind organizarea concursului pentru selecţia decanilor facultăţilor din cadrul USV, PO-Rectorat-01</w:t>
            </w:r>
          </w:p>
        </w:tc>
      </w:tr>
      <w:tr w:rsidR="006E08C1" w:rsidRPr="00AF731E" w14:paraId="7BD4790C" w14:textId="77777777" w:rsidTr="00A6788E">
        <w:tc>
          <w:tcPr>
            <w:tcW w:w="1271" w:type="dxa"/>
          </w:tcPr>
          <w:p w14:paraId="61A58F5B" w14:textId="77777777" w:rsidR="006E08C1" w:rsidRPr="00183EE5" w:rsidRDefault="001B3BC6" w:rsidP="00A6788E">
            <w:pPr>
              <w:spacing w:line="24" w:lineRule="atLeast"/>
              <w:rPr>
                <w:rFonts w:ascii="Times New Roman" w:hAnsi="Times New Roman"/>
                <w:color w:val="001F99"/>
                <w:szCs w:val="22"/>
              </w:rPr>
            </w:pPr>
            <w:hyperlink r:id="rId150" w:history="1">
              <w:r w:rsidR="006E08C1" w:rsidRPr="00183EE5">
                <w:rPr>
                  <w:rStyle w:val="Hyperlink"/>
                  <w:rFonts w:ascii="Times New Roman" w:hAnsi="Times New Roman"/>
                  <w:color w:val="001F99"/>
                  <w:szCs w:val="22"/>
                </w:rPr>
                <w:t>Link I.1.46</w:t>
              </w:r>
            </w:hyperlink>
            <w:r w:rsidR="006E08C1" w:rsidRPr="00183EE5">
              <w:rPr>
                <w:rStyle w:val="Hyperlink"/>
                <w:rFonts w:ascii="Times New Roman" w:hAnsi="Times New Roman"/>
                <w:color w:val="001F99"/>
                <w:szCs w:val="22"/>
              </w:rPr>
              <w:t xml:space="preserve"> </w:t>
            </w:r>
          </w:p>
        </w:tc>
        <w:tc>
          <w:tcPr>
            <w:tcW w:w="8363" w:type="dxa"/>
          </w:tcPr>
          <w:p w14:paraId="27798448"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Regulamentul de organizare și funcționare USV</w:t>
            </w:r>
          </w:p>
        </w:tc>
      </w:tr>
      <w:tr w:rsidR="006E08C1" w:rsidRPr="00AF731E" w14:paraId="4125E7B6" w14:textId="77777777" w:rsidTr="00A6788E">
        <w:tc>
          <w:tcPr>
            <w:tcW w:w="1271" w:type="dxa"/>
          </w:tcPr>
          <w:p w14:paraId="2134B8B9" w14:textId="77777777" w:rsidR="006E08C1" w:rsidRPr="00183EE5" w:rsidRDefault="001B3BC6" w:rsidP="00A6788E">
            <w:pPr>
              <w:spacing w:line="24" w:lineRule="atLeast"/>
              <w:rPr>
                <w:rFonts w:ascii="Times New Roman" w:hAnsi="Times New Roman"/>
                <w:color w:val="001F99"/>
                <w:szCs w:val="22"/>
              </w:rPr>
            </w:pPr>
            <w:hyperlink r:id="rId151" w:history="1">
              <w:r w:rsidR="006E08C1" w:rsidRPr="00183EE5">
                <w:rPr>
                  <w:rStyle w:val="Hyperlink"/>
                  <w:rFonts w:ascii="Times New Roman" w:hAnsi="Times New Roman"/>
                  <w:color w:val="001F99"/>
                  <w:szCs w:val="22"/>
                </w:rPr>
                <w:t>Link I.1.47</w:t>
              </w:r>
            </w:hyperlink>
          </w:p>
        </w:tc>
        <w:tc>
          <w:tcPr>
            <w:tcW w:w="8363" w:type="dxa"/>
          </w:tcPr>
          <w:p w14:paraId="7E9F5251"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intern USV</w:t>
            </w:r>
          </w:p>
        </w:tc>
      </w:tr>
      <w:tr w:rsidR="006E08C1" w:rsidRPr="00AF731E" w14:paraId="20B6E7BA" w14:textId="77777777" w:rsidTr="00A6788E">
        <w:tc>
          <w:tcPr>
            <w:tcW w:w="1271" w:type="dxa"/>
          </w:tcPr>
          <w:p w14:paraId="6636F560" w14:textId="77777777" w:rsidR="006E08C1" w:rsidRPr="00183EE5" w:rsidRDefault="001B3BC6" w:rsidP="00A6788E">
            <w:pPr>
              <w:spacing w:line="24" w:lineRule="atLeast"/>
              <w:rPr>
                <w:rFonts w:ascii="Times New Roman" w:hAnsi="Times New Roman"/>
                <w:color w:val="001F99"/>
                <w:szCs w:val="22"/>
              </w:rPr>
            </w:pPr>
            <w:hyperlink r:id="rId152" w:history="1">
              <w:r w:rsidR="006E08C1" w:rsidRPr="00183EE5">
                <w:rPr>
                  <w:rStyle w:val="Hyperlink"/>
                  <w:rFonts w:ascii="Times New Roman" w:hAnsi="Times New Roman"/>
                  <w:color w:val="001F99"/>
                  <w:szCs w:val="22"/>
                </w:rPr>
                <w:t>Link I.1.48</w:t>
              </w:r>
            </w:hyperlink>
          </w:p>
        </w:tc>
        <w:tc>
          <w:tcPr>
            <w:tcW w:w="8363" w:type="dxa"/>
          </w:tcPr>
          <w:p w14:paraId="65704FEB"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Componența Comisiei de etică și integritate academică</w:t>
            </w:r>
          </w:p>
        </w:tc>
      </w:tr>
      <w:tr w:rsidR="006E08C1" w:rsidRPr="00AF731E" w14:paraId="1ED7C0C5" w14:textId="77777777" w:rsidTr="00A6788E">
        <w:tc>
          <w:tcPr>
            <w:tcW w:w="1271" w:type="dxa"/>
          </w:tcPr>
          <w:p w14:paraId="23E49FFE" w14:textId="77777777" w:rsidR="006E08C1" w:rsidRPr="00183EE5" w:rsidRDefault="001B3BC6" w:rsidP="00A6788E">
            <w:pPr>
              <w:spacing w:line="24" w:lineRule="atLeast"/>
              <w:rPr>
                <w:rFonts w:ascii="Times New Roman" w:hAnsi="Times New Roman"/>
                <w:color w:val="001F99"/>
                <w:szCs w:val="22"/>
              </w:rPr>
            </w:pPr>
            <w:hyperlink r:id="rId153" w:history="1">
              <w:r w:rsidR="006E08C1" w:rsidRPr="00183EE5">
                <w:rPr>
                  <w:rStyle w:val="Hyperlink"/>
                  <w:rFonts w:ascii="Times New Roman" w:hAnsi="Times New Roman"/>
                  <w:color w:val="001F99"/>
                  <w:szCs w:val="22"/>
                </w:rPr>
                <w:t>Link I.1.49</w:t>
              </w:r>
            </w:hyperlink>
          </w:p>
        </w:tc>
        <w:tc>
          <w:tcPr>
            <w:tcW w:w="8363" w:type="dxa"/>
          </w:tcPr>
          <w:p w14:paraId="14DA8973"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Regulament de funcționare a Comisiei de etică universitară</w:t>
            </w:r>
          </w:p>
        </w:tc>
      </w:tr>
      <w:tr w:rsidR="006E08C1" w:rsidRPr="00AF731E" w14:paraId="3991DABB" w14:textId="77777777" w:rsidTr="00A6788E">
        <w:tc>
          <w:tcPr>
            <w:tcW w:w="1271" w:type="dxa"/>
          </w:tcPr>
          <w:p w14:paraId="560AFDB0" w14:textId="77777777" w:rsidR="006E08C1" w:rsidRPr="00183EE5" w:rsidRDefault="001B3BC6" w:rsidP="00A6788E">
            <w:pPr>
              <w:spacing w:line="24" w:lineRule="atLeast"/>
              <w:rPr>
                <w:rFonts w:ascii="Times New Roman" w:hAnsi="Times New Roman"/>
                <w:color w:val="001F99"/>
                <w:szCs w:val="22"/>
              </w:rPr>
            </w:pPr>
            <w:hyperlink r:id="rId154" w:history="1">
              <w:r w:rsidR="006E08C1" w:rsidRPr="00183EE5">
                <w:rPr>
                  <w:rStyle w:val="Hyperlink"/>
                  <w:rFonts w:ascii="Times New Roman" w:hAnsi="Times New Roman"/>
                  <w:color w:val="001F99"/>
                  <w:szCs w:val="22"/>
                </w:rPr>
                <w:t>Link I.1.50</w:t>
              </w:r>
            </w:hyperlink>
          </w:p>
        </w:tc>
        <w:tc>
          <w:tcPr>
            <w:tcW w:w="8363" w:type="dxa"/>
          </w:tcPr>
          <w:p w14:paraId="7EB324A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Procedură operaţională privind desfăşurarea activităţii Comisiei de etică în cercetare</w:t>
            </w:r>
          </w:p>
        </w:tc>
      </w:tr>
      <w:tr w:rsidR="006E08C1" w:rsidRPr="00AF731E" w14:paraId="1BED3648" w14:textId="77777777" w:rsidTr="00A6788E">
        <w:tc>
          <w:tcPr>
            <w:tcW w:w="1271" w:type="dxa"/>
          </w:tcPr>
          <w:p w14:paraId="2B811D77" w14:textId="77777777" w:rsidR="006E08C1" w:rsidRPr="00183EE5" w:rsidRDefault="001B3BC6" w:rsidP="00A6788E">
            <w:pPr>
              <w:spacing w:line="24" w:lineRule="atLeast"/>
              <w:rPr>
                <w:rFonts w:ascii="Times New Roman" w:hAnsi="Times New Roman"/>
                <w:strike/>
                <w:color w:val="001F99"/>
                <w:szCs w:val="22"/>
              </w:rPr>
            </w:pPr>
            <w:hyperlink r:id="rId155" w:history="1">
              <w:r w:rsidR="006E08C1" w:rsidRPr="00183EE5">
                <w:rPr>
                  <w:rStyle w:val="Hyperlink"/>
                  <w:rFonts w:ascii="Times New Roman" w:hAnsi="Times New Roman"/>
                  <w:color w:val="001F99"/>
                  <w:szCs w:val="22"/>
                </w:rPr>
                <w:t>Link I.1.51</w:t>
              </w:r>
            </w:hyperlink>
          </w:p>
        </w:tc>
        <w:tc>
          <w:tcPr>
            <w:tcW w:w="8363" w:type="dxa"/>
          </w:tcPr>
          <w:p w14:paraId="1354166E"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Site Comisia de etică universitară. Rapoarte anuale al Comisie de etică universitară</w:t>
            </w:r>
          </w:p>
        </w:tc>
      </w:tr>
      <w:tr w:rsidR="006E08C1" w:rsidRPr="00AF731E" w14:paraId="65CB96C9" w14:textId="77777777" w:rsidTr="00A6788E">
        <w:tc>
          <w:tcPr>
            <w:tcW w:w="1271" w:type="dxa"/>
          </w:tcPr>
          <w:p w14:paraId="76482419" w14:textId="77777777" w:rsidR="006E08C1" w:rsidRPr="00183EE5" w:rsidRDefault="001B3BC6" w:rsidP="00A6788E">
            <w:pPr>
              <w:spacing w:line="24" w:lineRule="atLeast"/>
              <w:rPr>
                <w:rFonts w:ascii="Times New Roman" w:hAnsi="Times New Roman"/>
                <w:strike/>
                <w:color w:val="001F99"/>
                <w:szCs w:val="22"/>
              </w:rPr>
            </w:pPr>
            <w:hyperlink r:id="rId156" w:history="1">
              <w:r w:rsidR="006E08C1" w:rsidRPr="00183EE5">
                <w:rPr>
                  <w:rStyle w:val="Hyperlink"/>
                  <w:rFonts w:ascii="Times New Roman" w:hAnsi="Times New Roman"/>
                  <w:color w:val="001F99"/>
                  <w:szCs w:val="22"/>
                </w:rPr>
                <w:t>Link I.1.52</w:t>
              </w:r>
            </w:hyperlink>
          </w:p>
        </w:tc>
        <w:tc>
          <w:tcPr>
            <w:tcW w:w="8363" w:type="dxa"/>
          </w:tcPr>
          <w:p w14:paraId="489DB8E9"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Site Centrul de Consiliere şi Orientare în Carieră </w:t>
            </w:r>
          </w:p>
        </w:tc>
      </w:tr>
      <w:tr w:rsidR="006E08C1" w:rsidRPr="00AF731E" w14:paraId="34F45A9D" w14:textId="77777777" w:rsidTr="00A6788E">
        <w:tc>
          <w:tcPr>
            <w:tcW w:w="1271" w:type="dxa"/>
          </w:tcPr>
          <w:p w14:paraId="4E649C8C" w14:textId="77777777" w:rsidR="006E08C1" w:rsidRPr="00183EE5" w:rsidRDefault="001B3BC6" w:rsidP="00A6788E">
            <w:pPr>
              <w:spacing w:line="24" w:lineRule="atLeast"/>
              <w:rPr>
                <w:rFonts w:ascii="Times New Roman" w:hAnsi="Times New Roman"/>
                <w:strike/>
                <w:color w:val="001F99"/>
                <w:szCs w:val="22"/>
              </w:rPr>
            </w:pPr>
            <w:hyperlink r:id="rId157">
              <w:r w:rsidR="006E08C1" w:rsidRPr="00183EE5">
                <w:rPr>
                  <w:rFonts w:ascii="Times New Roman" w:hAnsi="Times New Roman"/>
                  <w:color w:val="001F99"/>
                  <w:szCs w:val="22"/>
                </w:rPr>
                <w:t>Link I.1.53</w:t>
              </w:r>
            </w:hyperlink>
          </w:p>
        </w:tc>
        <w:tc>
          <w:tcPr>
            <w:tcW w:w="8363" w:type="dxa"/>
          </w:tcPr>
          <w:p w14:paraId="04D6868C"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Site Centrul de orientare, asociere și consiliere în cariera de cercetător pentru Regiunea de dezvoltare Nord-Est a României, COACH</w:t>
            </w:r>
          </w:p>
        </w:tc>
      </w:tr>
      <w:tr w:rsidR="006E08C1" w:rsidRPr="00AF731E" w14:paraId="1E1D049E" w14:textId="77777777" w:rsidTr="00A6788E">
        <w:tc>
          <w:tcPr>
            <w:tcW w:w="1271" w:type="dxa"/>
          </w:tcPr>
          <w:p w14:paraId="1D4503E4" w14:textId="77777777" w:rsidR="006E08C1" w:rsidRPr="00183EE5" w:rsidRDefault="001B3BC6" w:rsidP="00A6788E">
            <w:pPr>
              <w:spacing w:line="24" w:lineRule="atLeast"/>
              <w:rPr>
                <w:rFonts w:ascii="Times New Roman" w:hAnsi="Times New Roman"/>
                <w:color w:val="001F99"/>
                <w:szCs w:val="22"/>
              </w:rPr>
            </w:pPr>
            <w:hyperlink r:id="rId158" w:history="1">
              <w:r w:rsidR="006E08C1" w:rsidRPr="00183EE5">
                <w:rPr>
                  <w:rStyle w:val="Hyperlink"/>
                  <w:rFonts w:ascii="Times New Roman" w:hAnsi="Times New Roman"/>
                  <w:color w:val="001F99"/>
                  <w:szCs w:val="22"/>
                </w:rPr>
                <w:t>Link I.1.54</w:t>
              </w:r>
            </w:hyperlink>
          </w:p>
        </w:tc>
        <w:tc>
          <w:tcPr>
            <w:tcW w:w="8363" w:type="dxa"/>
          </w:tcPr>
          <w:p w14:paraId="7BB306E9"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Site Biblioteca universitară.</w:t>
            </w:r>
          </w:p>
        </w:tc>
      </w:tr>
      <w:tr w:rsidR="006E08C1" w:rsidRPr="00AF731E" w14:paraId="42CD12FB" w14:textId="77777777" w:rsidTr="00A6788E">
        <w:tc>
          <w:tcPr>
            <w:tcW w:w="1271" w:type="dxa"/>
          </w:tcPr>
          <w:p w14:paraId="5A46F17F" w14:textId="77777777" w:rsidR="006E08C1" w:rsidRPr="00183EE5" w:rsidRDefault="001B3BC6" w:rsidP="00A6788E">
            <w:pPr>
              <w:spacing w:line="24" w:lineRule="atLeast"/>
              <w:rPr>
                <w:rFonts w:ascii="Times New Roman" w:hAnsi="Times New Roman"/>
                <w:strike/>
                <w:color w:val="001F99"/>
                <w:szCs w:val="22"/>
              </w:rPr>
            </w:pPr>
            <w:hyperlink r:id="rId159" w:history="1">
              <w:r w:rsidR="006E08C1" w:rsidRPr="00183EE5">
                <w:rPr>
                  <w:rStyle w:val="Hyperlink"/>
                  <w:rFonts w:ascii="Times New Roman" w:hAnsi="Times New Roman"/>
                  <w:color w:val="001F99"/>
                  <w:szCs w:val="22"/>
                </w:rPr>
                <w:t>Link I.1.55</w:t>
              </w:r>
            </w:hyperlink>
          </w:p>
        </w:tc>
        <w:tc>
          <w:tcPr>
            <w:tcW w:w="8363" w:type="dxa"/>
          </w:tcPr>
          <w:p w14:paraId="6EAB75A4"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szCs w:val="22"/>
                <w:lang w:val="pt-PT"/>
              </w:rPr>
              <w:t>Regulament de organizare și funcționare SCTI</w:t>
            </w:r>
          </w:p>
        </w:tc>
      </w:tr>
      <w:tr w:rsidR="006E08C1" w:rsidRPr="00AF731E" w14:paraId="7C61C887" w14:textId="77777777" w:rsidTr="00A6788E">
        <w:tc>
          <w:tcPr>
            <w:tcW w:w="1271" w:type="dxa"/>
          </w:tcPr>
          <w:p w14:paraId="505E1182" w14:textId="77777777" w:rsidR="006E08C1" w:rsidRPr="00183EE5" w:rsidRDefault="001B3BC6" w:rsidP="00A6788E">
            <w:pPr>
              <w:spacing w:line="24" w:lineRule="atLeast"/>
              <w:rPr>
                <w:rFonts w:ascii="Times New Roman" w:hAnsi="Times New Roman"/>
                <w:color w:val="001F99"/>
                <w:szCs w:val="22"/>
              </w:rPr>
            </w:pPr>
            <w:hyperlink r:id="rId160" w:history="1">
              <w:r w:rsidR="006E08C1" w:rsidRPr="00183EE5">
                <w:rPr>
                  <w:rStyle w:val="Hyperlink"/>
                  <w:rFonts w:ascii="Times New Roman" w:hAnsi="Times New Roman"/>
                  <w:color w:val="001F99"/>
                  <w:szCs w:val="22"/>
                </w:rPr>
                <w:t>Link I.1.56</w:t>
              </w:r>
            </w:hyperlink>
          </w:p>
        </w:tc>
        <w:tc>
          <w:tcPr>
            <w:tcW w:w="8363" w:type="dxa"/>
          </w:tcPr>
          <w:p w14:paraId="43D27866"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Dinamica SCTI. Structura sistemului informatic universitar</w:t>
            </w:r>
          </w:p>
        </w:tc>
      </w:tr>
      <w:tr w:rsidR="006E08C1" w:rsidRPr="00AF731E" w14:paraId="3D18CEFA" w14:textId="77777777" w:rsidTr="00A6788E">
        <w:tc>
          <w:tcPr>
            <w:tcW w:w="1271" w:type="dxa"/>
          </w:tcPr>
          <w:p w14:paraId="4E56DD53" w14:textId="77777777" w:rsidR="006E08C1" w:rsidRPr="00183EE5" w:rsidRDefault="001B3BC6" w:rsidP="00A6788E">
            <w:pPr>
              <w:spacing w:line="24" w:lineRule="atLeast"/>
              <w:rPr>
                <w:rFonts w:ascii="Times New Roman" w:hAnsi="Times New Roman"/>
                <w:color w:val="001F99"/>
                <w:szCs w:val="22"/>
              </w:rPr>
            </w:pPr>
            <w:hyperlink r:id="rId161" w:history="1">
              <w:r w:rsidR="006E08C1" w:rsidRPr="00183EE5">
                <w:rPr>
                  <w:rStyle w:val="Hyperlink"/>
                  <w:rFonts w:ascii="Times New Roman" w:hAnsi="Times New Roman"/>
                  <w:color w:val="001F99"/>
                  <w:szCs w:val="22"/>
                </w:rPr>
                <w:t>Link I.1.57</w:t>
              </w:r>
            </w:hyperlink>
          </w:p>
        </w:tc>
        <w:tc>
          <w:tcPr>
            <w:tcW w:w="8363" w:type="dxa"/>
          </w:tcPr>
          <w:p w14:paraId="7575A3C6"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Rapoarte SCTI</w:t>
            </w:r>
          </w:p>
        </w:tc>
      </w:tr>
      <w:tr w:rsidR="006E08C1" w:rsidRPr="00AF731E" w14:paraId="2B7EC8A7" w14:textId="77777777" w:rsidTr="00A6788E">
        <w:tc>
          <w:tcPr>
            <w:tcW w:w="1271" w:type="dxa"/>
          </w:tcPr>
          <w:p w14:paraId="7BC923F5" w14:textId="77777777" w:rsidR="006E08C1" w:rsidRPr="00183EE5" w:rsidRDefault="001B3BC6" w:rsidP="00A6788E">
            <w:pPr>
              <w:spacing w:line="24" w:lineRule="atLeast"/>
              <w:rPr>
                <w:rFonts w:ascii="Times New Roman" w:hAnsi="Times New Roman"/>
                <w:color w:val="001F99"/>
                <w:szCs w:val="22"/>
              </w:rPr>
            </w:pPr>
            <w:hyperlink r:id="rId162" w:history="1">
              <w:r w:rsidR="006E08C1" w:rsidRPr="00183EE5">
                <w:rPr>
                  <w:rStyle w:val="Hyperlink"/>
                  <w:rFonts w:ascii="Times New Roman" w:hAnsi="Times New Roman"/>
                  <w:color w:val="001F99"/>
                  <w:spacing w:val="-4"/>
                  <w:szCs w:val="22"/>
                </w:rPr>
                <w:t>Link I.1.58</w:t>
              </w:r>
            </w:hyperlink>
          </w:p>
        </w:tc>
        <w:tc>
          <w:tcPr>
            <w:tcW w:w="8363" w:type="dxa"/>
          </w:tcPr>
          <w:p w14:paraId="6E7577B8" w14:textId="77777777" w:rsidR="006E08C1" w:rsidRPr="006E08C1" w:rsidRDefault="006E08C1" w:rsidP="00A6788E">
            <w:pPr>
              <w:spacing w:line="24" w:lineRule="atLeast"/>
              <w:rPr>
                <w:rFonts w:ascii="Times New Roman" w:hAnsi="Times New Roman"/>
                <w:szCs w:val="22"/>
                <w:lang w:val="es-ES_tradnl"/>
              </w:rPr>
            </w:pPr>
            <w:r w:rsidRPr="006E08C1">
              <w:rPr>
                <w:rFonts w:ascii="Times New Roman" w:hAnsi="Times New Roman"/>
                <w:bCs/>
                <w:szCs w:val="22"/>
                <w:lang w:val="es-ES_tradnl"/>
              </w:rPr>
              <w:t xml:space="preserve">Proiecte de digitalizare la nivelul USV </w:t>
            </w:r>
          </w:p>
        </w:tc>
      </w:tr>
      <w:tr w:rsidR="006E08C1" w:rsidRPr="00AF731E" w14:paraId="25547D21" w14:textId="77777777" w:rsidTr="00A6788E">
        <w:tc>
          <w:tcPr>
            <w:tcW w:w="1271" w:type="dxa"/>
          </w:tcPr>
          <w:p w14:paraId="39E47D6B" w14:textId="77777777" w:rsidR="006E08C1" w:rsidRPr="00183EE5" w:rsidRDefault="001B3BC6" w:rsidP="00A6788E">
            <w:pPr>
              <w:spacing w:line="24" w:lineRule="atLeast"/>
              <w:rPr>
                <w:rFonts w:ascii="Times New Roman" w:hAnsi="Times New Roman"/>
                <w:color w:val="001F99"/>
                <w:szCs w:val="22"/>
              </w:rPr>
            </w:pPr>
            <w:hyperlink r:id="rId163" w:history="1">
              <w:r w:rsidR="006E08C1" w:rsidRPr="00183EE5">
                <w:rPr>
                  <w:rStyle w:val="Hyperlink"/>
                  <w:rFonts w:ascii="Times New Roman" w:hAnsi="Times New Roman"/>
                  <w:color w:val="001F99"/>
                  <w:spacing w:val="-4"/>
                  <w:szCs w:val="22"/>
                </w:rPr>
                <w:t>Link I.1.59</w:t>
              </w:r>
            </w:hyperlink>
          </w:p>
        </w:tc>
        <w:tc>
          <w:tcPr>
            <w:tcW w:w="8363" w:type="dxa"/>
          </w:tcPr>
          <w:p w14:paraId="0DAC480B" w14:textId="77777777" w:rsidR="006E08C1" w:rsidRPr="00AF731E" w:rsidRDefault="006E08C1" w:rsidP="00A6788E">
            <w:pPr>
              <w:rPr>
                <w:rFonts w:ascii="Times New Roman" w:hAnsi="Times New Roman"/>
                <w:bCs/>
                <w:szCs w:val="22"/>
              </w:rPr>
            </w:pPr>
            <w:r w:rsidRPr="006E08C1">
              <w:rPr>
                <w:rFonts w:ascii="Times New Roman" w:hAnsi="Times New Roman"/>
                <w:bCs/>
                <w:szCs w:val="22"/>
                <w:lang w:val="fr-FR"/>
              </w:rPr>
              <w:t xml:space="preserve">Spații destinate activității sportive. Sală de sport. </w:t>
            </w:r>
            <w:r w:rsidRPr="00AF731E">
              <w:rPr>
                <w:rFonts w:ascii="Times New Roman" w:hAnsi="Times New Roman"/>
                <w:bCs/>
                <w:szCs w:val="22"/>
              </w:rPr>
              <w:t>Teren de sport</w:t>
            </w:r>
          </w:p>
        </w:tc>
      </w:tr>
      <w:tr w:rsidR="006E08C1" w:rsidRPr="00AF731E" w14:paraId="396B1F34" w14:textId="77777777" w:rsidTr="00A6788E">
        <w:tc>
          <w:tcPr>
            <w:tcW w:w="1271" w:type="dxa"/>
          </w:tcPr>
          <w:p w14:paraId="35511821" w14:textId="77777777" w:rsidR="006E08C1" w:rsidRPr="00183EE5" w:rsidRDefault="001B3BC6" w:rsidP="00A6788E">
            <w:pPr>
              <w:spacing w:line="24" w:lineRule="atLeast"/>
              <w:rPr>
                <w:rFonts w:ascii="Times New Roman" w:hAnsi="Times New Roman"/>
                <w:color w:val="001F99"/>
                <w:szCs w:val="22"/>
              </w:rPr>
            </w:pPr>
            <w:hyperlink r:id="rId164" w:history="1">
              <w:r w:rsidR="006E08C1" w:rsidRPr="00183EE5">
                <w:rPr>
                  <w:rStyle w:val="Hyperlink"/>
                  <w:rFonts w:ascii="Times New Roman" w:hAnsi="Times New Roman"/>
                  <w:color w:val="001F99"/>
                  <w:szCs w:val="22"/>
                </w:rPr>
                <w:t>Link I.1.60</w:t>
              </w:r>
            </w:hyperlink>
          </w:p>
        </w:tc>
        <w:tc>
          <w:tcPr>
            <w:tcW w:w="8363" w:type="dxa"/>
          </w:tcPr>
          <w:p w14:paraId="03178C39" w14:textId="77777777" w:rsidR="006E08C1" w:rsidRPr="006E08C1" w:rsidRDefault="006E08C1" w:rsidP="00A6788E">
            <w:pPr>
              <w:rPr>
                <w:rFonts w:ascii="Times New Roman" w:hAnsi="Times New Roman"/>
                <w:bCs/>
                <w:szCs w:val="22"/>
                <w:lang w:val="fr-FR"/>
              </w:rPr>
            </w:pPr>
            <w:r w:rsidRPr="006E08C1">
              <w:rPr>
                <w:rFonts w:ascii="Times New Roman" w:hAnsi="Times New Roman"/>
                <w:bCs/>
                <w:szCs w:val="22"/>
                <w:lang w:val="fr-FR"/>
              </w:rPr>
              <w:t xml:space="preserve">Spații destinate activității sportive. Bazin de înot </w:t>
            </w:r>
          </w:p>
        </w:tc>
      </w:tr>
      <w:tr w:rsidR="006E08C1" w:rsidRPr="00AF731E" w14:paraId="4AE1EC66" w14:textId="77777777" w:rsidTr="00A6788E">
        <w:tc>
          <w:tcPr>
            <w:tcW w:w="1271" w:type="dxa"/>
          </w:tcPr>
          <w:p w14:paraId="5D98E615" w14:textId="77777777" w:rsidR="006E08C1" w:rsidRPr="00183EE5" w:rsidRDefault="001B3BC6" w:rsidP="00A6788E">
            <w:pPr>
              <w:spacing w:line="24" w:lineRule="atLeast"/>
              <w:rPr>
                <w:rFonts w:ascii="Times New Roman" w:hAnsi="Times New Roman"/>
                <w:strike/>
                <w:color w:val="001F99"/>
                <w:szCs w:val="22"/>
              </w:rPr>
            </w:pPr>
            <w:hyperlink r:id="rId165" w:history="1">
              <w:r w:rsidR="006E08C1" w:rsidRPr="00183EE5">
                <w:rPr>
                  <w:rStyle w:val="Hyperlink"/>
                  <w:rFonts w:ascii="Times New Roman" w:hAnsi="Times New Roman"/>
                  <w:color w:val="001F99"/>
                  <w:szCs w:val="22"/>
                </w:rPr>
                <w:t>Link I.1.61</w:t>
              </w:r>
            </w:hyperlink>
          </w:p>
        </w:tc>
        <w:tc>
          <w:tcPr>
            <w:tcW w:w="8363" w:type="dxa"/>
          </w:tcPr>
          <w:p w14:paraId="4DBF9C74" w14:textId="77777777" w:rsidR="006E08C1" w:rsidRPr="006E08C1" w:rsidRDefault="006E08C1" w:rsidP="00A6788E">
            <w:pPr>
              <w:rPr>
                <w:rFonts w:ascii="Times New Roman" w:hAnsi="Times New Roman"/>
                <w:bCs/>
                <w:szCs w:val="22"/>
                <w:lang w:val="fr-FR"/>
              </w:rPr>
            </w:pPr>
            <w:r w:rsidRPr="006E08C1">
              <w:rPr>
                <w:rFonts w:ascii="Times New Roman" w:hAnsi="Times New Roman"/>
                <w:bCs/>
                <w:szCs w:val="22"/>
                <w:lang w:val="fr-FR"/>
              </w:rPr>
              <w:t>Spații sociale. Spații destinate cazării</w:t>
            </w:r>
          </w:p>
        </w:tc>
      </w:tr>
      <w:tr w:rsidR="006E08C1" w:rsidRPr="00AF731E" w14:paraId="044A5778" w14:textId="77777777" w:rsidTr="00A6788E">
        <w:tc>
          <w:tcPr>
            <w:tcW w:w="1271" w:type="dxa"/>
          </w:tcPr>
          <w:p w14:paraId="5836F239" w14:textId="77777777" w:rsidR="006E08C1" w:rsidRPr="00183EE5" w:rsidRDefault="001B3BC6" w:rsidP="00A6788E">
            <w:pPr>
              <w:spacing w:line="24" w:lineRule="atLeast"/>
              <w:rPr>
                <w:rFonts w:ascii="Times New Roman" w:hAnsi="Times New Roman"/>
                <w:color w:val="001F99"/>
                <w:szCs w:val="22"/>
              </w:rPr>
            </w:pPr>
            <w:hyperlink r:id="rId166" w:history="1">
              <w:r w:rsidR="006E08C1" w:rsidRPr="00183EE5">
                <w:rPr>
                  <w:rStyle w:val="Hyperlink"/>
                  <w:rFonts w:ascii="Times New Roman" w:hAnsi="Times New Roman"/>
                  <w:color w:val="001F99"/>
                  <w:spacing w:val="-4"/>
                  <w:szCs w:val="22"/>
                </w:rPr>
                <w:t>Link I.1.62</w:t>
              </w:r>
            </w:hyperlink>
          </w:p>
        </w:tc>
        <w:tc>
          <w:tcPr>
            <w:tcW w:w="8363" w:type="dxa"/>
          </w:tcPr>
          <w:p w14:paraId="4EF7677F" w14:textId="77777777" w:rsidR="006E08C1" w:rsidRPr="00AF731E" w:rsidRDefault="006E08C1" w:rsidP="00A6788E">
            <w:pPr>
              <w:rPr>
                <w:rFonts w:ascii="Times New Roman" w:hAnsi="Times New Roman"/>
                <w:bCs/>
                <w:szCs w:val="22"/>
              </w:rPr>
            </w:pPr>
            <w:r w:rsidRPr="00AF731E">
              <w:rPr>
                <w:rFonts w:ascii="Times New Roman" w:hAnsi="Times New Roman"/>
                <w:bCs/>
                <w:szCs w:val="22"/>
              </w:rPr>
              <w:t>Spații sociale. Cantina</w:t>
            </w:r>
          </w:p>
        </w:tc>
      </w:tr>
      <w:tr w:rsidR="006E08C1" w:rsidRPr="00AF731E" w14:paraId="6F8DE8DE" w14:textId="77777777" w:rsidTr="00A6788E">
        <w:tc>
          <w:tcPr>
            <w:tcW w:w="1271" w:type="dxa"/>
          </w:tcPr>
          <w:p w14:paraId="330A5263" w14:textId="77777777" w:rsidR="006E08C1" w:rsidRPr="00183EE5" w:rsidRDefault="001B3BC6" w:rsidP="00A6788E">
            <w:pPr>
              <w:spacing w:line="24" w:lineRule="atLeast"/>
              <w:rPr>
                <w:rFonts w:ascii="Times New Roman" w:hAnsi="Times New Roman"/>
                <w:color w:val="001F99"/>
                <w:szCs w:val="22"/>
              </w:rPr>
            </w:pPr>
            <w:hyperlink r:id="rId167" w:history="1">
              <w:r w:rsidR="006E08C1" w:rsidRPr="00183EE5">
                <w:rPr>
                  <w:rStyle w:val="Hyperlink"/>
                  <w:rFonts w:ascii="Times New Roman" w:hAnsi="Times New Roman"/>
                  <w:color w:val="001F99"/>
                  <w:szCs w:val="22"/>
                </w:rPr>
                <w:t>Link I.1.63</w:t>
              </w:r>
            </w:hyperlink>
          </w:p>
        </w:tc>
        <w:tc>
          <w:tcPr>
            <w:tcW w:w="8363" w:type="dxa"/>
          </w:tcPr>
          <w:p w14:paraId="2E0777DB" w14:textId="77777777" w:rsidR="006E08C1" w:rsidRPr="006E08C1" w:rsidRDefault="006E08C1" w:rsidP="00A6788E">
            <w:pPr>
              <w:rPr>
                <w:rFonts w:ascii="Times New Roman" w:hAnsi="Times New Roman"/>
                <w:bCs/>
                <w:szCs w:val="22"/>
                <w:lang w:val="pt-PT"/>
              </w:rPr>
            </w:pPr>
            <w:r w:rsidRPr="006E08C1">
              <w:rPr>
                <w:rFonts w:ascii="Times New Roman" w:hAnsi="Times New Roman"/>
                <w:bCs/>
                <w:szCs w:val="22"/>
                <w:lang w:val="pt-PT"/>
              </w:rPr>
              <w:t>Spații externe. Centrul de Formare Continuă Vatra Dornei</w:t>
            </w:r>
          </w:p>
        </w:tc>
      </w:tr>
      <w:tr w:rsidR="006E08C1" w:rsidRPr="00AF731E" w14:paraId="7ADDA227" w14:textId="77777777" w:rsidTr="00A6788E">
        <w:tc>
          <w:tcPr>
            <w:tcW w:w="1271" w:type="dxa"/>
          </w:tcPr>
          <w:p w14:paraId="322B8476" w14:textId="77777777" w:rsidR="006E08C1" w:rsidRPr="00183EE5" w:rsidRDefault="001B3BC6" w:rsidP="00A6788E">
            <w:pPr>
              <w:spacing w:line="24" w:lineRule="atLeast"/>
              <w:rPr>
                <w:rFonts w:ascii="Times New Roman" w:hAnsi="Times New Roman"/>
                <w:color w:val="001F99"/>
                <w:szCs w:val="22"/>
              </w:rPr>
            </w:pPr>
            <w:hyperlink r:id="rId168" w:history="1">
              <w:r w:rsidR="006E08C1" w:rsidRPr="00183EE5">
                <w:rPr>
                  <w:rStyle w:val="Hyperlink"/>
                  <w:rFonts w:ascii="Times New Roman" w:hAnsi="Times New Roman"/>
                  <w:color w:val="001F99"/>
                  <w:szCs w:val="22"/>
                </w:rPr>
                <w:t>Link I.1.64</w:t>
              </w:r>
            </w:hyperlink>
          </w:p>
        </w:tc>
        <w:tc>
          <w:tcPr>
            <w:tcW w:w="8363" w:type="dxa"/>
          </w:tcPr>
          <w:p w14:paraId="4A85676D" w14:textId="77777777" w:rsidR="006E08C1" w:rsidRPr="00AF731E" w:rsidRDefault="006E08C1" w:rsidP="00A6788E">
            <w:pPr>
              <w:rPr>
                <w:rFonts w:ascii="Times New Roman" w:hAnsi="Times New Roman"/>
                <w:bCs/>
                <w:szCs w:val="22"/>
              </w:rPr>
            </w:pPr>
            <w:r w:rsidRPr="00AF731E">
              <w:rPr>
                <w:rFonts w:ascii="Times New Roman" w:hAnsi="Times New Roman"/>
                <w:bCs/>
                <w:szCs w:val="22"/>
              </w:rPr>
              <w:t>Spații externe. Cabana Șipoțel</w:t>
            </w:r>
          </w:p>
        </w:tc>
      </w:tr>
      <w:tr w:rsidR="006E08C1" w:rsidRPr="00AF731E" w14:paraId="3B2FE48B" w14:textId="77777777" w:rsidTr="00A6788E">
        <w:tc>
          <w:tcPr>
            <w:tcW w:w="1271" w:type="dxa"/>
          </w:tcPr>
          <w:p w14:paraId="23A29F0A" w14:textId="77777777" w:rsidR="006E08C1" w:rsidRPr="00183EE5" w:rsidRDefault="001B3BC6" w:rsidP="00A6788E">
            <w:pPr>
              <w:spacing w:line="24" w:lineRule="atLeast"/>
              <w:rPr>
                <w:rFonts w:ascii="Times New Roman" w:hAnsi="Times New Roman"/>
                <w:color w:val="001F99"/>
                <w:szCs w:val="22"/>
              </w:rPr>
            </w:pPr>
            <w:hyperlink r:id="rId169" w:history="1">
              <w:r w:rsidR="006E08C1" w:rsidRPr="00183EE5">
                <w:rPr>
                  <w:rStyle w:val="Hyperlink"/>
                  <w:rFonts w:ascii="Times New Roman" w:hAnsi="Times New Roman"/>
                  <w:color w:val="001F99"/>
                  <w:szCs w:val="22"/>
                </w:rPr>
                <w:t>Link I.1.65</w:t>
              </w:r>
            </w:hyperlink>
          </w:p>
        </w:tc>
        <w:tc>
          <w:tcPr>
            <w:tcW w:w="8363" w:type="dxa"/>
          </w:tcPr>
          <w:p w14:paraId="30BC19A0" w14:textId="77777777" w:rsidR="006E08C1" w:rsidRPr="00AF731E" w:rsidRDefault="006E08C1" w:rsidP="00A6788E">
            <w:pPr>
              <w:rPr>
                <w:rFonts w:ascii="Times New Roman" w:hAnsi="Times New Roman"/>
                <w:bCs/>
                <w:szCs w:val="22"/>
              </w:rPr>
            </w:pPr>
            <w:r w:rsidRPr="00AF731E">
              <w:rPr>
                <w:rFonts w:ascii="Times New Roman" w:hAnsi="Times New Roman"/>
                <w:szCs w:val="22"/>
              </w:rPr>
              <w:t>Prezentare infrastructura pentru persoane cu dizabilități motorii</w:t>
            </w:r>
          </w:p>
        </w:tc>
      </w:tr>
      <w:tr w:rsidR="006E08C1" w:rsidRPr="00AF731E" w14:paraId="411C4476" w14:textId="77777777" w:rsidTr="00A6788E">
        <w:tc>
          <w:tcPr>
            <w:tcW w:w="1271" w:type="dxa"/>
          </w:tcPr>
          <w:p w14:paraId="375F8509" w14:textId="77777777" w:rsidR="006E08C1" w:rsidRPr="00183EE5" w:rsidRDefault="001B3BC6" w:rsidP="00A6788E">
            <w:pPr>
              <w:spacing w:line="24" w:lineRule="atLeast"/>
              <w:rPr>
                <w:rFonts w:ascii="Times New Roman" w:hAnsi="Times New Roman"/>
                <w:color w:val="001F99"/>
                <w:szCs w:val="22"/>
              </w:rPr>
            </w:pPr>
            <w:hyperlink r:id="rId170" w:anchor="tehnic_intretinere" w:history="1">
              <w:r w:rsidR="006E08C1" w:rsidRPr="00183EE5">
                <w:rPr>
                  <w:rStyle w:val="Hyperlink"/>
                  <w:rFonts w:ascii="Times New Roman" w:hAnsi="Times New Roman"/>
                  <w:color w:val="001F99"/>
                  <w:szCs w:val="22"/>
                </w:rPr>
                <w:t>Link I.1.66</w:t>
              </w:r>
            </w:hyperlink>
          </w:p>
        </w:tc>
        <w:tc>
          <w:tcPr>
            <w:tcW w:w="8363" w:type="dxa"/>
          </w:tcPr>
          <w:p w14:paraId="667F6A42" w14:textId="77777777" w:rsidR="006E08C1" w:rsidRPr="00AF731E" w:rsidRDefault="006E08C1" w:rsidP="00A6788E">
            <w:pPr>
              <w:rPr>
                <w:rFonts w:ascii="Times New Roman" w:hAnsi="Times New Roman"/>
                <w:szCs w:val="22"/>
              </w:rPr>
            </w:pPr>
            <w:r w:rsidRPr="00AF731E">
              <w:rPr>
                <w:rFonts w:ascii="Times New Roman" w:hAnsi="Times New Roman"/>
                <w:bCs/>
                <w:szCs w:val="22"/>
              </w:rPr>
              <w:t>Proceduri și instrucțiuni de întreținere. Biroul Tehnic-Întreţinere</w:t>
            </w:r>
          </w:p>
        </w:tc>
      </w:tr>
      <w:tr w:rsidR="006E08C1" w:rsidRPr="00AF731E" w14:paraId="5F542F54" w14:textId="77777777" w:rsidTr="00A6788E">
        <w:tc>
          <w:tcPr>
            <w:tcW w:w="1271" w:type="dxa"/>
          </w:tcPr>
          <w:p w14:paraId="747B3E94" w14:textId="77777777" w:rsidR="006E08C1" w:rsidRPr="00183EE5" w:rsidRDefault="001B3BC6" w:rsidP="00A6788E">
            <w:pPr>
              <w:spacing w:line="24" w:lineRule="atLeast"/>
              <w:rPr>
                <w:rFonts w:ascii="Times New Roman" w:hAnsi="Times New Roman"/>
                <w:color w:val="001F99"/>
                <w:szCs w:val="22"/>
              </w:rPr>
            </w:pPr>
            <w:hyperlink r:id="rId171" w:history="1">
              <w:r w:rsidR="006E08C1" w:rsidRPr="00183EE5">
                <w:rPr>
                  <w:rStyle w:val="Hyperlink"/>
                  <w:rFonts w:ascii="Times New Roman" w:hAnsi="Times New Roman"/>
                  <w:color w:val="001F99"/>
                  <w:szCs w:val="22"/>
                </w:rPr>
                <w:t>Link I.1.67</w:t>
              </w:r>
            </w:hyperlink>
          </w:p>
        </w:tc>
        <w:tc>
          <w:tcPr>
            <w:tcW w:w="8363" w:type="dxa"/>
          </w:tcPr>
          <w:p w14:paraId="371C9A32" w14:textId="77777777" w:rsidR="006E08C1" w:rsidRPr="006E08C1" w:rsidRDefault="006E08C1" w:rsidP="00A6788E">
            <w:pPr>
              <w:spacing w:line="24" w:lineRule="atLeast"/>
              <w:rPr>
                <w:rFonts w:ascii="Times New Roman" w:hAnsi="Times New Roman"/>
                <w:szCs w:val="22"/>
                <w:lang w:val="fr-FR"/>
              </w:rPr>
            </w:pPr>
            <w:r w:rsidRPr="006E08C1">
              <w:rPr>
                <w:rFonts w:ascii="Times New Roman" w:hAnsi="Times New Roman"/>
                <w:szCs w:val="22"/>
                <w:lang w:val="fr-FR"/>
              </w:rPr>
              <w:t>Structura pe facultăţi şi programe de studii (cf. ultimului HG emis)</w:t>
            </w:r>
          </w:p>
        </w:tc>
      </w:tr>
      <w:tr w:rsidR="006E08C1" w:rsidRPr="00AF731E" w14:paraId="0156ED70" w14:textId="77777777" w:rsidTr="00A6788E">
        <w:tc>
          <w:tcPr>
            <w:tcW w:w="1271" w:type="dxa"/>
          </w:tcPr>
          <w:p w14:paraId="3BA88813" w14:textId="77777777" w:rsidR="006E08C1" w:rsidRPr="00183EE5" w:rsidRDefault="001B3BC6" w:rsidP="00A6788E">
            <w:pPr>
              <w:spacing w:line="24" w:lineRule="atLeast"/>
              <w:rPr>
                <w:rFonts w:ascii="Times New Roman" w:hAnsi="Times New Roman"/>
                <w:color w:val="001F99"/>
                <w:szCs w:val="22"/>
              </w:rPr>
            </w:pPr>
            <w:hyperlink r:id="rId172" w:history="1">
              <w:r w:rsidR="006E08C1" w:rsidRPr="00183EE5">
                <w:rPr>
                  <w:rStyle w:val="Hyperlink"/>
                  <w:rFonts w:ascii="Times New Roman" w:hAnsi="Times New Roman"/>
                  <w:color w:val="001F99"/>
                  <w:szCs w:val="22"/>
                </w:rPr>
                <w:t>Link I.1.68</w:t>
              </w:r>
            </w:hyperlink>
          </w:p>
        </w:tc>
        <w:tc>
          <w:tcPr>
            <w:tcW w:w="8363" w:type="dxa"/>
          </w:tcPr>
          <w:p w14:paraId="4B792395" w14:textId="77777777" w:rsidR="006E08C1" w:rsidRPr="006E08C1" w:rsidRDefault="006E08C1" w:rsidP="00A6788E">
            <w:pPr>
              <w:spacing w:line="24" w:lineRule="atLeast"/>
              <w:rPr>
                <w:rFonts w:ascii="Times New Roman" w:hAnsi="Times New Roman"/>
                <w:szCs w:val="22"/>
                <w:highlight w:val="yellow"/>
                <w:lang w:val="pt-PT"/>
              </w:rPr>
            </w:pPr>
            <w:r w:rsidRPr="006E08C1">
              <w:rPr>
                <w:rFonts w:ascii="Times New Roman" w:hAnsi="Times New Roman"/>
                <w:bCs/>
                <w:szCs w:val="22"/>
                <w:lang w:val="pt-PT"/>
              </w:rPr>
              <w:t>Regulament privind Organizarea programelor de studii de licenţă, R41</w:t>
            </w:r>
          </w:p>
        </w:tc>
      </w:tr>
      <w:tr w:rsidR="006E08C1" w:rsidRPr="00AF731E" w14:paraId="0CD8E6E6" w14:textId="77777777" w:rsidTr="00A6788E">
        <w:tc>
          <w:tcPr>
            <w:tcW w:w="1271" w:type="dxa"/>
          </w:tcPr>
          <w:p w14:paraId="7EDFA126" w14:textId="77777777" w:rsidR="006E08C1" w:rsidRPr="00183EE5" w:rsidRDefault="001B3BC6" w:rsidP="00A6788E">
            <w:pPr>
              <w:spacing w:line="24" w:lineRule="atLeast"/>
              <w:rPr>
                <w:rFonts w:ascii="Times New Roman" w:hAnsi="Times New Roman"/>
                <w:color w:val="001F99"/>
                <w:szCs w:val="22"/>
              </w:rPr>
            </w:pPr>
            <w:hyperlink r:id="rId173" w:history="1">
              <w:r w:rsidR="006E08C1" w:rsidRPr="00183EE5">
                <w:rPr>
                  <w:rStyle w:val="Hyperlink"/>
                  <w:rFonts w:ascii="Times New Roman" w:hAnsi="Times New Roman"/>
                  <w:color w:val="001F99"/>
                  <w:szCs w:val="22"/>
                </w:rPr>
                <w:t>Link I.1.69</w:t>
              </w:r>
            </w:hyperlink>
          </w:p>
        </w:tc>
        <w:tc>
          <w:tcPr>
            <w:tcW w:w="8363" w:type="dxa"/>
          </w:tcPr>
          <w:p w14:paraId="6436293D" w14:textId="77777777" w:rsidR="006E08C1" w:rsidRPr="006E08C1" w:rsidRDefault="006E08C1" w:rsidP="00A6788E">
            <w:pPr>
              <w:spacing w:line="24" w:lineRule="atLeast"/>
              <w:rPr>
                <w:rFonts w:ascii="Times New Roman" w:hAnsi="Times New Roman"/>
                <w:bCs/>
                <w:szCs w:val="22"/>
                <w:lang w:val="pt-PT"/>
              </w:rPr>
            </w:pPr>
            <w:r w:rsidRPr="006E08C1">
              <w:rPr>
                <w:rFonts w:ascii="Times New Roman" w:hAnsi="Times New Roman"/>
                <w:szCs w:val="22"/>
                <w:lang w:val="pt-PT"/>
              </w:rPr>
              <w:t>Regulament Organizarea și desfășurarea învățământului dual</w:t>
            </w:r>
          </w:p>
        </w:tc>
      </w:tr>
      <w:tr w:rsidR="006E08C1" w:rsidRPr="00AF731E" w14:paraId="4C41F538" w14:textId="77777777" w:rsidTr="00A6788E">
        <w:tc>
          <w:tcPr>
            <w:tcW w:w="1271" w:type="dxa"/>
          </w:tcPr>
          <w:p w14:paraId="781EC1F2" w14:textId="77777777" w:rsidR="006E08C1" w:rsidRPr="00183EE5" w:rsidRDefault="001B3BC6" w:rsidP="00A6788E">
            <w:pPr>
              <w:spacing w:line="24" w:lineRule="atLeast"/>
              <w:rPr>
                <w:rFonts w:ascii="Times New Roman" w:hAnsi="Times New Roman"/>
                <w:color w:val="001F99"/>
                <w:szCs w:val="22"/>
              </w:rPr>
            </w:pPr>
            <w:hyperlink r:id="rId174" w:history="1">
              <w:r w:rsidR="006E08C1" w:rsidRPr="00183EE5">
                <w:rPr>
                  <w:rStyle w:val="Hyperlink"/>
                  <w:rFonts w:ascii="Times New Roman" w:hAnsi="Times New Roman"/>
                  <w:color w:val="001F99"/>
                  <w:szCs w:val="22"/>
                </w:rPr>
                <w:t>Link I.1.70</w:t>
              </w:r>
            </w:hyperlink>
          </w:p>
        </w:tc>
        <w:tc>
          <w:tcPr>
            <w:tcW w:w="8363" w:type="dxa"/>
          </w:tcPr>
          <w:p w14:paraId="4F034A30"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bCs/>
                <w:szCs w:val="22"/>
                <w:lang w:val="pt-PT"/>
              </w:rPr>
              <w:t>Regulament Organizarea şi desfăşurarea studiilor universitare de masterat, R43</w:t>
            </w:r>
          </w:p>
        </w:tc>
      </w:tr>
      <w:tr w:rsidR="006E08C1" w:rsidRPr="00AF731E" w14:paraId="17F48B7C" w14:textId="77777777" w:rsidTr="00A6788E">
        <w:tc>
          <w:tcPr>
            <w:tcW w:w="1271" w:type="dxa"/>
          </w:tcPr>
          <w:p w14:paraId="196940C2" w14:textId="77777777" w:rsidR="006E08C1" w:rsidRPr="00183EE5" w:rsidRDefault="001B3BC6" w:rsidP="00A6788E">
            <w:pPr>
              <w:spacing w:line="24" w:lineRule="atLeast"/>
              <w:rPr>
                <w:rFonts w:ascii="Times New Roman" w:hAnsi="Times New Roman"/>
                <w:strike/>
                <w:color w:val="001F99"/>
                <w:szCs w:val="22"/>
              </w:rPr>
            </w:pPr>
            <w:hyperlink r:id="rId175" w:history="1">
              <w:r w:rsidR="006E08C1" w:rsidRPr="00183EE5">
                <w:rPr>
                  <w:rStyle w:val="Hyperlink"/>
                  <w:rFonts w:ascii="Times New Roman" w:hAnsi="Times New Roman"/>
                  <w:color w:val="001F99"/>
                  <w:szCs w:val="22"/>
                </w:rPr>
                <w:t>Link I.1.71</w:t>
              </w:r>
            </w:hyperlink>
          </w:p>
        </w:tc>
        <w:tc>
          <w:tcPr>
            <w:tcW w:w="8363" w:type="dxa"/>
          </w:tcPr>
          <w:p w14:paraId="75E61D07"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bCs/>
                <w:szCs w:val="22"/>
                <w:lang w:val="pt-PT"/>
              </w:rPr>
              <w:t>Regulament de organizare şi desfăşurare a programelor de studii de doctorat, R11</w:t>
            </w:r>
          </w:p>
        </w:tc>
      </w:tr>
      <w:tr w:rsidR="006E08C1" w:rsidRPr="00AF731E" w14:paraId="5C144855" w14:textId="77777777" w:rsidTr="00A6788E">
        <w:tc>
          <w:tcPr>
            <w:tcW w:w="1271" w:type="dxa"/>
          </w:tcPr>
          <w:p w14:paraId="1B97C3EE" w14:textId="77777777" w:rsidR="006E08C1" w:rsidRPr="00183EE5" w:rsidRDefault="001B3BC6" w:rsidP="00A6788E">
            <w:pPr>
              <w:spacing w:line="24" w:lineRule="atLeast"/>
              <w:rPr>
                <w:rFonts w:ascii="Times New Roman" w:hAnsi="Times New Roman"/>
                <w:color w:val="001F99"/>
                <w:szCs w:val="22"/>
                <w:highlight w:val="yellow"/>
              </w:rPr>
            </w:pPr>
            <w:hyperlink r:id="rId176" w:history="1">
              <w:r w:rsidR="006E08C1" w:rsidRPr="00183EE5">
                <w:rPr>
                  <w:rStyle w:val="Hyperlink"/>
                  <w:rFonts w:ascii="Times New Roman" w:hAnsi="Times New Roman"/>
                  <w:color w:val="001F99"/>
                  <w:szCs w:val="22"/>
                </w:rPr>
                <w:t>Link I.1.72</w:t>
              </w:r>
            </w:hyperlink>
          </w:p>
        </w:tc>
        <w:tc>
          <w:tcPr>
            <w:tcW w:w="8363" w:type="dxa"/>
          </w:tcPr>
          <w:p w14:paraId="28443790"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bCs/>
                <w:szCs w:val="22"/>
                <w:lang w:val="pt-PT"/>
              </w:rPr>
              <w:t>Regulament privind organizarea şi desfăşurarea studiilor postuniversitare, R50</w:t>
            </w:r>
          </w:p>
        </w:tc>
      </w:tr>
      <w:tr w:rsidR="006E08C1" w:rsidRPr="00AF731E" w14:paraId="6F4D888C" w14:textId="77777777" w:rsidTr="00A6788E">
        <w:tc>
          <w:tcPr>
            <w:tcW w:w="1271" w:type="dxa"/>
          </w:tcPr>
          <w:p w14:paraId="1127C77D" w14:textId="77777777" w:rsidR="006E08C1" w:rsidRPr="00183EE5" w:rsidRDefault="001B3BC6" w:rsidP="00A6788E">
            <w:pPr>
              <w:spacing w:line="24" w:lineRule="atLeast"/>
              <w:rPr>
                <w:rFonts w:ascii="Times New Roman" w:hAnsi="Times New Roman"/>
                <w:strike/>
                <w:color w:val="001F99"/>
                <w:szCs w:val="22"/>
                <w:highlight w:val="yellow"/>
              </w:rPr>
            </w:pPr>
            <w:hyperlink r:id="rId177" w:history="1">
              <w:r w:rsidR="006E08C1" w:rsidRPr="00183EE5">
                <w:rPr>
                  <w:rStyle w:val="Hyperlink"/>
                  <w:rFonts w:ascii="Times New Roman" w:hAnsi="Times New Roman"/>
                  <w:color w:val="001F99"/>
                  <w:szCs w:val="22"/>
                </w:rPr>
                <w:t>Link I.1.73</w:t>
              </w:r>
            </w:hyperlink>
          </w:p>
        </w:tc>
        <w:tc>
          <w:tcPr>
            <w:tcW w:w="8363" w:type="dxa"/>
          </w:tcPr>
          <w:p w14:paraId="3E1CBB63"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bCs/>
                <w:szCs w:val="22"/>
              </w:rPr>
              <w:t>Regulament privind organizarea şi funcţionarea prog de conversie profesională, R18</w:t>
            </w:r>
          </w:p>
        </w:tc>
      </w:tr>
      <w:tr w:rsidR="006E08C1" w:rsidRPr="00AF731E" w14:paraId="5F061945" w14:textId="77777777" w:rsidTr="00A6788E">
        <w:tc>
          <w:tcPr>
            <w:tcW w:w="1271" w:type="dxa"/>
          </w:tcPr>
          <w:p w14:paraId="0C7C5CEC" w14:textId="77777777" w:rsidR="006E08C1" w:rsidRPr="00183EE5" w:rsidRDefault="001B3BC6" w:rsidP="00A6788E">
            <w:pPr>
              <w:spacing w:line="24" w:lineRule="atLeast"/>
              <w:rPr>
                <w:rFonts w:ascii="Times New Roman" w:hAnsi="Times New Roman"/>
                <w:color w:val="001F99"/>
                <w:szCs w:val="22"/>
              </w:rPr>
            </w:pPr>
            <w:hyperlink r:id="rId178" w:history="1">
              <w:r w:rsidR="006E08C1" w:rsidRPr="00183EE5">
                <w:rPr>
                  <w:rStyle w:val="Hyperlink"/>
                  <w:rFonts w:ascii="Times New Roman" w:hAnsi="Times New Roman"/>
                  <w:color w:val="001F99"/>
                  <w:szCs w:val="22"/>
                </w:rPr>
                <w:t>Link I.1.74</w:t>
              </w:r>
            </w:hyperlink>
          </w:p>
        </w:tc>
        <w:tc>
          <w:tcPr>
            <w:tcW w:w="8363" w:type="dxa"/>
          </w:tcPr>
          <w:p w14:paraId="1A05792B"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Oferta educaţională a USV. Site Admitere</w:t>
            </w:r>
          </w:p>
        </w:tc>
      </w:tr>
      <w:tr w:rsidR="006E08C1" w:rsidRPr="00AF731E" w14:paraId="0002D3DD" w14:textId="77777777" w:rsidTr="00A6788E">
        <w:tc>
          <w:tcPr>
            <w:tcW w:w="1271" w:type="dxa"/>
          </w:tcPr>
          <w:p w14:paraId="0804642E" w14:textId="77777777" w:rsidR="006E08C1" w:rsidRPr="00183EE5" w:rsidRDefault="001B3BC6" w:rsidP="00A6788E">
            <w:pPr>
              <w:spacing w:line="24" w:lineRule="atLeast"/>
              <w:rPr>
                <w:rFonts w:ascii="Times New Roman" w:hAnsi="Times New Roman"/>
                <w:strike/>
                <w:color w:val="001F99"/>
                <w:szCs w:val="22"/>
              </w:rPr>
            </w:pPr>
            <w:hyperlink r:id="rId179" w:history="1">
              <w:r w:rsidR="006E08C1" w:rsidRPr="00183EE5">
                <w:rPr>
                  <w:rStyle w:val="Hyperlink"/>
                  <w:rFonts w:ascii="Times New Roman" w:hAnsi="Times New Roman"/>
                  <w:iCs/>
                  <w:color w:val="001F99"/>
                  <w:szCs w:val="22"/>
                </w:rPr>
                <w:t>Link I.1.75</w:t>
              </w:r>
            </w:hyperlink>
          </w:p>
        </w:tc>
        <w:tc>
          <w:tcPr>
            <w:tcW w:w="8363" w:type="dxa"/>
          </w:tcPr>
          <w:p w14:paraId="2B83F2B5"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Evoluţia numărului total de studenţi în USV (cf. raportării ANS)</w:t>
            </w:r>
          </w:p>
        </w:tc>
      </w:tr>
      <w:tr w:rsidR="006E08C1" w:rsidRPr="00AF731E" w14:paraId="19B8B0D3" w14:textId="77777777" w:rsidTr="00A6788E">
        <w:tc>
          <w:tcPr>
            <w:tcW w:w="1271" w:type="dxa"/>
          </w:tcPr>
          <w:p w14:paraId="07866B0E" w14:textId="77777777" w:rsidR="006E08C1" w:rsidRPr="00183EE5" w:rsidRDefault="001B3BC6" w:rsidP="00A6788E">
            <w:pPr>
              <w:spacing w:line="24" w:lineRule="atLeast"/>
              <w:rPr>
                <w:rFonts w:ascii="Times New Roman" w:hAnsi="Times New Roman"/>
                <w:strike/>
                <w:color w:val="001F99"/>
                <w:szCs w:val="22"/>
              </w:rPr>
            </w:pPr>
            <w:hyperlink r:id="rId180" w:history="1">
              <w:r w:rsidR="006E08C1" w:rsidRPr="00183EE5">
                <w:rPr>
                  <w:rStyle w:val="Hyperlink"/>
                  <w:rFonts w:ascii="Times New Roman" w:hAnsi="Times New Roman"/>
                  <w:color w:val="001F99"/>
                  <w:szCs w:val="22"/>
                </w:rPr>
                <w:t>Link I.1.76</w:t>
              </w:r>
            </w:hyperlink>
          </w:p>
        </w:tc>
        <w:tc>
          <w:tcPr>
            <w:tcW w:w="8363" w:type="dxa"/>
          </w:tcPr>
          <w:p w14:paraId="4AC59A2E"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bCs/>
                <w:szCs w:val="22"/>
                <w:lang w:val="pt-PT"/>
              </w:rPr>
              <w:t>Regulament privind organizarea şi desfăşurarea examenelor de admitere, cod R10</w:t>
            </w:r>
          </w:p>
        </w:tc>
      </w:tr>
      <w:tr w:rsidR="006E08C1" w:rsidRPr="00AF731E" w14:paraId="4F19ABDA" w14:textId="77777777" w:rsidTr="00A6788E">
        <w:tc>
          <w:tcPr>
            <w:tcW w:w="1271" w:type="dxa"/>
          </w:tcPr>
          <w:p w14:paraId="5D644E6A" w14:textId="77777777" w:rsidR="006E08C1" w:rsidRPr="00183EE5" w:rsidRDefault="001B3BC6" w:rsidP="00A6788E">
            <w:pPr>
              <w:spacing w:line="24" w:lineRule="atLeast"/>
              <w:rPr>
                <w:rFonts w:ascii="Times New Roman" w:hAnsi="Times New Roman"/>
                <w:color w:val="001F99"/>
                <w:szCs w:val="22"/>
              </w:rPr>
            </w:pPr>
            <w:hyperlink r:id="rId181" w:history="1">
              <w:r w:rsidR="006E08C1" w:rsidRPr="00183EE5">
                <w:rPr>
                  <w:rStyle w:val="Hyperlink"/>
                  <w:rFonts w:ascii="Times New Roman" w:hAnsi="Times New Roman"/>
                  <w:bCs/>
                  <w:color w:val="001F99"/>
                  <w:szCs w:val="22"/>
                </w:rPr>
                <w:t>Link I.1.77</w:t>
              </w:r>
            </w:hyperlink>
            <w:r w:rsidR="006E08C1" w:rsidRPr="00183EE5">
              <w:rPr>
                <w:rFonts w:ascii="Times New Roman" w:hAnsi="Times New Roman"/>
                <w:color w:val="001F99"/>
                <w:szCs w:val="22"/>
              </w:rPr>
              <w:t xml:space="preserve"> </w:t>
            </w:r>
          </w:p>
        </w:tc>
        <w:tc>
          <w:tcPr>
            <w:tcW w:w="8363" w:type="dxa"/>
          </w:tcPr>
          <w:p w14:paraId="6C212873" w14:textId="77777777" w:rsidR="006E08C1" w:rsidRPr="00AF731E" w:rsidRDefault="006E08C1" w:rsidP="00A6788E">
            <w:pPr>
              <w:spacing w:line="24" w:lineRule="atLeast"/>
              <w:rPr>
                <w:rFonts w:ascii="Times New Roman" w:hAnsi="Times New Roman"/>
                <w:bCs/>
                <w:szCs w:val="22"/>
              </w:rPr>
            </w:pPr>
            <w:r w:rsidRPr="00AF731E">
              <w:rPr>
                <w:rFonts w:ascii="Times New Roman" w:hAnsi="Times New Roman"/>
                <w:szCs w:val="22"/>
              </w:rPr>
              <w:t>Regulament cadru privind activitatea profesională a studenților</w:t>
            </w:r>
          </w:p>
        </w:tc>
      </w:tr>
      <w:tr w:rsidR="006E08C1" w:rsidRPr="00AF731E" w14:paraId="16F4B01B" w14:textId="77777777" w:rsidTr="00A6788E">
        <w:tc>
          <w:tcPr>
            <w:tcW w:w="1271" w:type="dxa"/>
          </w:tcPr>
          <w:p w14:paraId="26E2AF93" w14:textId="77777777" w:rsidR="006E08C1" w:rsidRPr="00183EE5" w:rsidRDefault="001B3BC6" w:rsidP="00A6788E">
            <w:pPr>
              <w:spacing w:line="24" w:lineRule="atLeast"/>
              <w:rPr>
                <w:rFonts w:ascii="Times New Roman" w:hAnsi="Times New Roman"/>
                <w:color w:val="001F99"/>
                <w:szCs w:val="22"/>
              </w:rPr>
            </w:pPr>
            <w:hyperlink r:id="rId182" w:history="1">
              <w:r w:rsidR="006E08C1" w:rsidRPr="00183EE5">
                <w:rPr>
                  <w:rStyle w:val="Hyperlink"/>
                  <w:rFonts w:ascii="Times New Roman" w:hAnsi="Times New Roman"/>
                  <w:bCs/>
                  <w:color w:val="001F99"/>
                  <w:szCs w:val="22"/>
                </w:rPr>
                <w:t>Link I.1.78</w:t>
              </w:r>
            </w:hyperlink>
          </w:p>
        </w:tc>
        <w:tc>
          <w:tcPr>
            <w:tcW w:w="8363" w:type="dxa"/>
          </w:tcPr>
          <w:p w14:paraId="61766B06" w14:textId="77777777" w:rsidR="006E08C1" w:rsidRPr="00AF731E" w:rsidRDefault="006E08C1" w:rsidP="00A6788E">
            <w:pPr>
              <w:spacing w:line="24" w:lineRule="atLeast"/>
              <w:rPr>
                <w:rFonts w:ascii="Times New Roman" w:hAnsi="Times New Roman"/>
                <w:bCs/>
                <w:szCs w:val="22"/>
              </w:rPr>
            </w:pPr>
            <w:r w:rsidRPr="00AF731E">
              <w:rPr>
                <w:rFonts w:ascii="Times New Roman" w:hAnsi="Times New Roman"/>
                <w:szCs w:val="22"/>
              </w:rPr>
              <w:t>Regulament cadru privind evaluarea studenților</w:t>
            </w:r>
          </w:p>
        </w:tc>
      </w:tr>
      <w:tr w:rsidR="006E08C1" w:rsidRPr="00AF731E" w14:paraId="2246ACEE" w14:textId="77777777" w:rsidTr="00A6788E">
        <w:tc>
          <w:tcPr>
            <w:tcW w:w="1271" w:type="dxa"/>
          </w:tcPr>
          <w:p w14:paraId="4414B701" w14:textId="77777777" w:rsidR="006E08C1" w:rsidRPr="00183EE5" w:rsidRDefault="001B3BC6" w:rsidP="00A6788E">
            <w:pPr>
              <w:spacing w:line="24" w:lineRule="atLeast"/>
              <w:rPr>
                <w:rFonts w:ascii="Times New Roman" w:hAnsi="Times New Roman"/>
                <w:strike/>
                <w:color w:val="001F99"/>
                <w:szCs w:val="22"/>
              </w:rPr>
            </w:pPr>
            <w:hyperlink r:id="rId183" w:history="1">
              <w:r w:rsidR="006E08C1" w:rsidRPr="00183EE5">
                <w:rPr>
                  <w:rStyle w:val="Hyperlink"/>
                  <w:rFonts w:ascii="Times New Roman" w:hAnsi="Times New Roman"/>
                  <w:color w:val="001F99"/>
                  <w:szCs w:val="22"/>
                </w:rPr>
                <w:t>Link I.1.79</w:t>
              </w:r>
            </w:hyperlink>
          </w:p>
        </w:tc>
        <w:tc>
          <w:tcPr>
            <w:tcW w:w="8363" w:type="dxa"/>
          </w:tcPr>
          <w:p w14:paraId="69BD67DE" w14:textId="77777777" w:rsidR="006E08C1" w:rsidRPr="006E08C1" w:rsidRDefault="006E08C1" w:rsidP="00A6788E">
            <w:pPr>
              <w:spacing w:line="24" w:lineRule="atLeast"/>
              <w:rPr>
                <w:rFonts w:ascii="Times New Roman" w:hAnsi="Times New Roman"/>
                <w:szCs w:val="22"/>
                <w:lang w:val="pt-PT"/>
              </w:rPr>
            </w:pPr>
            <w:r w:rsidRPr="006E08C1">
              <w:rPr>
                <w:rFonts w:ascii="Times New Roman" w:hAnsi="Times New Roman"/>
                <w:bCs/>
                <w:szCs w:val="22"/>
                <w:lang w:val="pt-PT"/>
              </w:rPr>
              <w:t>Regulament Organizarea şi desfăşurarea examenelor de licenţă, diplomă şi disertaţie, R54</w:t>
            </w:r>
          </w:p>
        </w:tc>
      </w:tr>
      <w:tr w:rsidR="006E08C1" w:rsidRPr="00AF731E" w14:paraId="62FEC2F3" w14:textId="77777777" w:rsidTr="00A6788E">
        <w:tc>
          <w:tcPr>
            <w:tcW w:w="1271" w:type="dxa"/>
          </w:tcPr>
          <w:p w14:paraId="0C64F4EA" w14:textId="77777777" w:rsidR="006E08C1" w:rsidRPr="00183EE5" w:rsidRDefault="001B3BC6" w:rsidP="00A6788E">
            <w:pPr>
              <w:spacing w:line="24" w:lineRule="atLeast"/>
              <w:rPr>
                <w:rFonts w:ascii="Times New Roman" w:hAnsi="Times New Roman"/>
                <w:strike/>
                <w:color w:val="001F99"/>
                <w:szCs w:val="22"/>
              </w:rPr>
            </w:pPr>
            <w:hyperlink r:id="rId184" w:history="1">
              <w:r w:rsidR="006E08C1" w:rsidRPr="00183EE5">
                <w:rPr>
                  <w:rStyle w:val="Hyperlink"/>
                  <w:rFonts w:ascii="Times New Roman" w:hAnsi="Times New Roman"/>
                  <w:color w:val="001F99"/>
                  <w:szCs w:val="22"/>
                </w:rPr>
                <w:t>Link I.1.80</w:t>
              </w:r>
            </w:hyperlink>
          </w:p>
        </w:tc>
        <w:tc>
          <w:tcPr>
            <w:tcW w:w="8363" w:type="dxa"/>
          </w:tcPr>
          <w:p w14:paraId="18146F4E"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Procedura de recunoaştere a stagiilor în străinătate, efectuate în programul Erasmus+ </w:t>
            </w:r>
          </w:p>
        </w:tc>
      </w:tr>
      <w:tr w:rsidR="006E08C1" w:rsidRPr="00AF731E" w14:paraId="47B40E83" w14:textId="77777777" w:rsidTr="00A6788E">
        <w:tc>
          <w:tcPr>
            <w:tcW w:w="1271" w:type="dxa"/>
          </w:tcPr>
          <w:p w14:paraId="6289C648" w14:textId="77777777" w:rsidR="006E08C1" w:rsidRPr="00183EE5" w:rsidRDefault="001B3BC6" w:rsidP="00A6788E">
            <w:pPr>
              <w:spacing w:line="24" w:lineRule="atLeast"/>
              <w:rPr>
                <w:rFonts w:ascii="Times New Roman" w:hAnsi="Times New Roman"/>
                <w:strike/>
                <w:color w:val="001F99"/>
                <w:szCs w:val="22"/>
              </w:rPr>
            </w:pPr>
            <w:hyperlink r:id="rId185" w:history="1">
              <w:r w:rsidR="006E08C1" w:rsidRPr="00183EE5">
                <w:rPr>
                  <w:rStyle w:val="Hyperlink"/>
                  <w:rFonts w:ascii="Times New Roman" w:hAnsi="Times New Roman"/>
                  <w:color w:val="001F99"/>
                  <w:szCs w:val="22"/>
                </w:rPr>
                <w:t>Link I.1.81</w:t>
              </w:r>
            </w:hyperlink>
          </w:p>
        </w:tc>
        <w:tc>
          <w:tcPr>
            <w:tcW w:w="8363" w:type="dxa"/>
          </w:tcPr>
          <w:p w14:paraId="5A88A879" w14:textId="77777777" w:rsidR="006E08C1" w:rsidRPr="00AF731E" w:rsidRDefault="006E08C1" w:rsidP="00A6788E">
            <w:pPr>
              <w:spacing w:line="24" w:lineRule="atLeast"/>
              <w:rPr>
                <w:rFonts w:ascii="Times New Roman" w:hAnsi="Times New Roman"/>
                <w:szCs w:val="22"/>
              </w:rPr>
            </w:pPr>
            <w:r w:rsidRPr="00AF731E">
              <w:rPr>
                <w:rFonts w:ascii="Times New Roman" w:hAnsi="Times New Roman"/>
                <w:szCs w:val="22"/>
              </w:rPr>
              <w:t xml:space="preserve">Procedura operațională pentru constituirea și păstrarea evidenței activității profesionale a studenților </w:t>
            </w:r>
          </w:p>
        </w:tc>
      </w:tr>
      <w:tr w:rsidR="006E08C1" w:rsidRPr="00AF731E" w14:paraId="686D7B94" w14:textId="77777777" w:rsidTr="00A6788E">
        <w:tc>
          <w:tcPr>
            <w:tcW w:w="1271" w:type="dxa"/>
          </w:tcPr>
          <w:p w14:paraId="619D8849" w14:textId="77777777" w:rsidR="006E08C1" w:rsidRPr="00183EE5" w:rsidRDefault="001B3BC6" w:rsidP="00A6788E">
            <w:pPr>
              <w:spacing w:line="24" w:lineRule="atLeast"/>
              <w:rPr>
                <w:rFonts w:ascii="Times New Roman" w:hAnsi="Times New Roman"/>
                <w:strike/>
                <w:color w:val="001F99"/>
                <w:szCs w:val="22"/>
                <w:highlight w:val="yellow"/>
              </w:rPr>
            </w:pPr>
            <w:hyperlink r:id="rId186" w:history="1">
              <w:r w:rsidR="006E08C1" w:rsidRPr="00183EE5">
                <w:rPr>
                  <w:rStyle w:val="Hyperlink"/>
                  <w:rFonts w:ascii="Times New Roman" w:hAnsi="Times New Roman"/>
                  <w:color w:val="001F99"/>
                  <w:szCs w:val="22"/>
                </w:rPr>
                <w:t>Link I.1.82</w:t>
              </w:r>
            </w:hyperlink>
          </w:p>
        </w:tc>
        <w:tc>
          <w:tcPr>
            <w:tcW w:w="8363" w:type="dxa"/>
          </w:tcPr>
          <w:p w14:paraId="73824A68" w14:textId="77777777" w:rsidR="006E08C1" w:rsidRPr="00AF731E" w:rsidRDefault="006E08C1" w:rsidP="00A6788E">
            <w:pPr>
              <w:spacing w:line="24" w:lineRule="atLeast"/>
              <w:rPr>
                <w:rFonts w:ascii="Times New Roman" w:hAnsi="Times New Roman"/>
                <w:spacing w:val="-4"/>
                <w:szCs w:val="22"/>
              </w:rPr>
            </w:pPr>
            <w:r w:rsidRPr="00AF731E">
              <w:rPr>
                <w:rFonts w:ascii="Times New Roman" w:hAnsi="Times New Roman"/>
                <w:szCs w:val="22"/>
              </w:rPr>
              <w:t xml:space="preserve">Certificate evaluare ARACIS </w:t>
            </w:r>
            <w:r w:rsidRPr="00AF731E">
              <w:rPr>
                <w:rFonts w:ascii="Times New Roman" w:hAnsi="Times New Roman"/>
                <w:spacing w:val="-4"/>
                <w:szCs w:val="22"/>
              </w:rPr>
              <w:t>2008, 2013, 2019 și 2025</w:t>
            </w:r>
          </w:p>
        </w:tc>
      </w:tr>
      <w:tr w:rsidR="006E08C1" w:rsidRPr="00AF731E" w14:paraId="2756E726" w14:textId="77777777" w:rsidTr="00A6788E">
        <w:tc>
          <w:tcPr>
            <w:tcW w:w="1271" w:type="dxa"/>
          </w:tcPr>
          <w:p w14:paraId="4B2ACA16" w14:textId="77777777" w:rsidR="006E08C1" w:rsidRPr="00183EE5" w:rsidRDefault="001B3BC6" w:rsidP="00A6788E">
            <w:pPr>
              <w:rPr>
                <w:rFonts w:ascii="Times New Roman" w:hAnsi="Times New Roman"/>
                <w:strike/>
                <w:color w:val="001F99"/>
                <w:szCs w:val="22"/>
                <w:highlight w:val="yellow"/>
              </w:rPr>
            </w:pPr>
            <w:hyperlink r:id="rId187" w:history="1">
              <w:r w:rsidR="006E08C1" w:rsidRPr="00183EE5">
                <w:rPr>
                  <w:rStyle w:val="Hyperlink"/>
                  <w:rFonts w:ascii="Times New Roman" w:hAnsi="Times New Roman"/>
                  <w:color w:val="001F99"/>
                  <w:szCs w:val="22"/>
                </w:rPr>
                <w:t>Link I.1.83</w:t>
              </w:r>
            </w:hyperlink>
          </w:p>
        </w:tc>
        <w:tc>
          <w:tcPr>
            <w:tcW w:w="8363" w:type="dxa"/>
          </w:tcPr>
          <w:p w14:paraId="4397885B" w14:textId="77777777" w:rsidR="006E08C1" w:rsidRPr="006E08C1" w:rsidRDefault="006E08C1" w:rsidP="00A6788E">
            <w:pPr>
              <w:rPr>
                <w:rFonts w:ascii="Times New Roman" w:hAnsi="Times New Roman"/>
                <w:szCs w:val="22"/>
                <w:highlight w:val="yellow"/>
                <w:lang w:val="pt-PT"/>
              </w:rPr>
            </w:pPr>
            <w:r w:rsidRPr="006E08C1">
              <w:rPr>
                <w:rFonts w:ascii="Times New Roman" w:hAnsi="Times New Roman"/>
                <w:szCs w:val="22"/>
                <w:lang w:val="pt-PT"/>
              </w:rPr>
              <w:t xml:space="preserve">Lista programelor autorizate provizoriu, acreditate sau evaluate periodic (ultimii 5 ani) </w:t>
            </w:r>
          </w:p>
        </w:tc>
      </w:tr>
    </w:tbl>
    <w:p w14:paraId="154EE6F0" w14:textId="61C47A29" w:rsidR="00422540" w:rsidRPr="00422540" w:rsidRDefault="00422540">
      <w:pPr>
        <w:rPr>
          <w:rFonts w:ascii="Arial" w:hAnsi="Arial" w:cs="Arial"/>
          <w:b/>
          <w:color w:val="FF0000"/>
        </w:rPr>
      </w:pPr>
    </w:p>
    <w:p w14:paraId="6BAC797F" w14:textId="4C3A2102" w:rsidR="00B10F79" w:rsidRDefault="00B10F79" w:rsidP="00AC1E87">
      <w:pPr>
        <w:spacing w:before="120"/>
        <w:rPr>
          <w:rFonts w:ascii="Arial" w:hAnsi="Arial" w:cs="Arial"/>
          <w:b/>
        </w:rPr>
      </w:pPr>
      <w:bookmarkStart w:id="136" w:name="_Hlk202281133"/>
      <w:r w:rsidRPr="000A797B">
        <w:rPr>
          <w:rFonts w:ascii="Arial" w:hAnsi="Arial" w:cs="Arial"/>
          <w:b/>
        </w:rPr>
        <w:t>I.2. Prezentarea Facultății</w:t>
      </w:r>
    </w:p>
    <w:tbl>
      <w:tblPr>
        <w:tblStyle w:val="TableGrid"/>
        <w:tblW w:w="0" w:type="auto"/>
        <w:tblLook w:val="04A0" w:firstRow="1" w:lastRow="0" w:firstColumn="1" w:lastColumn="0" w:noHBand="0" w:noVBand="1"/>
      </w:tblPr>
      <w:tblGrid>
        <w:gridCol w:w="1504"/>
        <w:gridCol w:w="7678"/>
      </w:tblGrid>
      <w:tr w:rsidR="00FF2B0A" w:rsidRPr="00275ED7" w14:paraId="6A9483BC" w14:textId="77777777" w:rsidTr="00854253">
        <w:tc>
          <w:tcPr>
            <w:tcW w:w="1504" w:type="dxa"/>
          </w:tcPr>
          <w:p w14:paraId="2ACF4758" w14:textId="251D1CD1" w:rsidR="00FF2B0A" w:rsidRPr="009F36E3" w:rsidRDefault="00FF2B0A" w:rsidP="00F605D0">
            <w:pPr>
              <w:spacing w:line="24" w:lineRule="atLeast"/>
              <w:jc w:val="center"/>
              <w:rPr>
                <w:b/>
                <w:bCs/>
                <w:caps/>
              </w:rPr>
            </w:pPr>
            <w:r w:rsidRPr="009F36E3">
              <w:rPr>
                <w:b/>
                <w:bCs/>
              </w:rPr>
              <w:t>C</w:t>
            </w:r>
            <w:r w:rsidR="00F605D0">
              <w:rPr>
                <w:b/>
                <w:bCs/>
              </w:rPr>
              <w:t xml:space="preserve">od anexă </w:t>
            </w:r>
          </w:p>
        </w:tc>
        <w:tc>
          <w:tcPr>
            <w:tcW w:w="7678" w:type="dxa"/>
            <w:vAlign w:val="center"/>
          </w:tcPr>
          <w:p w14:paraId="6CF0BD21" w14:textId="77777777" w:rsidR="00FF2B0A" w:rsidRPr="009F36E3" w:rsidRDefault="00FF2B0A" w:rsidP="00FF2B0A">
            <w:pPr>
              <w:spacing w:line="24" w:lineRule="atLeast"/>
              <w:rPr>
                <w:caps/>
              </w:rPr>
            </w:pPr>
            <w:r w:rsidRPr="009F36E3">
              <w:rPr>
                <w:b/>
                <w:bCs/>
              </w:rPr>
              <w:t>Denumire anexă / adresă web</w:t>
            </w:r>
          </w:p>
        </w:tc>
      </w:tr>
      <w:tr w:rsidR="00FF2B0A" w:rsidRPr="00275ED7" w14:paraId="0DF44FE0" w14:textId="77777777" w:rsidTr="00854253">
        <w:tc>
          <w:tcPr>
            <w:tcW w:w="1504" w:type="dxa"/>
          </w:tcPr>
          <w:p w14:paraId="5E8EC11A" w14:textId="77777777" w:rsidR="00FF2B0A" w:rsidRPr="009F36E3" w:rsidRDefault="00FF2B0A" w:rsidP="00FF2B0A">
            <w:pPr>
              <w:spacing w:line="24" w:lineRule="atLeast"/>
            </w:pPr>
          </w:p>
        </w:tc>
        <w:tc>
          <w:tcPr>
            <w:tcW w:w="7678" w:type="dxa"/>
          </w:tcPr>
          <w:p w14:paraId="2592DB50" w14:textId="77777777" w:rsidR="00FF2B0A" w:rsidRPr="009F36E3" w:rsidRDefault="00FF2B0A" w:rsidP="00FF2B0A">
            <w:pPr>
              <w:spacing w:line="24" w:lineRule="atLeast"/>
              <w:rPr>
                <w:b/>
                <w:bCs/>
              </w:rPr>
            </w:pPr>
            <w:r w:rsidRPr="009F36E3">
              <w:rPr>
                <w:b/>
                <w:bCs/>
              </w:rPr>
              <w:t>I.2.1 ÎNFIINȚARE, EVOLUȚIE</w:t>
            </w:r>
          </w:p>
        </w:tc>
      </w:tr>
      <w:tr w:rsidR="00FF2B0A" w:rsidRPr="004710BD" w14:paraId="13509594" w14:textId="77777777" w:rsidTr="00854253">
        <w:tc>
          <w:tcPr>
            <w:tcW w:w="1504" w:type="dxa"/>
          </w:tcPr>
          <w:p w14:paraId="70A9069C" w14:textId="27A819D0" w:rsidR="00FF2B0A" w:rsidRPr="009F36E3" w:rsidRDefault="00FF2B0A" w:rsidP="00FF2B0A">
            <w:pPr>
              <w:spacing w:line="24" w:lineRule="atLeast"/>
            </w:pPr>
          </w:p>
        </w:tc>
        <w:tc>
          <w:tcPr>
            <w:tcW w:w="7678" w:type="dxa"/>
          </w:tcPr>
          <w:p w14:paraId="1F6F7E64" w14:textId="19D8A7BF" w:rsidR="00FF2B0A" w:rsidRPr="009F36E3" w:rsidRDefault="00FF2B0A" w:rsidP="00FF2B0A">
            <w:pPr>
              <w:spacing w:line="24" w:lineRule="atLeast"/>
            </w:pPr>
          </w:p>
        </w:tc>
      </w:tr>
      <w:tr w:rsidR="00FF2B0A" w:rsidRPr="00275ED7" w14:paraId="49D470CE" w14:textId="77777777" w:rsidTr="00854253">
        <w:tc>
          <w:tcPr>
            <w:tcW w:w="1504" w:type="dxa"/>
          </w:tcPr>
          <w:p w14:paraId="37854542" w14:textId="77777777" w:rsidR="00FF2B0A" w:rsidRPr="009F36E3" w:rsidRDefault="00FF2B0A" w:rsidP="00FF2B0A">
            <w:pPr>
              <w:spacing w:line="24" w:lineRule="atLeast"/>
            </w:pPr>
          </w:p>
        </w:tc>
        <w:tc>
          <w:tcPr>
            <w:tcW w:w="7678" w:type="dxa"/>
          </w:tcPr>
          <w:p w14:paraId="0EBED3EA" w14:textId="77777777" w:rsidR="00FF2B0A" w:rsidRPr="009F36E3" w:rsidRDefault="00FF2B0A" w:rsidP="00FF2B0A">
            <w:pPr>
              <w:spacing w:line="24" w:lineRule="atLeast"/>
              <w:rPr>
                <w:b/>
                <w:bCs/>
              </w:rPr>
            </w:pPr>
            <w:r w:rsidRPr="009F36E3">
              <w:rPr>
                <w:b/>
                <w:bCs/>
              </w:rPr>
              <w:t>I.2.2 GUVERNANȚĂ, STRUCTURĂ</w:t>
            </w:r>
          </w:p>
        </w:tc>
      </w:tr>
      <w:tr w:rsidR="00FF2B0A" w:rsidRPr="00275ED7" w14:paraId="0CAA736C" w14:textId="77777777" w:rsidTr="00854253">
        <w:tc>
          <w:tcPr>
            <w:tcW w:w="1504" w:type="dxa"/>
          </w:tcPr>
          <w:p w14:paraId="75F85C89" w14:textId="7FBF0A90" w:rsidR="00FF2B0A" w:rsidRPr="009F36E3" w:rsidRDefault="00FF2B0A" w:rsidP="00FF2B0A">
            <w:pPr>
              <w:spacing w:line="24" w:lineRule="atLeast"/>
            </w:pPr>
          </w:p>
        </w:tc>
        <w:tc>
          <w:tcPr>
            <w:tcW w:w="7678" w:type="dxa"/>
          </w:tcPr>
          <w:p w14:paraId="5402DB78" w14:textId="6ED51622" w:rsidR="00FF2B0A" w:rsidRPr="009F36E3" w:rsidRDefault="00FF2B0A" w:rsidP="00FF2B0A">
            <w:pPr>
              <w:spacing w:line="24" w:lineRule="atLeast"/>
            </w:pPr>
          </w:p>
        </w:tc>
      </w:tr>
      <w:tr w:rsidR="00FF2B0A" w:rsidRPr="00275ED7" w14:paraId="43139253" w14:textId="77777777" w:rsidTr="00854253">
        <w:tc>
          <w:tcPr>
            <w:tcW w:w="1504" w:type="dxa"/>
          </w:tcPr>
          <w:p w14:paraId="021AAE23" w14:textId="6476C9CE" w:rsidR="00FF2B0A" w:rsidRPr="009F36E3" w:rsidRDefault="00FF2B0A" w:rsidP="00FF2B0A">
            <w:pPr>
              <w:spacing w:line="24" w:lineRule="atLeast"/>
            </w:pPr>
          </w:p>
        </w:tc>
        <w:tc>
          <w:tcPr>
            <w:tcW w:w="7678" w:type="dxa"/>
          </w:tcPr>
          <w:p w14:paraId="54971528" w14:textId="5F052C06" w:rsidR="00FF2B0A" w:rsidRPr="009F36E3" w:rsidRDefault="00FF2B0A" w:rsidP="00FF2B0A">
            <w:pPr>
              <w:spacing w:line="24" w:lineRule="atLeast"/>
            </w:pPr>
          </w:p>
        </w:tc>
      </w:tr>
    </w:tbl>
    <w:bookmarkEnd w:id="136"/>
    <w:p w14:paraId="31B65716" w14:textId="6D11358C" w:rsidR="00B10F79" w:rsidRPr="000A797B" w:rsidRDefault="00B10F79" w:rsidP="00AC1E87">
      <w:pPr>
        <w:spacing w:before="120"/>
        <w:rPr>
          <w:rFonts w:ascii="Arial" w:hAnsi="Arial" w:cs="Arial"/>
          <w:b/>
          <w:bCs/>
        </w:rPr>
      </w:pPr>
      <w:r w:rsidRPr="000A797B">
        <w:rPr>
          <w:rFonts w:ascii="Arial" w:hAnsi="Arial" w:cs="Arial"/>
          <w:b/>
        </w:rPr>
        <w:t>I.3. Descriere generală a programului de studii universitare de licență</w:t>
      </w:r>
    </w:p>
    <w:tbl>
      <w:tblPr>
        <w:tblStyle w:val="af"/>
        <w:tblW w:w="0" w:type="auto"/>
        <w:tblLook w:val="04A0" w:firstRow="1" w:lastRow="0" w:firstColumn="1" w:lastColumn="0" w:noHBand="0" w:noVBand="1"/>
      </w:tblPr>
      <w:tblGrid>
        <w:gridCol w:w="1478"/>
        <w:gridCol w:w="7541"/>
      </w:tblGrid>
      <w:tr w:rsidR="00B10F79" w:rsidRPr="000A797B" w14:paraId="6DF486FB" w14:textId="77777777" w:rsidTr="000F395D">
        <w:tc>
          <w:tcPr>
            <w:tcW w:w="1478" w:type="dxa"/>
          </w:tcPr>
          <w:p w14:paraId="42B1F40D" w14:textId="4E70FFB9" w:rsidR="00B10F79" w:rsidRPr="000A797B" w:rsidRDefault="00B10F79" w:rsidP="000F395D">
            <w:pPr>
              <w:spacing w:line="24" w:lineRule="atLeast"/>
              <w:rPr>
                <w:rFonts w:ascii="Arial" w:hAnsi="Arial" w:cs="Arial"/>
              </w:rPr>
            </w:pPr>
          </w:p>
        </w:tc>
        <w:tc>
          <w:tcPr>
            <w:tcW w:w="7541" w:type="dxa"/>
          </w:tcPr>
          <w:p w14:paraId="3FEC7941" w14:textId="742F1CCE" w:rsidR="00B10F79" w:rsidRPr="000A797B" w:rsidRDefault="00B10F79" w:rsidP="000F395D">
            <w:pPr>
              <w:spacing w:line="24" w:lineRule="atLeast"/>
              <w:rPr>
                <w:rFonts w:ascii="Arial" w:hAnsi="Arial" w:cs="Arial"/>
              </w:rPr>
            </w:pPr>
          </w:p>
        </w:tc>
      </w:tr>
      <w:tr w:rsidR="00B10F79" w:rsidRPr="000A797B" w14:paraId="4C8A9AEF" w14:textId="77777777" w:rsidTr="000F395D">
        <w:tc>
          <w:tcPr>
            <w:tcW w:w="1478" w:type="dxa"/>
          </w:tcPr>
          <w:p w14:paraId="58EB3941" w14:textId="44AA243C" w:rsidR="00B10F79" w:rsidRPr="000A797B" w:rsidRDefault="00B10F79" w:rsidP="000F395D">
            <w:pPr>
              <w:spacing w:line="24" w:lineRule="atLeast"/>
              <w:rPr>
                <w:rFonts w:ascii="Arial" w:hAnsi="Arial" w:cs="Arial"/>
              </w:rPr>
            </w:pPr>
          </w:p>
        </w:tc>
        <w:tc>
          <w:tcPr>
            <w:tcW w:w="7541" w:type="dxa"/>
          </w:tcPr>
          <w:p w14:paraId="53004602" w14:textId="600F43D5" w:rsidR="00B10F79" w:rsidRPr="000A797B" w:rsidRDefault="00B10F79" w:rsidP="000F395D">
            <w:pPr>
              <w:spacing w:line="24" w:lineRule="atLeast"/>
              <w:rPr>
                <w:rFonts w:ascii="Arial" w:hAnsi="Arial" w:cs="Arial"/>
              </w:rPr>
            </w:pPr>
          </w:p>
        </w:tc>
      </w:tr>
    </w:tbl>
    <w:p w14:paraId="040F6E39" w14:textId="77777777" w:rsidR="00B10F79" w:rsidRPr="000A797B" w:rsidRDefault="00B10F79">
      <w:pPr>
        <w:rPr>
          <w:rFonts w:ascii="Arial" w:hAnsi="Arial" w:cs="Arial"/>
          <w:b/>
        </w:rPr>
      </w:pPr>
    </w:p>
    <w:p w14:paraId="5E7F80F6" w14:textId="77777777" w:rsidR="00C30D63" w:rsidRPr="000A797B" w:rsidRDefault="002A5A95">
      <w:pPr>
        <w:jc w:val="both"/>
        <w:rPr>
          <w:rFonts w:ascii="Arial" w:hAnsi="Arial" w:cs="Arial"/>
          <w:b/>
        </w:rPr>
      </w:pPr>
      <w:r w:rsidRPr="000A797B">
        <w:rPr>
          <w:rFonts w:ascii="Arial" w:hAnsi="Arial" w:cs="Arial"/>
          <w:b/>
        </w:rPr>
        <w:t>III. Informații necesare pentru aprecierea gradului de îndeplinire a standardelor și indicatorilor de performanță pentru acreditare / evaluare periodică a programului de studii de licență și de master</w:t>
      </w:r>
    </w:p>
    <w:p w14:paraId="61F6D0EA" w14:textId="77777777" w:rsidR="004C2FDA" w:rsidRDefault="004C2FDA">
      <w:pPr>
        <w:jc w:val="both"/>
        <w:rPr>
          <w:rFonts w:ascii="Arial" w:hAnsi="Arial" w:cs="Arial"/>
          <w:b/>
        </w:rPr>
      </w:pPr>
    </w:p>
    <w:p w14:paraId="30E6DE0E" w14:textId="09E64D85" w:rsidR="00C30D63" w:rsidRDefault="002A5A95">
      <w:pPr>
        <w:jc w:val="both"/>
        <w:rPr>
          <w:rFonts w:ascii="Arial" w:hAnsi="Arial" w:cs="Arial"/>
          <w:b/>
        </w:rPr>
      </w:pPr>
      <w:r w:rsidRPr="000A797B">
        <w:rPr>
          <w:rFonts w:ascii="Arial" w:hAnsi="Arial" w:cs="Arial"/>
          <w:b/>
        </w:rPr>
        <w:t>DOMENIUL A. Capacitatea instituțională</w:t>
      </w:r>
    </w:p>
    <w:tbl>
      <w:tblPr>
        <w:tblStyle w:val="TableGrid"/>
        <w:tblW w:w="0" w:type="auto"/>
        <w:tblLook w:val="04A0" w:firstRow="1" w:lastRow="0" w:firstColumn="1" w:lastColumn="0" w:noHBand="0" w:noVBand="1"/>
      </w:tblPr>
      <w:tblGrid>
        <w:gridCol w:w="1504"/>
        <w:gridCol w:w="7678"/>
      </w:tblGrid>
      <w:tr w:rsidR="00F605D0" w:rsidRPr="009F36E3" w14:paraId="7565FFC3" w14:textId="77777777" w:rsidTr="00A6788E">
        <w:tc>
          <w:tcPr>
            <w:tcW w:w="1504" w:type="dxa"/>
          </w:tcPr>
          <w:p w14:paraId="6218D647" w14:textId="77777777" w:rsidR="00F605D0" w:rsidRPr="009F36E3" w:rsidRDefault="00F605D0" w:rsidP="00A6788E">
            <w:pPr>
              <w:spacing w:line="24" w:lineRule="atLeast"/>
              <w:jc w:val="center"/>
              <w:rPr>
                <w:b/>
                <w:bCs/>
                <w:caps/>
              </w:rPr>
            </w:pPr>
            <w:r w:rsidRPr="009F36E3">
              <w:rPr>
                <w:b/>
                <w:bCs/>
              </w:rPr>
              <w:t>C</w:t>
            </w:r>
            <w:r>
              <w:rPr>
                <w:b/>
                <w:bCs/>
              </w:rPr>
              <w:t xml:space="preserve">od anexă </w:t>
            </w:r>
          </w:p>
        </w:tc>
        <w:tc>
          <w:tcPr>
            <w:tcW w:w="7678" w:type="dxa"/>
            <w:vAlign w:val="center"/>
          </w:tcPr>
          <w:p w14:paraId="6DE14020" w14:textId="77777777" w:rsidR="00F605D0" w:rsidRPr="009F36E3" w:rsidRDefault="00F605D0" w:rsidP="00A6788E">
            <w:pPr>
              <w:spacing w:line="24" w:lineRule="atLeast"/>
              <w:rPr>
                <w:caps/>
              </w:rPr>
            </w:pPr>
            <w:r w:rsidRPr="009F36E3">
              <w:rPr>
                <w:b/>
                <w:bCs/>
              </w:rPr>
              <w:t>Denumire anexă / adresă web</w:t>
            </w:r>
          </w:p>
        </w:tc>
      </w:tr>
      <w:tr w:rsidR="00F605D0" w:rsidRPr="009F36E3" w14:paraId="53B659BF" w14:textId="77777777" w:rsidTr="00A6788E">
        <w:tc>
          <w:tcPr>
            <w:tcW w:w="1504" w:type="dxa"/>
          </w:tcPr>
          <w:p w14:paraId="6511CAA8" w14:textId="77777777" w:rsidR="00F605D0" w:rsidRPr="009F36E3" w:rsidRDefault="00F605D0" w:rsidP="00A6788E">
            <w:pPr>
              <w:spacing w:line="24" w:lineRule="atLeast"/>
            </w:pPr>
          </w:p>
        </w:tc>
        <w:tc>
          <w:tcPr>
            <w:tcW w:w="7678" w:type="dxa"/>
          </w:tcPr>
          <w:p w14:paraId="769881BE" w14:textId="68D1DFB4" w:rsidR="00F605D0" w:rsidRPr="009F36E3" w:rsidRDefault="00F605D0" w:rsidP="00A6788E">
            <w:pPr>
              <w:spacing w:line="24" w:lineRule="atLeast"/>
              <w:rPr>
                <w:b/>
                <w:bCs/>
              </w:rPr>
            </w:pPr>
            <w:r w:rsidRPr="000A797B">
              <w:rPr>
                <w:rFonts w:ascii="Arial" w:hAnsi="Arial" w:cs="Arial"/>
                <w:b/>
              </w:rPr>
              <w:t>A.1 Structurile și procesele instituționale de tip managerial și administrativ, care implică studenții și alte părți interesate</w:t>
            </w:r>
          </w:p>
        </w:tc>
      </w:tr>
      <w:tr w:rsidR="00F605D0" w:rsidRPr="009F36E3" w14:paraId="2D77C80C" w14:textId="77777777" w:rsidTr="00A6788E">
        <w:tc>
          <w:tcPr>
            <w:tcW w:w="1504" w:type="dxa"/>
          </w:tcPr>
          <w:p w14:paraId="159DDAD1" w14:textId="77777777" w:rsidR="00F605D0" w:rsidRPr="009F36E3" w:rsidRDefault="00F605D0" w:rsidP="00A6788E">
            <w:pPr>
              <w:spacing w:line="24" w:lineRule="atLeast"/>
            </w:pPr>
          </w:p>
        </w:tc>
        <w:tc>
          <w:tcPr>
            <w:tcW w:w="7678" w:type="dxa"/>
          </w:tcPr>
          <w:p w14:paraId="63E04303" w14:textId="5C28EB36" w:rsidR="00F605D0" w:rsidRPr="009F36E3" w:rsidRDefault="00F605D0" w:rsidP="00A6788E">
            <w:pPr>
              <w:spacing w:line="24" w:lineRule="atLeast"/>
            </w:pPr>
            <w:r w:rsidRPr="000A797B">
              <w:rPr>
                <w:rFonts w:ascii="Arial" w:hAnsi="Arial" w:cs="Arial"/>
                <w:b/>
              </w:rPr>
              <w:t>A.1.1. Componente organizatorice și procese instituționale</w:t>
            </w:r>
          </w:p>
        </w:tc>
      </w:tr>
      <w:tr w:rsidR="00F605D0" w:rsidRPr="009F36E3" w14:paraId="2C6E60FC" w14:textId="77777777" w:rsidTr="00A6788E">
        <w:tc>
          <w:tcPr>
            <w:tcW w:w="1504" w:type="dxa"/>
          </w:tcPr>
          <w:p w14:paraId="674234CC" w14:textId="77777777" w:rsidR="00F605D0" w:rsidRPr="009F36E3" w:rsidRDefault="00F605D0" w:rsidP="00A6788E">
            <w:pPr>
              <w:spacing w:line="24" w:lineRule="atLeast"/>
            </w:pPr>
          </w:p>
        </w:tc>
        <w:tc>
          <w:tcPr>
            <w:tcW w:w="7678" w:type="dxa"/>
          </w:tcPr>
          <w:p w14:paraId="71F0580A" w14:textId="1DB07386" w:rsidR="00F605D0" w:rsidRPr="009F36E3" w:rsidRDefault="00F605D0" w:rsidP="00A6788E">
            <w:pPr>
              <w:spacing w:line="24" w:lineRule="atLeast"/>
              <w:rPr>
                <w:b/>
                <w:bCs/>
              </w:rPr>
            </w:pPr>
          </w:p>
        </w:tc>
      </w:tr>
      <w:tr w:rsidR="00F605D0" w:rsidRPr="009F36E3" w14:paraId="3DF808B8" w14:textId="77777777" w:rsidTr="00A6788E">
        <w:tc>
          <w:tcPr>
            <w:tcW w:w="1504" w:type="dxa"/>
          </w:tcPr>
          <w:p w14:paraId="218B6603" w14:textId="77777777" w:rsidR="00F605D0" w:rsidRPr="009F36E3" w:rsidRDefault="00F605D0" w:rsidP="00A6788E">
            <w:pPr>
              <w:spacing w:line="24" w:lineRule="atLeast"/>
            </w:pPr>
          </w:p>
        </w:tc>
        <w:tc>
          <w:tcPr>
            <w:tcW w:w="7678" w:type="dxa"/>
          </w:tcPr>
          <w:p w14:paraId="7BD538FC" w14:textId="77777777" w:rsidR="00F605D0" w:rsidRPr="009F36E3" w:rsidRDefault="00F605D0" w:rsidP="00A6788E">
            <w:pPr>
              <w:spacing w:line="24" w:lineRule="atLeast"/>
            </w:pPr>
          </w:p>
        </w:tc>
      </w:tr>
      <w:tr w:rsidR="00F605D0" w:rsidRPr="009F36E3" w14:paraId="69829CBC" w14:textId="77777777" w:rsidTr="00A6788E">
        <w:tc>
          <w:tcPr>
            <w:tcW w:w="1504" w:type="dxa"/>
          </w:tcPr>
          <w:p w14:paraId="6F734758" w14:textId="77777777" w:rsidR="00F605D0" w:rsidRPr="009F36E3" w:rsidRDefault="00F605D0" w:rsidP="00A6788E">
            <w:pPr>
              <w:spacing w:line="24" w:lineRule="atLeast"/>
            </w:pPr>
          </w:p>
        </w:tc>
        <w:tc>
          <w:tcPr>
            <w:tcW w:w="7678" w:type="dxa"/>
          </w:tcPr>
          <w:p w14:paraId="3484E644" w14:textId="7451BCAC" w:rsidR="00F605D0" w:rsidRPr="009F36E3" w:rsidRDefault="00F605D0" w:rsidP="00A6788E">
            <w:pPr>
              <w:spacing w:line="24" w:lineRule="atLeast"/>
            </w:pPr>
            <w:r w:rsidRPr="000A797B">
              <w:rPr>
                <w:rFonts w:ascii="Arial" w:hAnsi="Arial" w:cs="Arial"/>
                <w:b/>
              </w:rPr>
              <w:t>A.2 Baza materială și optimizarea utilizării acesteia</w:t>
            </w:r>
          </w:p>
        </w:tc>
      </w:tr>
      <w:tr w:rsidR="00F605D0" w:rsidRPr="009F36E3" w14:paraId="6FA38704" w14:textId="77777777" w:rsidTr="00A6788E">
        <w:tc>
          <w:tcPr>
            <w:tcW w:w="1504" w:type="dxa"/>
          </w:tcPr>
          <w:p w14:paraId="64AFBA17" w14:textId="77777777" w:rsidR="00F605D0" w:rsidRPr="009F36E3" w:rsidRDefault="00F605D0" w:rsidP="00A6788E">
            <w:pPr>
              <w:spacing w:line="24" w:lineRule="atLeast"/>
            </w:pPr>
          </w:p>
        </w:tc>
        <w:tc>
          <w:tcPr>
            <w:tcW w:w="7678" w:type="dxa"/>
          </w:tcPr>
          <w:p w14:paraId="4482F952" w14:textId="4EEFF011" w:rsidR="00F605D0" w:rsidRPr="009F36E3" w:rsidRDefault="00F605D0" w:rsidP="00A6788E">
            <w:pPr>
              <w:spacing w:line="24" w:lineRule="atLeast"/>
            </w:pPr>
            <w:r w:rsidRPr="000A797B">
              <w:rPr>
                <w:rFonts w:ascii="Arial" w:hAnsi="Arial" w:cs="Arial"/>
                <w:b/>
              </w:rPr>
              <w:t>A.2.1 Disponibilitatea spațiilor de învățământ</w:t>
            </w:r>
          </w:p>
        </w:tc>
      </w:tr>
      <w:tr w:rsidR="00F605D0" w:rsidRPr="009F36E3" w14:paraId="3532BAC7" w14:textId="77777777" w:rsidTr="00A6788E">
        <w:tc>
          <w:tcPr>
            <w:tcW w:w="1504" w:type="dxa"/>
          </w:tcPr>
          <w:p w14:paraId="1503324D" w14:textId="77777777" w:rsidR="00F605D0" w:rsidRPr="009F36E3" w:rsidRDefault="00F605D0" w:rsidP="00A6788E">
            <w:pPr>
              <w:spacing w:line="24" w:lineRule="atLeast"/>
            </w:pPr>
          </w:p>
        </w:tc>
        <w:tc>
          <w:tcPr>
            <w:tcW w:w="7678" w:type="dxa"/>
          </w:tcPr>
          <w:p w14:paraId="36AD661A" w14:textId="77777777" w:rsidR="00F605D0" w:rsidRPr="009F36E3" w:rsidRDefault="00F605D0" w:rsidP="00A6788E">
            <w:pPr>
              <w:spacing w:line="24" w:lineRule="atLeast"/>
            </w:pPr>
          </w:p>
        </w:tc>
      </w:tr>
      <w:tr w:rsidR="00F605D0" w:rsidRPr="009F36E3" w14:paraId="35FB2A34" w14:textId="77777777" w:rsidTr="00A6788E">
        <w:tc>
          <w:tcPr>
            <w:tcW w:w="1504" w:type="dxa"/>
          </w:tcPr>
          <w:p w14:paraId="4CEDCAE8" w14:textId="77777777" w:rsidR="00F605D0" w:rsidRPr="009F36E3" w:rsidRDefault="00F605D0" w:rsidP="00A6788E">
            <w:pPr>
              <w:spacing w:line="24" w:lineRule="atLeast"/>
            </w:pPr>
          </w:p>
        </w:tc>
        <w:tc>
          <w:tcPr>
            <w:tcW w:w="7678" w:type="dxa"/>
          </w:tcPr>
          <w:p w14:paraId="598DF4F4" w14:textId="77777777" w:rsidR="00F605D0" w:rsidRPr="009F36E3" w:rsidRDefault="00F605D0" w:rsidP="00A6788E">
            <w:pPr>
              <w:spacing w:line="24" w:lineRule="atLeast"/>
            </w:pPr>
          </w:p>
        </w:tc>
      </w:tr>
      <w:tr w:rsidR="00F605D0" w:rsidRPr="009F36E3" w14:paraId="33F87786" w14:textId="77777777" w:rsidTr="00A6788E">
        <w:tc>
          <w:tcPr>
            <w:tcW w:w="1504" w:type="dxa"/>
          </w:tcPr>
          <w:p w14:paraId="6EB4E1DF" w14:textId="77777777" w:rsidR="00F605D0" w:rsidRPr="009F36E3" w:rsidRDefault="00F605D0" w:rsidP="00A6788E">
            <w:pPr>
              <w:spacing w:line="24" w:lineRule="atLeast"/>
            </w:pPr>
          </w:p>
        </w:tc>
        <w:tc>
          <w:tcPr>
            <w:tcW w:w="7678" w:type="dxa"/>
          </w:tcPr>
          <w:p w14:paraId="2C4A284A" w14:textId="1EAF816D" w:rsidR="00F605D0" w:rsidRPr="009F36E3" w:rsidRDefault="00F605D0" w:rsidP="00A6788E">
            <w:pPr>
              <w:spacing w:line="24" w:lineRule="atLeast"/>
            </w:pPr>
            <w:r w:rsidRPr="000A797B">
              <w:rPr>
                <w:rFonts w:ascii="Arial" w:hAnsi="Arial" w:cs="Arial"/>
                <w:b/>
              </w:rPr>
              <w:t>A.3 Resursa umană adecvate și proceduri transparente de recrutare a personalului, elaborate în condițiile legii</w:t>
            </w:r>
          </w:p>
        </w:tc>
      </w:tr>
      <w:tr w:rsidR="00F605D0" w:rsidRPr="009F36E3" w14:paraId="37416DBA" w14:textId="77777777" w:rsidTr="00A6788E">
        <w:tc>
          <w:tcPr>
            <w:tcW w:w="1504" w:type="dxa"/>
          </w:tcPr>
          <w:p w14:paraId="2D4635F3" w14:textId="77777777" w:rsidR="00F605D0" w:rsidRPr="009F36E3" w:rsidRDefault="00F605D0" w:rsidP="00A6788E">
            <w:pPr>
              <w:spacing w:line="24" w:lineRule="atLeast"/>
            </w:pPr>
          </w:p>
        </w:tc>
        <w:tc>
          <w:tcPr>
            <w:tcW w:w="7678" w:type="dxa"/>
          </w:tcPr>
          <w:p w14:paraId="79907E12" w14:textId="23B33FDF" w:rsidR="00F605D0" w:rsidRPr="009F36E3" w:rsidRDefault="00F605D0" w:rsidP="00A6788E">
            <w:pPr>
              <w:spacing w:line="24" w:lineRule="atLeast"/>
            </w:pPr>
            <w:r w:rsidRPr="000A797B">
              <w:rPr>
                <w:rFonts w:ascii="Arial" w:hAnsi="Arial" w:cs="Arial"/>
                <w:b/>
              </w:rPr>
              <w:t xml:space="preserve">A.3.1 Resurse umane </w:t>
            </w:r>
          </w:p>
        </w:tc>
      </w:tr>
      <w:tr w:rsidR="00F605D0" w:rsidRPr="009F36E3" w14:paraId="05A4C94E" w14:textId="77777777" w:rsidTr="00A6788E">
        <w:tc>
          <w:tcPr>
            <w:tcW w:w="1504" w:type="dxa"/>
          </w:tcPr>
          <w:p w14:paraId="21246157" w14:textId="77777777" w:rsidR="00F605D0" w:rsidRPr="009F36E3" w:rsidRDefault="00F605D0" w:rsidP="00A6788E">
            <w:pPr>
              <w:spacing w:line="24" w:lineRule="atLeast"/>
            </w:pPr>
          </w:p>
        </w:tc>
        <w:tc>
          <w:tcPr>
            <w:tcW w:w="7678" w:type="dxa"/>
          </w:tcPr>
          <w:p w14:paraId="0BB6FA16" w14:textId="77777777" w:rsidR="00F605D0" w:rsidRPr="009F36E3" w:rsidRDefault="00F605D0" w:rsidP="00A6788E">
            <w:pPr>
              <w:spacing w:line="24" w:lineRule="atLeast"/>
            </w:pPr>
          </w:p>
        </w:tc>
      </w:tr>
      <w:tr w:rsidR="00F605D0" w:rsidRPr="009F36E3" w14:paraId="11F9208E" w14:textId="77777777" w:rsidTr="00A6788E">
        <w:tc>
          <w:tcPr>
            <w:tcW w:w="1504" w:type="dxa"/>
          </w:tcPr>
          <w:p w14:paraId="4653F54D" w14:textId="77777777" w:rsidR="00F605D0" w:rsidRPr="009F36E3" w:rsidRDefault="00F605D0" w:rsidP="00A6788E">
            <w:pPr>
              <w:spacing w:line="24" w:lineRule="atLeast"/>
            </w:pPr>
          </w:p>
        </w:tc>
        <w:tc>
          <w:tcPr>
            <w:tcW w:w="7678" w:type="dxa"/>
          </w:tcPr>
          <w:p w14:paraId="1DF66E7B" w14:textId="1970AAAA" w:rsidR="00F605D0" w:rsidRPr="009F36E3" w:rsidRDefault="00F605D0" w:rsidP="00A6788E">
            <w:pPr>
              <w:spacing w:line="24" w:lineRule="atLeast"/>
            </w:pPr>
            <w:r w:rsidRPr="000A797B">
              <w:rPr>
                <w:rFonts w:ascii="Arial" w:hAnsi="Arial" w:cs="Arial"/>
                <w:b/>
              </w:rPr>
              <w:t>A.3.2. Proceduri de recrutare</w:t>
            </w:r>
          </w:p>
        </w:tc>
      </w:tr>
      <w:tr w:rsidR="00F605D0" w:rsidRPr="009F36E3" w14:paraId="0529EF45" w14:textId="77777777" w:rsidTr="00A6788E">
        <w:tc>
          <w:tcPr>
            <w:tcW w:w="1504" w:type="dxa"/>
          </w:tcPr>
          <w:p w14:paraId="2B0D3FA0" w14:textId="77777777" w:rsidR="00F605D0" w:rsidRPr="009F36E3" w:rsidRDefault="00F605D0" w:rsidP="00A6788E">
            <w:pPr>
              <w:spacing w:line="24" w:lineRule="atLeast"/>
            </w:pPr>
          </w:p>
        </w:tc>
        <w:tc>
          <w:tcPr>
            <w:tcW w:w="7678" w:type="dxa"/>
          </w:tcPr>
          <w:p w14:paraId="364EB95D" w14:textId="77777777" w:rsidR="00F605D0" w:rsidRPr="009F36E3" w:rsidRDefault="00F605D0" w:rsidP="00A6788E">
            <w:pPr>
              <w:spacing w:line="24" w:lineRule="atLeast"/>
            </w:pPr>
          </w:p>
        </w:tc>
      </w:tr>
      <w:tr w:rsidR="00F605D0" w:rsidRPr="009F36E3" w14:paraId="7AEA2538" w14:textId="77777777" w:rsidTr="00A6788E">
        <w:tc>
          <w:tcPr>
            <w:tcW w:w="1504" w:type="dxa"/>
          </w:tcPr>
          <w:p w14:paraId="3169711F" w14:textId="77777777" w:rsidR="00F605D0" w:rsidRPr="009F36E3" w:rsidRDefault="00F605D0" w:rsidP="00A6788E">
            <w:pPr>
              <w:spacing w:line="24" w:lineRule="atLeast"/>
            </w:pPr>
          </w:p>
        </w:tc>
        <w:tc>
          <w:tcPr>
            <w:tcW w:w="7678" w:type="dxa"/>
          </w:tcPr>
          <w:p w14:paraId="3525819D" w14:textId="77777777" w:rsidR="00F605D0" w:rsidRPr="009F36E3" w:rsidRDefault="00F605D0" w:rsidP="00A6788E">
            <w:pPr>
              <w:spacing w:line="24" w:lineRule="atLeast"/>
            </w:pPr>
          </w:p>
        </w:tc>
      </w:tr>
      <w:tr w:rsidR="00F605D0" w:rsidRPr="009F36E3" w14:paraId="348F34AE" w14:textId="77777777" w:rsidTr="00A6788E">
        <w:tc>
          <w:tcPr>
            <w:tcW w:w="1504" w:type="dxa"/>
          </w:tcPr>
          <w:p w14:paraId="2BD6AF81" w14:textId="77777777" w:rsidR="00F605D0" w:rsidRPr="009F36E3" w:rsidRDefault="00F605D0" w:rsidP="00A6788E">
            <w:pPr>
              <w:spacing w:line="24" w:lineRule="atLeast"/>
            </w:pPr>
          </w:p>
        </w:tc>
        <w:tc>
          <w:tcPr>
            <w:tcW w:w="7678" w:type="dxa"/>
          </w:tcPr>
          <w:p w14:paraId="6617A7DA" w14:textId="77DD34F4" w:rsidR="00F605D0" w:rsidRPr="009F36E3" w:rsidRDefault="00F605D0" w:rsidP="00A6788E">
            <w:pPr>
              <w:spacing w:line="24" w:lineRule="atLeast"/>
            </w:pPr>
            <w:r w:rsidRPr="000A797B">
              <w:rPr>
                <w:rFonts w:ascii="Arial" w:hAnsi="Arial" w:cs="Arial"/>
                <w:b/>
              </w:rPr>
              <w:t>A.4. Digitalizarea proceselor instituționale</w:t>
            </w:r>
          </w:p>
        </w:tc>
      </w:tr>
      <w:tr w:rsidR="00F605D0" w:rsidRPr="009F36E3" w14:paraId="18ED5FF2" w14:textId="77777777" w:rsidTr="00A6788E">
        <w:tc>
          <w:tcPr>
            <w:tcW w:w="1504" w:type="dxa"/>
          </w:tcPr>
          <w:p w14:paraId="36416B71" w14:textId="77777777" w:rsidR="00F605D0" w:rsidRPr="009F36E3" w:rsidRDefault="00F605D0" w:rsidP="00A6788E">
            <w:pPr>
              <w:spacing w:line="24" w:lineRule="atLeast"/>
            </w:pPr>
          </w:p>
        </w:tc>
        <w:tc>
          <w:tcPr>
            <w:tcW w:w="7678" w:type="dxa"/>
          </w:tcPr>
          <w:p w14:paraId="06C399BB" w14:textId="3D1FD603" w:rsidR="00F605D0" w:rsidRPr="009F36E3" w:rsidRDefault="00F605D0" w:rsidP="00A6788E">
            <w:pPr>
              <w:spacing w:line="24" w:lineRule="atLeast"/>
            </w:pPr>
            <w:r w:rsidRPr="000A797B">
              <w:rPr>
                <w:rFonts w:ascii="Arial" w:hAnsi="Arial" w:cs="Arial"/>
                <w:b/>
              </w:rPr>
              <w:t>A.4.1. Transformarea digitală</w:t>
            </w:r>
          </w:p>
        </w:tc>
      </w:tr>
      <w:tr w:rsidR="00F605D0" w:rsidRPr="009F36E3" w14:paraId="35BDB702" w14:textId="77777777" w:rsidTr="00A6788E">
        <w:tc>
          <w:tcPr>
            <w:tcW w:w="1504" w:type="dxa"/>
          </w:tcPr>
          <w:p w14:paraId="79492BB3" w14:textId="77777777" w:rsidR="00F605D0" w:rsidRPr="009F36E3" w:rsidRDefault="00F605D0" w:rsidP="00A6788E">
            <w:pPr>
              <w:spacing w:line="24" w:lineRule="atLeast"/>
            </w:pPr>
          </w:p>
        </w:tc>
        <w:tc>
          <w:tcPr>
            <w:tcW w:w="7678" w:type="dxa"/>
          </w:tcPr>
          <w:p w14:paraId="071E700F" w14:textId="77777777" w:rsidR="00F605D0" w:rsidRPr="009F36E3" w:rsidRDefault="00F605D0" w:rsidP="00A6788E">
            <w:pPr>
              <w:spacing w:line="24" w:lineRule="atLeast"/>
            </w:pPr>
          </w:p>
        </w:tc>
      </w:tr>
      <w:tr w:rsidR="00F605D0" w:rsidRPr="009F36E3" w14:paraId="69423A08" w14:textId="77777777" w:rsidTr="00A6788E">
        <w:tc>
          <w:tcPr>
            <w:tcW w:w="1504" w:type="dxa"/>
          </w:tcPr>
          <w:p w14:paraId="7BC88DA0" w14:textId="77777777" w:rsidR="00F605D0" w:rsidRPr="009F36E3" w:rsidRDefault="00F605D0" w:rsidP="00A6788E">
            <w:pPr>
              <w:spacing w:line="24" w:lineRule="atLeast"/>
            </w:pPr>
          </w:p>
        </w:tc>
        <w:tc>
          <w:tcPr>
            <w:tcW w:w="7678" w:type="dxa"/>
          </w:tcPr>
          <w:p w14:paraId="57EE3A5F" w14:textId="77777777" w:rsidR="00F605D0" w:rsidRPr="009F36E3" w:rsidRDefault="00F605D0" w:rsidP="00A6788E">
            <w:pPr>
              <w:spacing w:line="24" w:lineRule="atLeast"/>
            </w:pPr>
          </w:p>
        </w:tc>
      </w:tr>
    </w:tbl>
    <w:p w14:paraId="6338A3DB" w14:textId="1FAB76D9" w:rsidR="00F605D0" w:rsidRDefault="00F605D0">
      <w:pPr>
        <w:jc w:val="both"/>
        <w:rPr>
          <w:rFonts w:ascii="Arial" w:hAnsi="Arial" w:cs="Arial"/>
        </w:rPr>
      </w:pPr>
    </w:p>
    <w:p w14:paraId="687C4588" w14:textId="77777777" w:rsidR="00B37952" w:rsidRPr="000A797B" w:rsidRDefault="00B37952" w:rsidP="00B37952">
      <w:pPr>
        <w:jc w:val="both"/>
        <w:rPr>
          <w:rFonts w:ascii="Arial" w:hAnsi="Arial" w:cs="Arial"/>
          <w:b/>
        </w:rPr>
      </w:pPr>
      <w:r w:rsidRPr="000A797B">
        <w:rPr>
          <w:rFonts w:ascii="Arial" w:hAnsi="Arial" w:cs="Arial"/>
          <w:b/>
        </w:rPr>
        <w:t xml:space="preserve">DOMENIUL B. Eficacitatea educațională </w:t>
      </w:r>
    </w:p>
    <w:tbl>
      <w:tblPr>
        <w:tblStyle w:val="af6"/>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7525"/>
      </w:tblGrid>
      <w:tr w:rsidR="00B37952" w:rsidRPr="000A797B" w14:paraId="76E028EA" w14:textId="77777777" w:rsidTr="000F395D">
        <w:tc>
          <w:tcPr>
            <w:tcW w:w="1397" w:type="dxa"/>
          </w:tcPr>
          <w:p w14:paraId="73CB0E52" w14:textId="77777777" w:rsidR="00B37952" w:rsidRPr="000A797B" w:rsidRDefault="00B37952" w:rsidP="000F395D">
            <w:pPr>
              <w:rPr>
                <w:rFonts w:ascii="Arial" w:hAnsi="Arial" w:cs="Arial"/>
              </w:rPr>
            </w:pPr>
          </w:p>
        </w:tc>
        <w:tc>
          <w:tcPr>
            <w:tcW w:w="7525" w:type="dxa"/>
          </w:tcPr>
          <w:p w14:paraId="4FF14B3C" w14:textId="77777777" w:rsidR="00B37952" w:rsidRPr="000A797B" w:rsidRDefault="00B37952" w:rsidP="000F395D">
            <w:pPr>
              <w:rPr>
                <w:rFonts w:ascii="Arial" w:hAnsi="Arial" w:cs="Arial"/>
                <w:b/>
              </w:rPr>
            </w:pPr>
            <w:r w:rsidRPr="000A797B">
              <w:rPr>
                <w:rFonts w:ascii="Arial" w:hAnsi="Arial" w:cs="Arial"/>
                <w:b/>
              </w:rPr>
              <w:t>B.1. Conținutul și relevanța programelor de studii</w:t>
            </w:r>
          </w:p>
        </w:tc>
      </w:tr>
      <w:tr w:rsidR="00B37952" w:rsidRPr="000A797B" w14:paraId="2B583600" w14:textId="77777777" w:rsidTr="000F395D">
        <w:tc>
          <w:tcPr>
            <w:tcW w:w="1397" w:type="dxa"/>
          </w:tcPr>
          <w:p w14:paraId="108E9D56" w14:textId="77777777" w:rsidR="00B37952" w:rsidRPr="000A797B" w:rsidRDefault="00B37952" w:rsidP="000F395D">
            <w:pPr>
              <w:rPr>
                <w:rFonts w:ascii="Arial" w:hAnsi="Arial" w:cs="Arial"/>
              </w:rPr>
            </w:pPr>
          </w:p>
        </w:tc>
        <w:tc>
          <w:tcPr>
            <w:tcW w:w="7525" w:type="dxa"/>
          </w:tcPr>
          <w:p w14:paraId="4A369753" w14:textId="77777777" w:rsidR="00B37952" w:rsidRPr="000A797B" w:rsidRDefault="00B37952" w:rsidP="000F395D">
            <w:pPr>
              <w:rPr>
                <w:rFonts w:ascii="Arial" w:hAnsi="Arial" w:cs="Arial"/>
                <w:b/>
              </w:rPr>
            </w:pPr>
            <w:r w:rsidRPr="000A797B">
              <w:rPr>
                <w:rFonts w:ascii="Arial" w:hAnsi="Arial" w:cs="Arial"/>
                <w:b/>
              </w:rPr>
              <w:t>B.1.1. Conținutul programului/programelor de studii</w:t>
            </w:r>
          </w:p>
        </w:tc>
      </w:tr>
      <w:tr w:rsidR="00B37952" w:rsidRPr="000A797B" w14:paraId="5DD18296" w14:textId="77777777" w:rsidTr="000F395D">
        <w:tc>
          <w:tcPr>
            <w:tcW w:w="1397" w:type="dxa"/>
          </w:tcPr>
          <w:p w14:paraId="721C7896" w14:textId="6357F834" w:rsidR="00B37952" w:rsidRPr="00FC2184" w:rsidRDefault="00B37952" w:rsidP="00612EFD">
            <w:pPr>
              <w:rPr>
                <w:rFonts w:ascii="Arial" w:hAnsi="Arial" w:cs="Arial"/>
                <w:color w:val="FF0000"/>
              </w:rPr>
            </w:pPr>
          </w:p>
        </w:tc>
        <w:tc>
          <w:tcPr>
            <w:tcW w:w="7525" w:type="dxa"/>
          </w:tcPr>
          <w:p w14:paraId="494B037C" w14:textId="2B688235" w:rsidR="00B37952" w:rsidRPr="00364F8E" w:rsidRDefault="00B37952" w:rsidP="000F395D">
            <w:pPr>
              <w:rPr>
                <w:rFonts w:ascii="Arial" w:hAnsi="Arial" w:cs="Arial"/>
                <w:color w:val="FF0000"/>
              </w:rPr>
            </w:pPr>
          </w:p>
        </w:tc>
      </w:tr>
      <w:tr w:rsidR="00B37952" w:rsidRPr="000A797B" w14:paraId="48D9681D" w14:textId="77777777" w:rsidTr="000F395D">
        <w:tc>
          <w:tcPr>
            <w:tcW w:w="1397" w:type="dxa"/>
          </w:tcPr>
          <w:p w14:paraId="498BACD4" w14:textId="7F4C1F85" w:rsidR="00B37952" w:rsidRPr="00FC2184" w:rsidRDefault="00B37952" w:rsidP="00612EFD">
            <w:pPr>
              <w:rPr>
                <w:rFonts w:ascii="Arial" w:hAnsi="Arial" w:cs="Arial"/>
                <w:color w:val="FF0000"/>
              </w:rPr>
            </w:pPr>
          </w:p>
        </w:tc>
        <w:tc>
          <w:tcPr>
            <w:tcW w:w="7525" w:type="dxa"/>
          </w:tcPr>
          <w:p w14:paraId="0E720FEB" w14:textId="40D9D1A3" w:rsidR="00B37952" w:rsidRPr="00364F8E" w:rsidRDefault="00B37952" w:rsidP="000F395D">
            <w:pPr>
              <w:rPr>
                <w:rFonts w:ascii="Arial" w:hAnsi="Arial" w:cs="Arial"/>
                <w:color w:val="FF0000"/>
              </w:rPr>
            </w:pPr>
          </w:p>
        </w:tc>
      </w:tr>
      <w:tr w:rsidR="00B37952" w:rsidRPr="000A797B" w14:paraId="3CB04CA3" w14:textId="77777777" w:rsidTr="000F395D">
        <w:tc>
          <w:tcPr>
            <w:tcW w:w="1397" w:type="dxa"/>
            <w:vAlign w:val="bottom"/>
          </w:tcPr>
          <w:p w14:paraId="409E61AC" w14:textId="77777777" w:rsidR="00B37952" w:rsidRPr="00FC2184" w:rsidRDefault="00B37952" w:rsidP="00612EFD">
            <w:pPr>
              <w:rPr>
                <w:rFonts w:ascii="Arial" w:hAnsi="Arial" w:cs="Arial"/>
                <w:color w:val="FF0000"/>
              </w:rPr>
            </w:pPr>
          </w:p>
        </w:tc>
        <w:tc>
          <w:tcPr>
            <w:tcW w:w="7525" w:type="dxa"/>
          </w:tcPr>
          <w:p w14:paraId="1715DC47" w14:textId="77777777" w:rsidR="00B37952" w:rsidRPr="000A797B" w:rsidRDefault="00B37952" w:rsidP="000F395D">
            <w:pPr>
              <w:rPr>
                <w:rFonts w:ascii="Arial" w:hAnsi="Arial" w:cs="Arial"/>
              </w:rPr>
            </w:pPr>
            <w:r w:rsidRPr="000A797B">
              <w:rPr>
                <w:rFonts w:ascii="Arial" w:hAnsi="Arial" w:cs="Arial"/>
                <w:b/>
              </w:rPr>
              <w:t>B.1.2. Relevanța programului de studii</w:t>
            </w:r>
          </w:p>
        </w:tc>
      </w:tr>
      <w:tr w:rsidR="00B37952" w:rsidRPr="000A797B" w14:paraId="044E9D4C" w14:textId="77777777" w:rsidTr="000F395D">
        <w:tc>
          <w:tcPr>
            <w:tcW w:w="1397" w:type="dxa"/>
          </w:tcPr>
          <w:p w14:paraId="5278CF92" w14:textId="3E57E494" w:rsidR="00B37952" w:rsidRPr="00FC2184" w:rsidRDefault="00B37952" w:rsidP="00612EFD">
            <w:pPr>
              <w:rPr>
                <w:rFonts w:ascii="Arial" w:hAnsi="Arial" w:cs="Arial"/>
                <w:color w:val="FF0000"/>
              </w:rPr>
            </w:pPr>
          </w:p>
        </w:tc>
        <w:tc>
          <w:tcPr>
            <w:tcW w:w="7525" w:type="dxa"/>
          </w:tcPr>
          <w:p w14:paraId="7FC00361" w14:textId="2F828C94" w:rsidR="00B37952" w:rsidRPr="00364F8E" w:rsidRDefault="00B37952" w:rsidP="000F395D">
            <w:pPr>
              <w:rPr>
                <w:rFonts w:ascii="Arial" w:hAnsi="Arial" w:cs="Arial"/>
                <w:color w:val="FF0000"/>
              </w:rPr>
            </w:pPr>
          </w:p>
        </w:tc>
      </w:tr>
      <w:tr w:rsidR="00B37952" w:rsidRPr="000A797B" w14:paraId="45F2E72E" w14:textId="77777777" w:rsidTr="000F395D">
        <w:tc>
          <w:tcPr>
            <w:tcW w:w="1397" w:type="dxa"/>
          </w:tcPr>
          <w:p w14:paraId="56F5263A" w14:textId="1D181127" w:rsidR="00B37952" w:rsidRPr="00FC2184" w:rsidRDefault="00B37952" w:rsidP="00612EFD">
            <w:pPr>
              <w:rPr>
                <w:rFonts w:ascii="Arial" w:hAnsi="Arial" w:cs="Arial"/>
                <w:color w:val="FF0000"/>
              </w:rPr>
            </w:pPr>
          </w:p>
        </w:tc>
        <w:tc>
          <w:tcPr>
            <w:tcW w:w="7525" w:type="dxa"/>
          </w:tcPr>
          <w:p w14:paraId="15C87310" w14:textId="4CE8E14C" w:rsidR="00B37952" w:rsidRPr="00364F8E" w:rsidRDefault="00B37952" w:rsidP="0010359B">
            <w:pPr>
              <w:rPr>
                <w:rFonts w:ascii="Arial" w:hAnsi="Arial" w:cs="Arial"/>
                <w:color w:val="FF0000"/>
              </w:rPr>
            </w:pPr>
          </w:p>
        </w:tc>
      </w:tr>
      <w:tr w:rsidR="00B37952" w:rsidRPr="000A797B" w14:paraId="77903FB2" w14:textId="77777777" w:rsidTr="000F395D">
        <w:tc>
          <w:tcPr>
            <w:tcW w:w="1397" w:type="dxa"/>
          </w:tcPr>
          <w:p w14:paraId="129BBCA9" w14:textId="77777777" w:rsidR="00B37952" w:rsidRPr="00FC2184" w:rsidRDefault="00B37952" w:rsidP="00612EFD">
            <w:pPr>
              <w:rPr>
                <w:rFonts w:ascii="Arial" w:hAnsi="Arial" w:cs="Arial"/>
                <w:color w:val="FF0000"/>
              </w:rPr>
            </w:pPr>
          </w:p>
        </w:tc>
        <w:tc>
          <w:tcPr>
            <w:tcW w:w="7525" w:type="dxa"/>
          </w:tcPr>
          <w:p w14:paraId="7BA156EA" w14:textId="77777777" w:rsidR="00B37952" w:rsidRPr="000A797B" w:rsidRDefault="00B37952" w:rsidP="000F395D">
            <w:pPr>
              <w:rPr>
                <w:rFonts w:ascii="Arial" w:hAnsi="Arial" w:cs="Arial"/>
                <w:b/>
              </w:rPr>
            </w:pPr>
            <w:r w:rsidRPr="000A797B">
              <w:rPr>
                <w:rFonts w:ascii="Arial" w:hAnsi="Arial" w:cs="Arial"/>
                <w:b/>
              </w:rPr>
              <w:t>B.2. Concordanța dintre curriculum și calificare</w:t>
            </w:r>
          </w:p>
        </w:tc>
      </w:tr>
      <w:tr w:rsidR="00B37952" w:rsidRPr="000A797B" w14:paraId="10B0FDA2" w14:textId="77777777" w:rsidTr="000F395D">
        <w:tc>
          <w:tcPr>
            <w:tcW w:w="1397" w:type="dxa"/>
          </w:tcPr>
          <w:p w14:paraId="73E8970F" w14:textId="77777777" w:rsidR="00B37952" w:rsidRPr="00FC2184" w:rsidRDefault="00B37952" w:rsidP="00612EFD">
            <w:pPr>
              <w:rPr>
                <w:rFonts w:ascii="Arial" w:hAnsi="Arial" w:cs="Arial"/>
                <w:color w:val="FF0000"/>
              </w:rPr>
            </w:pPr>
          </w:p>
        </w:tc>
        <w:tc>
          <w:tcPr>
            <w:tcW w:w="7525" w:type="dxa"/>
          </w:tcPr>
          <w:p w14:paraId="3CF7FCFB" w14:textId="77777777" w:rsidR="00B37952" w:rsidRPr="000A797B" w:rsidRDefault="00B37952" w:rsidP="000F395D">
            <w:pPr>
              <w:rPr>
                <w:rFonts w:ascii="Arial" w:hAnsi="Arial" w:cs="Arial"/>
                <w:b/>
              </w:rPr>
            </w:pPr>
            <w:r w:rsidRPr="000A797B">
              <w:rPr>
                <w:rFonts w:ascii="Arial" w:hAnsi="Arial" w:cs="Arial"/>
                <w:b/>
              </w:rPr>
              <w:t>B.2.1. Concordanța cu nivelul calificării și competențele vizate</w:t>
            </w:r>
          </w:p>
        </w:tc>
      </w:tr>
      <w:tr w:rsidR="00B37952" w:rsidRPr="000A797B" w14:paraId="4C7A6C31" w14:textId="77777777" w:rsidTr="000F395D">
        <w:tc>
          <w:tcPr>
            <w:tcW w:w="1397" w:type="dxa"/>
          </w:tcPr>
          <w:p w14:paraId="70FED829" w14:textId="5EFF3C60" w:rsidR="00B37952" w:rsidRPr="00FC2184" w:rsidRDefault="00B37952" w:rsidP="00612EFD">
            <w:pPr>
              <w:rPr>
                <w:rFonts w:ascii="Arial" w:hAnsi="Arial" w:cs="Arial"/>
                <w:color w:val="FF0000"/>
              </w:rPr>
            </w:pPr>
          </w:p>
        </w:tc>
        <w:tc>
          <w:tcPr>
            <w:tcW w:w="7525" w:type="dxa"/>
          </w:tcPr>
          <w:p w14:paraId="7BB79274" w14:textId="498A7033" w:rsidR="00B37952" w:rsidRPr="00364F8E" w:rsidRDefault="00B37952" w:rsidP="000F395D">
            <w:pPr>
              <w:rPr>
                <w:rFonts w:ascii="Arial" w:hAnsi="Arial" w:cs="Arial"/>
                <w:color w:val="FF0000"/>
              </w:rPr>
            </w:pPr>
          </w:p>
        </w:tc>
      </w:tr>
      <w:tr w:rsidR="00B37952" w:rsidRPr="000A797B" w14:paraId="4D6BE2CE" w14:textId="77777777" w:rsidTr="000F395D">
        <w:tc>
          <w:tcPr>
            <w:tcW w:w="1397" w:type="dxa"/>
          </w:tcPr>
          <w:p w14:paraId="0F957DFA" w14:textId="4CFCB43B" w:rsidR="00B37952" w:rsidRPr="00FC2184" w:rsidRDefault="00B37952" w:rsidP="00612EFD">
            <w:pPr>
              <w:rPr>
                <w:rFonts w:ascii="Arial" w:hAnsi="Arial" w:cs="Arial"/>
                <w:color w:val="FF0000"/>
                <w:sz w:val="16"/>
                <w:szCs w:val="16"/>
              </w:rPr>
            </w:pPr>
          </w:p>
        </w:tc>
        <w:tc>
          <w:tcPr>
            <w:tcW w:w="7525" w:type="dxa"/>
          </w:tcPr>
          <w:p w14:paraId="750EA20E" w14:textId="00BC25A4" w:rsidR="00B37952" w:rsidRPr="00364F8E" w:rsidRDefault="00B37952" w:rsidP="000F395D">
            <w:pPr>
              <w:rPr>
                <w:rFonts w:ascii="Arial" w:hAnsi="Arial" w:cs="Arial"/>
                <w:color w:val="FF0000"/>
              </w:rPr>
            </w:pPr>
          </w:p>
        </w:tc>
      </w:tr>
      <w:tr w:rsidR="00B37952" w:rsidRPr="000A797B" w14:paraId="460A4954" w14:textId="77777777" w:rsidTr="000F395D">
        <w:tc>
          <w:tcPr>
            <w:tcW w:w="1397" w:type="dxa"/>
          </w:tcPr>
          <w:p w14:paraId="3EE8CC15" w14:textId="77777777" w:rsidR="00B37952" w:rsidRPr="00FC2184" w:rsidRDefault="00B37952" w:rsidP="00612EFD">
            <w:pPr>
              <w:rPr>
                <w:rFonts w:ascii="Arial" w:hAnsi="Arial" w:cs="Arial"/>
                <w:color w:val="FF0000"/>
              </w:rPr>
            </w:pPr>
          </w:p>
        </w:tc>
        <w:tc>
          <w:tcPr>
            <w:tcW w:w="7525" w:type="dxa"/>
          </w:tcPr>
          <w:p w14:paraId="03EA13E7" w14:textId="77777777" w:rsidR="00B37952" w:rsidRPr="000A797B" w:rsidRDefault="00B37952" w:rsidP="000F395D">
            <w:pPr>
              <w:rPr>
                <w:rFonts w:ascii="Arial" w:hAnsi="Arial" w:cs="Arial"/>
                <w:b/>
              </w:rPr>
            </w:pPr>
            <w:r w:rsidRPr="000A797B">
              <w:rPr>
                <w:rFonts w:ascii="Arial" w:hAnsi="Arial" w:cs="Arial"/>
                <w:b/>
              </w:rPr>
              <w:t>B.3. Învățarea, predarea și evaluarea centrate pe student</w:t>
            </w:r>
          </w:p>
        </w:tc>
      </w:tr>
      <w:tr w:rsidR="00B37952" w:rsidRPr="000A797B" w14:paraId="510D0B66" w14:textId="77777777" w:rsidTr="000F395D">
        <w:tc>
          <w:tcPr>
            <w:tcW w:w="1397" w:type="dxa"/>
          </w:tcPr>
          <w:p w14:paraId="13ABEF23" w14:textId="2EC81546" w:rsidR="00B37952" w:rsidRPr="00FC2184" w:rsidRDefault="00B37952" w:rsidP="00612EFD">
            <w:pPr>
              <w:rPr>
                <w:rFonts w:ascii="Arial" w:hAnsi="Arial" w:cs="Arial"/>
                <w:color w:val="FF0000"/>
              </w:rPr>
            </w:pPr>
          </w:p>
        </w:tc>
        <w:tc>
          <w:tcPr>
            <w:tcW w:w="7525" w:type="dxa"/>
          </w:tcPr>
          <w:p w14:paraId="4601E077" w14:textId="4816D3CC" w:rsidR="00B37952" w:rsidRPr="00364F8E" w:rsidRDefault="00B37952" w:rsidP="000F395D">
            <w:pPr>
              <w:rPr>
                <w:rFonts w:ascii="Arial" w:hAnsi="Arial" w:cs="Arial"/>
                <w:color w:val="FF0000"/>
              </w:rPr>
            </w:pPr>
          </w:p>
        </w:tc>
      </w:tr>
      <w:tr w:rsidR="00B37952" w:rsidRPr="000A797B" w14:paraId="416F3D04" w14:textId="77777777" w:rsidTr="000F395D">
        <w:tc>
          <w:tcPr>
            <w:tcW w:w="1397" w:type="dxa"/>
          </w:tcPr>
          <w:p w14:paraId="7C7B1D8B" w14:textId="03BCA748" w:rsidR="00B37952" w:rsidRPr="00FC2184" w:rsidRDefault="00B37952" w:rsidP="00612EFD">
            <w:pPr>
              <w:rPr>
                <w:rFonts w:ascii="Arial" w:hAnsi="Arial" w:cs="Arial"/>
                <w:color w:val="FF0000"/>
              </w:rPr>
            </w:pPr>
          </w:p>
        </w:tc>
        <w:tc>
          <w:tcPr>
            <w:tcW w:w="7525" w:type="dxa"/>
          </w:tcPr>
          <w:p w14:paraId="1A29675E" w14:textId="4CE4E1F1" w:rsidR="00B37952" w:rsidRPr="00364F8E" w:rsidRDefault="00B37952" w:rsidP="000F395D">
            <w:pPr>
              <w:rPr>
                <w:rFonts w:ascii="Arial" w:hAnsi="Arial" w:cs="Arial"/>
                <w:color w:val="FF0000"/>
              </w:rPr>
            </w:pPr>
          </w:p>
        </w:tc>
      </w:tr>
      <w:tr w:rsidR="00B37952" w:rsidRPr="000A797B" w14:paraId="72198072" w14:textId="77777777" w:rsidTr="000F395D">
        <w:tc>
          <w:tcPr>
            <w:tcW w:w="1397" w:type="dxa"/>
          </w:tcPr>
          <w:p w14:paraId="5D65BE81" w14:textId="77777777" w:rsidR="00B37952" w:rsidRPr="00FC2184" w:rsidRDefault="00B37952" w:rsidP="00612EFD">
            <w:pPr>
              <w:rPr>
                <w:rFonts w:ascii="Arial" w:hAnsi="Arial" w:cs="Arial"/>
                <w:color w:val="FF0000"/>
              </w:rPr>
            </w:pPr>
          </w:p>
        </w:tc>
        <w:tc>
          <w:tcPr>
            <w:tcW w:w="7525" w:type="dxa"/>
          </w:tcPr>
          <w:p w14:paraId="234A3D2C" w14:textId="77777777" w:rsidR="00B37952" w:rsidRPr="000A797B" w:rsidRDefault="00B37952" w:rsidP="000F395D">
            <w:pPr>
              <w:rPr>
                <w:rFonts w:ascii="Arial" w:hAnsi="Arial" w:cs="Arial"/>
                <w:b/>
              </w:rPr>
            </w:pPr>
            <w:r w:rsidRPr="000A797B">
              <w:rPr>
                <w:rFonts w:ascii="Arial" w:hAnsi="Arial" w:cs="Arial"/>
                <w:b/>
              </w:rPr>
              <w:t>B.4. Accesibilitatea și eficiența resurselor și a serviciilor de sprijin adecvate învățării</w:t>
            </w:r>
          </w:p>
        </w:tc>
      </w:tr>
      <w:tr w:rsidR="00B37952" w:rsidRPr="000A797B" w14:paraId="08A29218" w14:textId="77777777" w:rsidTr="000F395D">
        <w:tc>
          <w:tcPr>
            <w:tcW w:w="1397" w:type="dxa"/>
          </w:tcPr>
          <w:p w14:paraId="57618FD9" w14:textId="77777777" w:rsidR="00B37952" w:rsidRPr="00FC2184" w:rsidRDefault="00B37952" w:rsidP="00612EFD">
            <w:pPr>
              <w:rPr>
                <w:rFonts w:ascii="Arial" w:hAnsi="Arial" w:cs="Arial"/>
                <w:color w:val="FF0000"/>
              </w:rPr>
            </w:pPr>
          </w:p>
        </w:tc>
        <w:tc>
          <w:tcPr>
            <w:tcW w:w="7525" w:type="dxa"/>
          </w:tcPr>
          <w:p w14:paraId="54D84A2D" w14:textId="77777777" w:rsidR="00B37952" w:rsidRPr="000A797B" w:rsidRDefault="00B37952" w:rsidP="000F395D">
            <w:pPr>
              <w:rPr>
                <w:rFonts w:ascii="Arial" w:hAnsi="Arial" w:cs="Arial"/>
                <w:b/>
              </w:rPr>
            </w:pPr>
            <w:r w:rsidRPr="000A797B">
              <w:rPr>
                <w:rFonts w:ascii="Arial" w:hAnsi="Arial" w:cs="Arial"/>
                <w:b/>
              </w:rPr>
              <w:t>B.4.1. Acces la resurse și servicii</w:t>
            </w:r>
          </w:p>
        </w:tc>
      </w:tr>
      <w:tr w:rsidR="00B37952" w:rsidRPr="000A797B" w14:paraId="02770F39" w14:textId="77777777" w:rsidTr="000F395D">
        <w:tc>
          <w:tcPr>
            <w:tcW w:w="1397" w:type="dxa"/>
          </w:tcPr>
          <w:p w14:paraId="5FCB4BDA" w14:textId="576CAB1D" w:rsidR="00B37952" w:rsidRPr="00FC2184" w:rsidRDefault="00B37952" w:rsidP="00612EFD">
            <w:pPr>
              <w:rPr>
                <w:rFonts w:ascii="Arial" w:hAnsi="Arial" w:cs="Arial"/>
                <w:color w:val="FF0000"/>
              </w:rPr>
            </w:pPr>
          </w:p>
        </w:tc>
        <w:tc>
          <w:tcPr>
            <w:tcW w:w="7525" w:type="dxa"/>
          </w:tcPr>
          <w:p w14:paraId="1529DFB0" w14:textId="6FCAF02C" w:rsidR="00B37952" w:rsidRPr="00364F8E" w:rsidRDefault="00B37952" w:rsidP="000F395D">
            <w:pPr>
              <w:rPr>
                <w:rFonts w:ascii="Arial" w:hAnsi="Arial" w:cs="Arial"/>
                <w:color w:val="FF0000"/>
              </w:rPr>
            </w:pPr>
          </w:p>
        </w:tc>
      </w:tr>
      <w:tr w:rsidR="00B37952" w:rsidRPr="000A797B" w14:paraId="20C37F36" w14:textId="77777777" w:rsidTr="000F395D">
        <w:tc>
          <w:tcPr>
            <w:tcW w:w="1397" w:type="dxa"/>
          </w:tcPr>
          <w:p w14:paraId="2C8FBE99" w14:textId="73238CDA" w:rsidR="00B37952" w:rsidRPr="00FC2184" w:rsidRDefault="00B37952" w:rsidP="00612EFD">
            <w:pPr>
              <w:rPr>
                <w:rFonts w:ascii="Arial" w:hAnsi="Arial" w:cs="Arial"/>
                <w:color w:val="FF0000"/>
              </w:rPr>
            </w:pPr>
          </w:p>
        </w:tc>
        <w:tc>
          <w:tcPr>
            <w:tcW w:w="7525" w:type="dxa"/>
          </w:tcPr>
          <w:p w14:paraId="218FB29A" w14:textId="7EED5D5C" w:rsidR="00B37952" w:rsidRPr="00364F8E" w:rsidRDefault="00B37952" w:rsidP="000F395D">
            <w:pPr>
              <w:rPr>
                <w:rFonts w:ascii="Arial" w:hAnsi="Arial" w:cs="Arial"/>
                <w:color w:val="FF0000"/>
              </w:rPr>
            </w:pPr>
          </w:p>
        </w:tc>
      </w:tr>
      <w:tr w:rsidR="00B37952" w:rsidRPr="000A797B" w14:paraId="2661F56C" w14:textId="77777777" w:rsidTr="000F395D">
        <w:tc>
          <w:tcPr>
            <w:tcW w:w="1397" w:type="dxa"/>
          </w:tcPr>
          <w:p w14:paraId="0A7E4D6B" w14:textId="77777777" w:rsidR="00B37952" w:rsidRPr="00FC2184" w:rsidRDefault="00B37952" w:rsidP="00612EFD">
            <w:pPr>
              <w:rPr>
                <w:rFonts w:ascii="Arial" w:hAnsi="Arial" w:cs="Arial"/>
                <w:color w:val="FF0000"/>
              </w:rPr>
            </w:pPr>
          </w:p>
        </w:tc>
        <w:tc>
          <w:tcPr>
            <w:tcW w:w="7525" w:type="dxa"/>
          </w:tcPr>
          <w:p w14:paraId="2A6CAE28" w14:textId="77777777" w:rsidR="00B37952" w:rsidRPr="000A797B" w:rsidRDefault="00B37952" w:rsidP="000F395D">
            <w:pPr>
              <w:rPr>
                <w:rFonts w:ascii="Arial" w:hAnsi="Arial" w:cs="Arial"/>
              </w:rPr>
            </w:pPr>
            <w:r w:rsidRPr="000A797B">
              <w:rPr>
                <w:rFonts w:ascii="Arial" w:hAnsi="Arial" w:cs="Arial"/>
                <w:b/>
              </w:rPr>
              <w:t>B.5. Rezultatele învățării</w:t>
            </w:r>
          </w:p>
        </w:tc>
      </w:tr>
      <w:tr w:rsidR="00B37952" w:rsidRPr="000A797B" w14:paraId="335A67EF" w14:textId="77777777" w:rsidTr="000F395D">
        <w:tc>
          <w:tcPr>
            <w:tcW w:w="1397" w:type="dxa"/>
          </w:tcPr>
          <w:p w14:paraId="1710EF40" w14:textId="4E20F73B" w:rsidR="00B37952" w:rsidRPr="00FC2184" w:rsidRDefault="00B37952" w:rsidP="00612EFD">
            <w:pPr>
              <w:rPr>
                <w:rFonts w:ascii="Arial" w:hAnsi="Arial" w:cs="Arial"/>
                <w:color w:val="FF0000"/>
              </w:rPr>
            </w:pPr>
          </w:p>
        </w:tc>
        <w:tc>
          <w:tcPr>
            <w:tcW w:w="7525" w:type="dxa"/>
          </w:tcPr>
          <w:p w14:paraId="7FB73ADF" w14:textId="1860A184" w:rsidR="00B37952" w:rsidRPr="00364F8E" w:rsidRDefault="00B37952" w:rsidP="000F395D">
            <w:pPr>
              <w:rPr>
                <w:rFonts w:ascii="Arial" w:hAnsi="Arial" w:cs="Arial"/>
                <w:color w:val="FF0000"/>
              </w:rPr>
            </w:pPr>
          </w:p>
        </w:tc>
      </w:tr>
      <w:tr w:rsidR="00B37952" w:rsidRPr="000A797B" w14:paraId="16B715FB" w14:textId="77777777" w:rsidTr="000F395D">
        <w:tc>
          <w:tcPr>
            <w:tcW w:w="1397" w:type="dxa"/>
          </w:tcPr>
          <w:p w14:paraId="2E521D75" w14:textId="20CC32FE" w:rsidR="00B37952" w:rsidRPr="00FC2184" w:rsidRDefault="00B37952" w:rsidP="00612EFD">
            <w:pPr>
              <w:rPr>
                <w:rFonts w:ascii="Arial" w:hAnsi="Arial" w:cs="Arial"/>
                <w:color w:val="FF0000"/>
              </w:rPr>
            </w:pPr>
          </w:p>
        </w:tc>
        <w:tc>
          <w:tcPr>
            <w:tcW w:w="7525" w:type="dxa"/>
          </w:tcPr>
          <w:p w14:paraId="1F40DEFB" w14:textId="61B967B3" w:rsidR="00B37952" w:rsidRPr="00364F8E" w:rsidRDefault="00B37952" w:rsidP="000F395D">
            <w:pPr>
              <w:tabs>
                <w:tab w:val="center" w:pos="4320"/>
                <w:tab w:val="right" w:pos="8640"/>
              </w:tabs>
              <w:rPr>
                <w:rFonts w:ascii="Arial" w:hAnsi="Arial" w:cs="Arial"/>
                <w:color w:val="FF0000"/>
              </w:rPr>
            </w:pPr>
          </w:p>
        </w:tc>
      </w:tr>
      <w:tr w:rsidR="00B37952" w:rsidRPr="000A797B" w14:paraId="2DCFFBEB" w14:textId="77777777" w:rsidTr="000F395D">
        <w:tc>
          <w:tcPr>
            <w:tcW w:w="1397" w:type="dxa"/>
          </w:tcPr>
          <w:p w14:paraId="2228EA21" w14:textId="77777777" w:rsidR="00B37952" w:rsidRPr="00FC2184" w:rsidRDefault="00B37952" w:rsidP="00612EFD">
            <w:pPr>
              <w:rPr>
                <w:rFonts w:ascii="Arial" w:hAnsi="Arial" w:cs="Arial"/>
                <w:color w:val="FF0000"/>
              </w:rPr>
            </w:pPr>
          </w:p>
        </w:tc>
        <w:tc>
          <w:tcPr>
            <w:tcW w:w="7525" w:type="dxa"/>
          </w:tcPr>
          <w:p w14:paraId="16AAB434" w14:textId="77777777" w:rsidR="00B37952" w:rsidRPr="000A797B" w:rsidRDefault="00B37952" w:rsidP="000F395D">
            <w:pPr>
              <w:rPr>
                <w:rFonts w:ascii="Arial" w:hAnsi="Arial" w:cs="Arial"/>
                <w:b/>
              </w:rPr>
            </w:pPr>
            <w:r w:rsidRPr="000A797B">
              <w:rPr>
                <w:rFonts w:ascii="Arial" w:hAnsi="Arial" w:cs="Arial"/>
                <w:b/>
              </w:rPr>
              <w:t>B.6. Inserția și retenția pe piața muncii a absolvenților în acord cu nivelul calificării obținute</w:t>
            </w:r>
          </w:p>
        </w:tc>
      </w:tr>
      <w:tr w:rsidR="00B37952" w:rsidRPr="000A797B" w14:paraId="0436EC95" w14:textId="77777777" w:rsidTr="000F395D">
        <w:tc>
          <w:tcPr>
            <w:tcW w:w="1397" w:type="dxa"/>
          </w:tcPr>
          <w:p w14:paraId="1F0035B9" w14:textId="36BD3CBD" w:rsidR="00B37952" w:rsidRPr="00FC2184" w:rsidRDefault="00B37952" w:rsidP="00612EFD">
            <w:pPr>
              <w:rPr>
                <w:rFonts w:ascii="Arial" w:hAnsi="Arial" w:cs="Arial"/>
                <w:color w:val="FF0000"/>
                <w:highlight w:val="yellow"/>
              </w:rPr>
            </w:pPr>
          </w:p>
        </w:tc>
        <w:tc>
          <w:tcPr>
            <w:tcW w:w="7525" w:type="dxa"/>
          </w:tcPr>
          <w:p w14:paraId="6619BB65" w14:textId="167F8FD3" w:rsidR="00B37952" w:rsidRPr="00364F8E" w:rsidRDefault="00B37952" w:rsidP="000F395D">
            <w:pPr>
              <w:rPr>
                <w:rFonts w:ascii="Arial" w:hAnsi="Arial" w:cs="Arial"/>
                <w:color w:val="FF0000"/>
              </w:rPr>
            </w:pPr>
          </w:p>
        </w:tc>
      </w:tr>
      <w:tr w:rsidR="00B37952" w:rsidRPr="000A797B" w14:paraId="2D5921C5" w14:textId="77777777" w:rsidTr="000F395D">
        <w:tc>
          <w:tcPr>
            <w:tcW w:w="1397" w:type="dxa"/>
          </w:tcPr>
          <w:p w14:paraId="7BBA17E4" w14:textId="5DEBCC4F" w:rsidR="00B37952" w:rsidRPr="00FC2184" w:rsidRDefault="00B37952" w:rsidP="00612EFD">
            <w:pPr>
              <w:rPr>
                <w:rFonts w:ascii="Arial" w:hAnsi="Arial" w:cs="Arial"/>
                <w:color w:val="FF0000"/>
                <w:highlight w:val="yellow"/>
              </w:rPr>
            </w:pPr>
          </w:p>
        </w:tc>
        <w:tc>
          <w:tcPr>
            <w:tcW w:w="7525" w:type="dxa"/>
          </w:tcPr>
          <w:p w14:paraId="2D338A9B" w14:textId="5AB14689" w:rsidR="00B37952" w:rsidRPr="00364F8E" w:rsidRDefault="00B37952" w:rsidP="000F395D">
            <w:pPr>
              <w:rPr>
                <w:rFonts w:ascii="Arial" w:hAnsi="Arial" w:cs="Arial"/>
                <w:color w:val="FF0000"/>
              </w:rPr>
            </w:pPr>
          </w:p>
        </w:tc>
      </w:tr>
      <w:tr w:rsidR="00B37952" w:rsidRPr="000A797B" w14:paraId="5375C330" w14:textId="77777777" w:rsidTr="000F395D">
        <w:tc>
          <w:tcPr>
            <w:tcW w:w="1397" w:type="dxa"/>
          </w:tcPr>
          <w:p w14:paraId="4F7144A7" w14:textId="77777777" w:rsidR="00B37952" w:rsidRPr="00FC2184" w:rsidRDefault="00B37952" w:rsidP="00612EFD">
            <w:pPr>
              <w:rPr>
                <w:rFonts w:ascii="Arial" w:hAnsi="Arial" w:cs="Arial"/>
                <w:color w:val="FF0000"/>
              </w:rPr>
            </w:pPr>
          </w:p>
        </w:tc>
        <w:tc>
          <w:tcPr>
            <w:tcW w:w="7525" w:type="dxa"/>
          </w:tcPr>
          <w:p w14:paraId="47639C73" w14:textId="77777777" w:rsidR="00B37952" w:rsidRPr="000A797B" w:rsidRDefault="00B37952" w:rsidP="000F395D">
            <w:pPr>
              <w:rPr>
                <w:rFonts w:ascii="Arial" w:hAnsi="Arial" w:cs="Arial"/>
                <w:b/>
              </w:rPr>
            </w:pPr>
            <w:r w:rsidRPr="000A797B">
              <w:rPr>
                <w:rFonts w:ascii="Arial" w:hAnsi="Arial" w:cs="Arial"/>
                <w:b/>
              </w:rPr>
              <w:t>B.7. Proceduri și practici cu privire la concursul de admitere, la parcursul, recunoașterea și echivalarea studiilor, precum și la certificarea rezultatelor</w:t>
            </w:r>
          </w:p>
        </w:tc>
      </w:tr>
      <w:tr w:rsidR="00B37952" w:rsidRPr="000A797B" w14:paraId="393A07F2" w14:textId="77777777" w:rsidTr="000F395D">
        <w:tc>
          <w:tcPr>
            <w:tcW w:w="1397" w:type="dxa"/>
          </w:tcPr>
          <w:p w14:paraId="67CDF95A" w14:textId="77777777" w:rsidR="00B37952" w:rsidRPr="00FC2184" w:rsidRDefault="00B37952" w:rsidP="00612EFD">
            <w:pPr>
              <w:rPr>
                <w:rFonts w:ascii="Arial" w:hAnsi="Arial" w:cs="Arial"/>
                <w:color w:val="FF0000"/>
              </w:rPr>
            </w:pPr>
          </w:p>
        </w:tc>
        <w:tc>
          <w:tcPr>
            <w:tcW w:w="7525" w:type="dxa"/>
          </w:tcPr>
          <w:p w14:paraId="63E3E7A1" w14:textId="77777777" w:rsidR="00B37952" w:rsidRPr="000A797B" w:rsidRDefault="00B37952" w:rsidP="000F395D">
            <w:pPr>
              <w:rPr>
                <w:rFonts w:ascii="Arial" w:hAnsi="Arial" w:cs="Arial"/>
                <w:b/>
              </w:rPr>
            </w:pPr>
            <w:r w:rsidRPr="000A797B">
              <w:rPr>
                <w:rFonts w:ascii="Arial" w:hAnsi="Arial" w:cs="Arial"/>
                <w:b/>
              </w:rPr>
              <w:t>B.7.1. Admitere</w:t>
            </w:r>
          </w:p>
        </w:tc>
      </w:tr>
      <w:tr w:rsidR="00B37952" w:rsidRPr="000A797B" w14:paraId="176D13ED" w14:textId="77777777" w:rsidTr="000F395D">
        <w:tc>
          <w:tcPr>
            <w:tcW w:w="1397" w:type="dxa"/>
          </w:tcPr>
          <w:p w14:paraId="024F9D71" w14:textId="670BFCD3" w:rsidR="00B37952" w:rsidRPr="00FC2184" w:rsidRDefault="00B37952" w:rsidP="00612EFD">
            <w:pPr>
              <w:rPr>
                <w:rFonts w:ascii="Arial" w:hAnsi="Arial" w:cs="Arial"/>
                <w:color w:val="FF0000"/>
              </w:rPr>
            </w:pPr>
          </w:p>
        </w:tc>
        <w:tc>
          <w:tcPr>
            <w:tcW w:w="7525" w:type="dxa"/>
          </w:tcPr>
          <w:p w14:paraId="4357B950" w14:textId="3CB0D5EF" w:rsidR="00B37952" w:rsidRPr="00364F8E" w:rsidRDefault="00B37952" w:rsidP="000F395D">
            <w:pPr>
              <w:rPr>
                <w:rFonts w:ascii="Arial" w:hAnsi="Arial" w:cs="Arial"/>
                <w:color w:val="FF0000"/>
              </w:rPr>
            </w:pPr>
          </w:p>
        </w:tc>
      </w:tr>
      <w:tr w:rsidR="00B37952" w:rsidRPr="000A797B" w14:paraId="3F56713E" w14:textId="77777777" w:rsidTr="000F395D">
        <w:tc>
          <w:tcPr>
            <w:tcW w:w="1397" w:type="dxa"/>
          </w:tcPr>
          <w:p w14:paraId="4EA217C1" w14:textId="5E4650FF" w:rsidR="00B37952" w:rsidRPr="00FC2184" w:rsidRDefault="00B37952" w:rsidP="00612EFD">
            <w:pPr>
              <w:rPr>
                <w:rFonts w:ascii="Arial" w:hAnsi="Arial" w:cs="Arial"/>
                <w:color w:val="FF0000"/>
              </w:rPr>
            </w:pPr>
          </w:p>
        </w:tc>
        <w:tc>
          <w:tcPr>
            <w:tcW w:w="7525" w:type="dxa"/>
          </w:tcPr>
          <w:p w14:paraId="3B762AD8" w14:textId="51EF2409" w:rsidR="00B37952" w:rsidRPr="00364F8E" w:rsidRDefault="00B37952" w:rsidP="000F395D">
            <w:pPr>
              <w:rPr>
                <w:rFonts w:ascii="Arial" w:hAnsi="Arial" w:cs="Arial"/>
                <w:color w:val="FF0000"/>
              </w:rPr>
            </w:pPr>
          </w:p>
        </w:tc>
      </w:tr>
      <w:tr w:rsidR="00B37952" w:rsidRPr="000A797B" w14:paraId="273E4312" w14:textId="77777777" w:rsidTr="000F395D">
        <w:tc>
          <w:tcPr>
            <w:tcW w:w="1397" w:type="dxa"/>
          </w:tcPr>
          <w:p w14:paraId="6C1DCA62" w14:textId="77777777" w:rsidR="00B37952" w:rsidRPr="00FC2184" w:rsidRDefault="00B37952" w:rsidP="00612EFD">
            <w:pPr>
              <w:rPr>
                <w:rFonts w:ascii="Arial" w:hAnsi="Arial" w:cs="Arial"/>
                <w:color w:val="FF0000"/>
              </w:rPr>
            </w:pPr>
          </w:p>
        </w:tc>
        <w:tc>
          <w:tcPr>
            <w:tcW w:w="7525" w:type="dxa"/>
          </w:tcPr>
          <w:p w14:paraId="4DEA0E95" w14:textId="77777777" w:rsidR="00B37952" w:rsidRPr="000A797B" w:rsidRDefault="00B37952" w:rsidP="000F395D">
            <w:pPr>
              <w:rPr>
                <w:rFonts w:ascii="Arial" w:hAnsi="Arial" w:cs="Arial"/>
                <w:b/>
              </w:rPr>
            </w:pPr>
            <w:r w:rsidRPr="000A797B">
              <w:rPr>
                <w:rFonts w:ascii="Arial" w:hAnsi="Arial" w:cs="Arial"/>
                <w:b/>
              </w:rPr>
              <w:t>B.7.2. Parcursul academic al studenților</w:t>
            </w:r>
          </w:p>
        </w:tc>
      </w:tr>
      <w:tr w:rsidR="00B37952" w:rsidRPr="000A797B" w14:paraId="3D528D03" w14:textId="77777777" w:rsidTr="000F395D">
        <w:tc>
          <w:tcPr>
            <w:tcW w:w="1397" w:type="dxa"/>
            <w:vAlign w:val="bottom"/>
          </w:tcPr>
          <w:p w14:paraId="1A9FD452" w14:textId="066E8C28" w:rsidR="00B37952" w:rsidRPr="00FC2184" w:rsidRDefault="00B37952" w:rsidP="00612EFD">
            <w:pPr>
              <w:rPr>
                <w:rFonts w:ascii="Arial" w:hAnsi="Arial" w:cs="Arial"/>
                <w:color w:val="FF0000"/>
              </w:rPr>
            </w:pPr>
          </w:p>
        </w:tc>
        <w:tc>
          <w:tcPr>
            <w:tcW w:w="7525" w:type="dxa"/>
          </w:tcPr>
          <w:p w14:paraId="00A10BE9" w14:textId="5D0E3E07" w:rsidR="00B37952" w:rsidRPr="00364F8E" w:rsidRDefault="00B37952" w:rsidP="0010359B">
            <w:pPr>
              <w:rPr>
                <w:rFonts w:ascii="Arial" w:hAnsi="Arial" w:cs="Arial"/>
                <w:color w:val="FF0000"/>
              </w:rPr>
            </w:pPr>
          </w:p>
        </w:tc>
      </w:tr>
      <w:tr w:rsidR="00B37952" w:rsidRPr="000A797B" w14:paraId="44B7F5D3" w14:textId="77777777" w:rsidTr="000F395D">
        <w:tc>
          <w:tcPr>
            <w:tcW w:w="1397" w:type="dxa"/>
            <w:vAlign w:val="center"/>
          </w:tcPr>
          <w:p w14:paraId="22F87BBE" w14:textId="54496176" w:rsidR="00B37952" w:rsidRPr="00FC2184" w:rsidRDefault="00B37952" w:rsidP="00612EFD">
            <w:pPr>
              <w:rPr>
                <w:rFonts w:ascii="Arial" w:hAnsi="Arial" w:cs="Arial"/>
                <w:color w:val="FF0000"/>
              </w:rPr>
            </w:pPr>
          </w:p>
        </w:tc>
        <w:tc>
          <w:tcPr>
            <w:tcW w:w="7525" w:type="dxa"/>
          </w:tcPr>
          <w:p w14:paraId="31AFEA30" w14:textId="5A038670" w:rsidR="00B37952" w:rsidRPr="00364F8E" w:rsidRDefault="00B37952" w:rsidP="000F395D">
            <w:pPr>
              <w:rPr>
                <w:rFonts w:ascii="Arial" w:hAnsi="Arial" w:cs="Arial"/>
                <w:color w:val="FF0000"/>
              </w:rPr>
            </w:pPr>
          </w:p>
        </w:tc>
      </w:tr>
      <w:tr w:rsidR="00B37952" w:rsidRPr="000A797B" w14:paraId="355BE686" w14:textId="77777777" w:rsidTr="000F395D">
        <w:tc>
          <w:tcPr>
            <w:tcW w:w="1397" w:type="dxa"/>
            <w:vAlign w:val="bottom"/>
          </w:tcPr>
          <w:p w14:paraId="605E76F1" w14:textId="35BAED29" w:rsidR="00B37952" w:rsidRPr="00FC2184" w:rsidRDefault="00B37952" w:rsidP="00612EFD">
            <w:pPr>
              <w:rPr>
                <w:rFonts w:ascii="Arial" w:hAnsi="Arial" w:cs="Arial"/>
                <w:color w:val="FF0000"/>
              </w:rPr>
            </w:pPr>
          </w:p>
        </w:tc>
        <w:tc>
          <w:tcPr>
            <w:tcW w:w="7525" w:type="dxa"/>
          </w:tcPr>
          <w:p w14:paraId="2305ECD8" w14:textId="1E2CBF7D" w:rsidR="00B37952" w:rsidRPr="00364F8E" w:rsidRDefault="00B37952" w:rsidP="000F395D">
            <w:pPr>
              <w:rPr>
                <w:rFonts w:ascii="Arial" w:hAnsi="Arial" w:cs="Arial"/>
                <w:color w:val="FF0000"/>
              </w:rPr>
            </w:pPr>
          </w:p>
        </w:tc>
      </w:tr>
      <w:tr w:rsidR="00B37952" w:rsidRPr="000A797B" w14:paraId="6A1A13D5" w14:textId="77777777" w:rsidTr="000F395D">
        <w:tc>
          <w:tcPr>
            <w:tcW w:w="1397" w:type="dxa"/>
            <w:vAlign w:val="center"/>
          </w:tcPr>
          <w:p w14:paraId="21A7642B" w14:textId="45F37F4E" w:rsidR="00B37952" w:rsidRPr="00FC2184" w:rsidRDefault="00B37952" w:rsidP="00612EFD">
            <w:pPr>
              <w:rPr>
                <w:rFonts w:ascii="Arial" w:hAnsi="Arial" w:cs="Arial"/>
                <w:color w:val="FF0000"/>
              </w:rPr>
            </w:pPr>
          </w:p>
        </w:tc>
        <w:tc>
          <w:tcPr>
            <w:tcW w:w="7525" w:type="dxa"/>
          </w:tcPr>
          <w:p w14:paraId="2DBA9605" w14:textId="5F29140F" w:rsidR="00B37952" w:rsidRPr="00364F8E" w:rsidRDefault="00B37952" w:rsidP="000F395D">
            <w:pPr>
              <w:rPr>
                <w:rFonts w:ascii="Arial" w:hAnsi="Arial" w:cs="Arial"/>
                <w:color w:val="FF0000"/>
              </w:rPr>
            </w:pPr>
          </w:p>
        </w:tc>
      </w:tr>
      <w:tr w:rsidR="00B37952" w:rsidRPr="000A797B" w14:paraId="026EF78B" w14:textId="77777777" w:rsidTr="000F395D">
        <w:tc>
          <w:tcPr>
            <w:tcW w:w="1397" w:type="dxa"/>
          </w:tcPr>
          <w:p w14:paraId="0577C04D" w14:textId="77777777" w:rsidR="00B37952" w:rsidRPr="00FC2184" w:rsidRDefault="00B37952" w:rsidP="00612EFD">
            <w:pPr>
              <w:rPr>
                <w:rFonts w:ascii="Arial" w:hAnsi="Arial" w:cs="Arial"/>
                <w:color w:val="FF0000"/>
              </w:rPr>
            </w:pPr>
          </w:p>
        </w:tc>
        <w:tc>
          <w:tcPr>
            <w:tcW w:w="7525" w:type="dxa"/>
          </w:tcPr>
          <w:p w14:paraId="5E190F5B" w14:textId="77777777" w:rsidR="00B37952" w:rsidRPr="000A797B" w:rsidRDefault="00B37952" w:rsidP="000F395D">
            <w:pPr>
              <w:rPr>
                <w:rFonts w:ascii="Arial" w:hAnsi="Arial" w:cs="Arial"/>
              </w:rPr>
            </w:pPr>
            <w:r w:rsidRPr="000A797B">
              <w:rPr>
                <w:rFonts w:ascii="Arial" w:hAnsi="Arial" w:cs="Arial"/>
                <w:b/>
              </w:rPr>
              <w:t>B.8. Procesul de internaționalizare</w:t>
            </w:r>
          </w:p>
        </w:tc>
      </w:tr>
      <w:tr w:rsidR="00B37952" w:rsidRPr="000A797B" w14:paraId="60BDA6C7" w14:textId="77777777" w:rsidTr="000F395D">
        <w:tc>
          <w:tcPr>
            <w:tcW w:w="1397" w:type="dxa"/>
          </w:tcPr>
          <w:p w14:paraId="761B4F08" w14:textId="19A61147" w:rsidR="00B37952" w:rsidRPr="00FC2184" w:rsidRDefault="00B37952" w:rsidP="00612EFD">
            <w:pPr>
              <w:rPr>
                <w:rFonts w:ascii="Arial" w:hAnsi="Arial" w:cs="Arial"/>
                <w:color w:val="FF0000"/>
              </w:rPr>
            </w:pPr>
          </w:p>
        </w:tc>
        <w:tc>
          <w:tcPr>
            <w:tcW w:w="7525" w:type="dxa"/>
          </w:tcPr>
          <w:p w14:paraId="10B3E750" w14:textId="13680C21" w:rsidR="00B37952" w:rsidRPr="00364F8E" w:rsidRDefault="00B37952" w:rsidP="000F395D">
            <w:pPr>
              <w:rPr>
                <w:rFonts w:ascii="Arial" w:hAnsi="Arial" w:cs="Arial"/>
                <w:color w:val="FF0000"/>
              </w:rPr>
            </w:pPr>
          </w:p>
        </w:tc>
      </w:tr>
      <w:tr w:rsidR="00B37952" w:rsidRPr="000A797B" w14:paraId="1194CFD7" w14:textId="77777777" w:rsidTr="000F395D">
        <w:tc>
          <w:tcPr>
            <w:tcW w:w="1397" w:type="dxa"/>
          </w:tcPr>
          <w:p w14:paraId="6D3301B5" w14:textId="6463E4B5" w:rsidR="00B37952" w:rsidRPr="00FC2184" w:rsidRDefault="00B37952" w:rsidP="00E1215A">
            <w:pPr>
              <w:ind w:right="-128"/>
              <w:rPr>
                <w:rFonts w:ascii="Arial" w:hAnsi="Arial" w:cs="Arial"/>
                <w:color w:val="FF0000"/>
              </w:rPr>
            </w:pPr>
          </w:p>
        </w:tc>
        <w:tc>
          <w:tcPr>
            <w:tcW w:w="7525" w:type="dxa"/>
          </w:tcPr>
          <w:p w14:paraId="58D57FCD" w14:textId="088B55B6" w:rsidR="00B37952" w:rsidRPr="00364F8E" w:rsidRDefault="00B37952" w:rsidP="000F395D">
            <w:pPr>
              <w:rPr>
                <w:rFonts w:ascii="Arial" w:hAnsi="Arial" w:cs="Arial"/>
                <w:color w:val="FF0000"/>
              </w:rPr>
            </w:pPr>
          </w:p>
        </w:tc>
      </w:tr>
      <w:tr w:rsidR="00B37952" w:rsidRPr="000A797B" w14:paraId="1C322DF2" w14:textId="77777777" w:rsidTr="000F395D">
        <w:tc>
          <w:tcPr>
            <w:tcW w:w="1397" w:type="dxa"/>
            <w:vAlign w:val="bottom"/>
          </w:tcPr>
          <w:p w14:paraId="14F621F5" w14:textId="17273D76" w:rsidR="00B37952" w:rsidRPr="00FC2184" w:rsidRDefault="00B37952" w:rsidP="00612EFD">
            <w:pPr>
              <w:rPr>
                <w:rFonts w:ascii="Arial" w:hAnsi="Arial" w:cs="Arial"/>
                <w:color w:val="FF0000"/>
              </w:rPr>
            </w:pPr>
          </w:p>
        </w:tc>
        <w:tc>
          <w:tcPr>
            <w:tcW w:w="7525" w:type="dxa"/>
          </w:tcPr>
          <w:p w14:paraId="418165FB" w14:textId="6749D96E" w:rsidR="00B37952" w:rsidRPr="00364F8E" w:rsidRDefault="00B37952" w:rsidP="000F395D">
            <w:pPr>
              <w:rPr>
                <w:rFonts w:ascii="Arial" w:hAnsi="Arial" w:cs="Arial"/>
                <w:color w:val="FF0000"/>
              </w:rPr>
            </w:pPr>
          </w:p>
        </w:tc>
      </w:tr>
      <w:tr w:rsidR="00B37952" w:rsidRPr="000A797B" w14:paraId="5BEB73BC" w14:textId="77777777" w:rsidTr="000F395D">
        <w:tc>
          <w:tcPr>
            <w:tcW w:w="1397" w:type="dxa"/>
          </w:tcPr>
          <w:p w14:paraId="4C1955A2" w14:textId="77777777" w:rsidR="00B37952" w:rsidRPr="00FC2184" w:rsidRDefault="00B37952" w:rsidP="00612EFD">
            <w:pPr>
              <w:rPr>
                <w:rFonts w:ascii="Arial" w:hAnsi="Arial" w:cs="Arial"/>
                <w:color w:val="FF0000"/>
              </w:rPr>
            </w:pPr>
          </w:p>
        </w:tc>
        <w:tc>
          <w:tcPr>
            <w:tcW w:w="7525" w:type="dxa"/>
          </w:tcPr>
          <w:p w14:paraId="02F714F4" w14:textId="77777777" w:rsidR="00B37952" w:rsidRPr="000A797B" w:rsidRDefault="00B37952" w:rsidP="000F395D">
            <w:pPr>
              <w:rPr>
                <w:rFonts w:ascii="Arial" w:hAnsi="Arial" w:cs="Arial"/>
                <w:b/>
              </w:rPr>
            </w:pPr>
            <w:r w:rsidRPr="000A797B">
              <w:rPr>
                <w:rFonts w:ascii="Arial" w:hAnsi="Arial" w:cs="Arial"/>
                <w:b/>
              </w:rPr>
              <w:t>B.9. Rezultatele cercetării științifice</w:t>
            </w:r>
          </w:p>
        </w:tc>
      </w:tr>
      <w:tr w:rsidR="00B37952" w:rsidRPr="000A797B" w14:paraId="3F359555" w14:textId="77777777" w:rsidTr="000F395D">
        <w:tc>
          <w:tcPr>
            <w:tcW w:w="1397" w:type="dxa"/>
          </w:tcPr>
          <w:p w14:paraId="72C3DBBF" w14:textId="77777777" w:rsidR="00B37952" w:rsidRPr="00FC2184" w:rsidRDefault="00B37952" w:rsidP="00612EFD">
            <w:pPr>
              <w:rPr>
                <w:rFonts w:ascii="Arial" w:hAnsi="Arial" w:cs="Arial"/>
                <w:color w:val="FF0000"/>
              </w:rPr>
            </w:pPr>
          </w:p>
        </w:tc>
        <w:tc>
          <w:tcPr>
            <w:tcW w:w="7525" w:type="dxa"/>
          </w:tcPr>
          <w:p w14:paraId="5ED2272B" w14:textId="77777777" w:rsidR="00B37952" w:rsidRPr="000A797B" w:rsidRDefault="00B37952" w:rsidP="000F395D">
            <w:pPr>
              <w:rPr>
                <w:rFonts w:ascii="Arial" w:hAnsi="Arial" w:cs="Arial"/>
                <w:b/>
              </w:rPr>
            </w:pPr>
            <w:r w:rsidRPr="000A797B">
              <w:rPr>
                <w:rFonts w:ascii="Arial" w:hAnsi="Arial" w:cs="Arial"/>
                <w:b/>
              </w:rPr>
              <w:t>B.9.1. Cercetarea științifică în procesul de educație</w:t>
            </w:r>
          </w:p>
        </w:tc>
      </w:tr>
      <w:tr w:rsidR="00B37952" w:rsidRPr="000A797B" w14:paraId="50D7CF72" w14:textId="77777777" w:rsidTr="000F395D">
        <w:tc>
          <w:tcPr>
            <w:tcW w:w="1397" w:type="dxa"/>
          </w:tcPr>
          <w:p w14:paraId="05AEA943" w14:textId="11C90B9E" w:rsidR="00B37952" w:rsidRPr="00FC2184" w:rsidRDefault="00B37952" w:rsidP="00612EFD">
            <w:pPr>
              <w:rPr>
                <w:rFonts w:ascii="Arial" w:hAnsi="Arial" w:cs="Arial"/>
                <w:color w:val="FF0000"/>
              </w:rPr>
            </w:pPr>
          </w:p>
        </w:tc>
        <w:tc>
          <w:tcPr>
            <w:tcW w:w="7525" w:type="dxa"/>
          </w:tcPr>
          <w:p w14:paraId="18A0187A" w14:textId="43AE5393" w:rsidR="00B37952" w:rsidRPr="00364F8E" w:rsidRDefault="00B37952" w:rsidP="000F395D">
            <w:pPr>
              <w:rPr>
                <w:rFonts w:ascii="Arial" w:hAnsi="Arial" w:cs="Arial"/>
                <w:color w:val="FF0000"/>
              </w:rPr>
            </w:pPr>
          </w:p>
        </w:tc>
      </w:tr>
      <w:tr w:rsidR="00B37952" w:rsidRPr="000A797B" w14:paraId="70FEB968" w14:textId="77777777" w:rsidTr="000F395D">
        <w:tc>
          <w:tcPr>
            <w:tcW w:w="1397" w:type="dxa"/>
            <w:vAlign w:val="bottom"/>
          </w:tcPr>
          <w:p w14:paraId="023E1B10" w14:textId="766468A1" w:rsidR="00B37952" w:rsidRPr="00FC2184" w:rsidRDefault="00B37952" w:rsidP="00612EFD">
            <w:pPr>
              <w:rPr>
                <w:rFonts w:ascii="Arial" w:hAnsi="Arial" w:cs="Arial"/>
                <w:color w:val="FF0000"/>
              </w:rPr>
            </w:pPr>
          </w:p>
        </w:tc>
        <w:tc>
          <w:tcPr>
            <w:tcW w:w="7525" w:type="dxa"/>
          </w:tcPr>
          <w:p w14:paraId="23A0F5B4" w14:textId="68CF5E60" w:rsidR="00B37952" w:rsidRPr="00364F8E" w:rsidRDefault="00B37952" w:rsidP="000F395D">
            <w:pPr>
              <w:rPr>
                <w:rFonts w:ascii="Arial" w:hAnsi="Arial" w:cs="Arial"/>
                <w:color w:val="FF0000"/>
              </w:rPr>
            </w:pPr>
          </w:p>
        </w:tc>
      </w:tr>
      <w:tr w:rsidR="00B37952" w:rsidRPr="000A797B" w14:paraId="73522C8A" w14:textId="77777777" w:rsidTr="000F395D">
        <w:tc>
          <w:tcPr>
            <w:tcW w:w="1397" w:type="dxa"/>
            <w:vAlign w:val="bottom"/>
          </w:tcPr>
          <w:p w14:paraId="771BB267" w14:textId="28CAD6FF" w:rsidR="00B37952" w:rsidRPr="00FC2184" w:rsidRDefault="00B37952" w:rsidP="00612EFD">
            <w:pPr>
              <w:rPr>
                <w:rFonts w:ascii="Arial" w:hAnsi="Arial" w:cs="Arial"/>
                <w:color w:val="FF0000"/>
              </w:rPr>
            </w:pPr>
          </w:p>
        </w:tc>
        <w:tc>
          <w:tcPr>
            <w:tcW w:w="7525" w:type="dxa"/>
          </w:tcPr>
          <w:p w14:paraId="7C9821B6" w14:textId="050EEDF1" w:rsidR="00B37952" w:rsidRPr="00364F8E" w:rsidRDefault="00B37952" w:rsidP="000F395D">
            <w:pPr>
              <w:rPr>
                <w:rFonts w:ascii="Arial" w:hAnsi="Arial" w:cs="Arial"/>
                <w:color w:val="FF0000"/>
              </w:rPr>
            </w:pPr>
          </w:p>
        </w:tc>
      </w:tr>
      <w:tr w:rsidR="00B37952" w:rsidRPr="000A797B" w14:paraId="33A0A853" w14:textId="77777777" w:rsidTr="000F395D">
        <w:tc>
          <w:tcPr>
            <w:tcW w:w="1397" w:type="dxa"/>
            <w:vAlign w:val="bottom"/>
          </w:tcPr>
          <w:p w14:paraId="328399DA" w14:textId="77777777" w:rsidR="00B37952" w:rsidRPr="00FC2184" w:rsidRDefault="00B37952" w:rsidP="00612EFD">
            <w:pPr>
              <w:rPr>
                <w:rFonts w:ascii="Arial" w:hAnsi="Arial" w:cs="Arial"/>
                <w:color w:val="FF0000"/>
              </w:rPr>
            </w:pPr>
          </w:p>
        </w:tc>
        <w:tc>
          <w:tcPr>
            <w:tcW w:w="7525" w:type="dxa"/>
          </w:tcPr>
          <w:p w14:paraId="7DB21370" w14:textId="77777777" w:rsidR="00B37952" w:rsidRPr="000A797B" w:rsidRDefault="00B37952" w:rsidP="000F395D">
            <w:pPr>
              <w:rPr>
                <w:rFonts w:ascii="Arial" w:hAnsi="Arial" w:cs="Arial"/>
                <w:b/>
              </w:rPr>
            </w:pPr>
            <w:r w:rsidRPr="000A797B">
              <w:rPr>
                <w:rFonts w:ascii="Arial" w:hAnsi="Arial" w:cs="Arial"/>
                <w:b/>
              </w:rPr>
              <w:t>B.9.2. Cercetarea științifică aferentă obiectivelor programului de studii</w:t>
            </w:r>
          </w:p>
        </w:tc>
      </w:tr>
      <w:tr w:rsidR="00B37952" w:rsidRPr="000A797B" w14:paraId="1A17FA5C" w14:textId="77777777" w:rsidTr="000F395D">
        <w:tc>
          <w:tcPr>
            <w:tcW w:w="1397" w:type="dxa"/>
          </w:tcPr>
          <w:p w14:paraId="35663CB6" w14:textId="2F1B968A" w:rsidR="00B37952" w:rsidRPr="00FC2184" w:rsidRDefault="00B37952" w:rsidP="00612EFD">
            <w:pPr>
              <w:rPr>
                <w:rFonts w:ascii="Arial" w:hAnsi="Arial" w:cs="Arial"/>
                <w:color w:val="FF0000"/>
              </w:rPr>
            </w:pPr>
          </w:p>
        </w:tc>
        <w:tc>
          <w:tcPr>
            <w:tcW w:w="7525" w:type="dxa"/>
          </w:tcPr>
          <w:p w14:paraId="2E33F3AD" w14:textId="5B3F869A" w:rsidR="00B37952" w:rsidRPr="00364F8E" w:rsidRDefault="00B37952" w:rsidP="0010359B">
            <w:pPr>
              <w:rPr>
                <w:rFonts w:ascii="Arial" w:hAnsi="Arial" w:cs="Arial"/>
                <w:color w:val="FF0000"/>
              </w:rPr>
            </w:pPr>
          </w:p>
        </w:tc>
      </w:tr>
      <w:tr w:rsidR="00B37952" w:rsidRPr="000A797B" w14:paraId="587E2BB9" w14:textId="77777777" w:rsidTr="000F395D">
        <w:tc>
          <w:tcPr>
            <w:tcW w:w="1397" w:type="dxa"/>
          </w:tcPr>
          <w:p w14:paraId="24EC4BFA" w14:textId="353B4E58" w:rsidR="00B37952" w:rsidRPr="00FC2184" w:rsidRDefault="00B37952" w:rsidP="00612EFD">
            <w:pPr>
              <w:rPr>
                <w:rFonts w:ascii="Arial" w:hAnsi="Arial" w:cs="Arial"/>
                <w:color w:val="FF0000"/>
              </w:rPr>
            </w:pPr>
          </w:p>
        </w:tc>
        <w:tc>
          <w:tcPr>
            <w:tcW w:w="7525" w:type="dxa"/>
          </w:tcPr>
          <w:p w14:paraId="182B8446" w14:textId="506B08BE" w:rsidR="00B37952" w:rsidRPr="00364F8E" w:rsidRDefault="00B37952" w:rsidP="000F395D">
            <w:pPr>
              <w:rPr>
                <w:rFonts w:ascii="Arial" w:hAnsi="Arial" w:cs="Arial"/>
                <w:color w:val="FF0000"/>
              </w:rPr>
            </w:pPr>
          </w:p>
        </w:tc>
      </w:tr>
    </w:tbl>
    <w:p w14:paraId="543F4470" w14:textId="77777777" w:rsidR="00B37952" w:rsidRPr="000A797B" w:rsidRDefault="00B37952" w:rsidP="00B37952">
      <w:pPr>
        <w:jc w:val="both"/>
        <w:rPr>
          <w:rFonts w:ascii="Arial" w:hAnsi="Arial" w:cs="Arial"/>
        </w:rPr>
      </w:pPr>
    </w:p>
    <w:p w14:paraId="1A3169F0" w14:textId="77777777" w:rsidR="00B37952" w:rsidRPr="000A797B" w:rsidRDefault="00B37952" w:rsidP="00B37952">
      <w:pPr>
        <w:jc w:val="both"/>
        <w:rPr>
          <w:rFonts w:ascii="Arial" w:hAnsi="Arial" w:cs="Arial"/>
          <w:b/>
        </w:rPr>
      </w:pPr>
      <w:r w:rsidRPr="000A797B">
        <w:rPr>
          <w:rFonts w:ascii="Arial" w:hAnsi="Arial" w:cs="Arial"/>
          <w:b/>
        </w:rPr>
        <w:t xml:space="preserve">DOMENIUL C. Managementul calității </w:t>
      </w:r>
    </w:p>
    <w:tbl>
      <w:tblPr>
        <w:tblStyle w:val="af7"/>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5F13936F" w14:textId="77777777" w:rsidTr="00E1215A">
        <w:tc>
          <w:tcPr>
            <w:tcW w:w="1413" w:type="dxa"/>
          </w:tcPr>
          <w:p w14:paraId="4D86287B" w14:textId="77777777" w:rsidR="00B37952" w:rsidRPr="000A797B" w:rsidRDefault="00B37952" w:rsidP="000F395D">
            <w:pPr>
              <w:rPr>
                <w:rFonts w:ascii="Arial" w:hAnsi="Arial" w:cs="Arial"/>
              </w:rPr>
            </w:pPr>
          </w:p>
        </w:tc>
        <w:tc>
          <w:tcPr>
            <w:tcW w:w="7509" w:type="dxa"/>
          </w:tcPr>
          <w:p w14:paraId="2ECBE4C1" w14:textId="77777777" w:rsidR="00B37952" w:rsidRPr="000A797B" w:rsidRDefault="00B37952" w:rsidP="000F395D">
            <w:pPr>
              <w:rPr>
                <w:rFonts w:ascii="Arial" w:hAnsi="Arial" w:cs="Arial"/>
                <w:b/>
              </w:rPr>
            </w:pPr>
            <w:r w:rsidRPr="000A797B">
              <w:rPr>
                <w:rFonts w:ascii="Arial" w:hAnsi="Arial" w:cs="Arial"/>
                <w:b/>
              </w:rPr>
              <w:t xml:space="preserve"> C.1 Strategii și proceduri pentru asigurarea calității</w:t>
            </w:r>
          </w:p>
        </w:tc>
      </w:tr>
      <w:tr w:rsidR="00B37952" w:rsidRPr="000A797B" w14:paraId="7A1CF9CC" w14:textId="77777777" w:rsidTr="00E1215A">
        <w:tc>
          <w:tcPr>
            <w:tcW w:w="1413" w:type="dxa"/>
          </w:tcPr>
          <w:p w14:paraId="1BFF94F7" w14:textId="31B20653" w:rsidR="00B37952" w:rsidRPr="00FC2184" w:rsidRDefault="00B37952" w:rsidP="000F395D">
            <w:pPr>
              <w:rPr>
                <w:rFonts w:ascii="Arial" w:hAnsi="Arial" w:cs="Arial"/>
                <w:color w:val="FF0000"/>
              </w:rPr>
            </w:pPr>
          </w:p>
        </w:tc>
        <w:tc>
          <w:tcPr>
            <w:tcW w:w="7509" w:type="dxa"/>
            <w:vAlign w:val="center"/>
          </w:tcPr>
          <w:p w14:paraId="37029BBA" w14:textId="09AFA0A1" w:rsidR="00B37952" w:rsidRPr="00364F8E" w:rsidRDefault="00B37952" w:rsidP="000F395D">
            <w:pPr>
              <w:rPr>
                <w:rFonts w:ascii="Arial" w:hAnsi="Arial" w:cs="Arial"/>
                <w:color w:val="FF0000"/>
              </w:rPr>
            </w:pPr>
          </w:p>
        </w:tc>
      </w:tr>
      <w:tr w:rsidR="00B37952" w:rsidRPr="000A797B" w14:paraId="3EBD35FC" w14:textId="77777777" w:rsidTr="00E1215A">
        <w:tc>
          <w:tcPr>
            <w:tcW w:w="1413" w:type="dxa"/>
          </w:tcPr>
          <w:p w14:paraId="44A7EF09" w14:textId="1D56CC06" w:rsidR="00B37952" w:rsidRPr="00FC2184" w:rsidRDefault="00B37952" w:rsidP="000F395D">
            <w:pPr>
              <w:rPr>
                <w:rFonts w:ascii="Arial" w:hAnsi="Arial" w:cs="Arial"/>
                <w:color w:val="FF0000"/>
              </w:rPr>
            </w:pPr>
          </w:p>
        </w:tc>
        <w:tc>
          <w:tcPr>
            <w:tcW w:w="7509" w:type="dxa"/>
          </w:tcPr>
          <w:p w14:paraId="798A03B5" w14:textId="15A95CB8" w:rsidR="00B37952" w:rsidRPr="00364F8E" w:rsidRDefault="00B37952" w:rsidP="000F395D">
            <w:pPr>
              <w:rPr>
                <w:rFonts w:ascii="Arial" w:hAnsi="Arial" w:cs="Arial"/>
                <w:color w:val="FF0000"/>
              </w:rPr>
            </w:pPr>
          </w:p>
        </w:tc>
      </w:tr>
      <w:tr w:rsidR="00B37952" w:rsidRPr="000A797B" w14:paraId="5C6A77AE" w14:textId="77777777" w:rsidTr="00E1215A">
        <w:tc>
          <w:tcPr>
            <w:tcW w:w="1413" w:type="dxa"/>
          </w:tcPr>
          <w:p w14:paraId="7BCCC881" w14:textId="4612F9C1" w:rsidR="00B37952" w:rsidRPr="00FC2184" w:rsidRDefault="00B37952" w:rsidP="000F395D">
            <w:pPr>
              <w:rPr>
                <w:rFonts w:ascii="Arial" w:hAnsi="Arial" w:cs="Arial"/>
                <w:color w:val="FF0000"/>
              </w:rPr>
            </w:pPr>
          </w:p>
        </w:tc>
        <w:tc>
          <w:tcPr>
            <w:tcW w:w="7509" w:type="dxa"/>
          </w:tcPr>
          <w:p w14:paraId="7A34F366" w14:textId="25DDB91B" w:rsidR="00B37952" w:rsidRPr="00364F8E" w:rsidRDefault="00B37952" w:rsidP="000F395D">
            <w:pPr>
              <w:rPr>
                <w:rFonts w:ascii="Arial" w:hAnsi="Arial" w:cs="Arial"/>
                <w:color w:val="FF0000"/>
              </w:rPr>
            </w:pPr>
          </w:p>
        </w:tc>
      </w:tr>
      <w:tr w:rsidR="00B37952" w:rsidRPr="000A797B" w14:paraId="17DB446D" w14:textId="77777777" w:rsidTr="00E1215A">
        <w:tc>
          <w:tcPr>
            <w:tcW w:w="1413" w:type="dxa"/>
          </w:tcPr>
          <w:p w14:paraId="7B7E3024" w14:textId="77777777" w:rsidR="00B37952" w:rsidRPr="00FC2184" w:rsidRDefault="00B37952" w:rsidP="000F395D">
            <w:pPr>
              <w:rPr>
                <w:rFonts w:ascii="Arial" w:hAnsi="Arial" w:cs="Arial"/>
                <w:color w:val="FF0000"/>
              </w:rPr>
            </w:pPr>
          </w:p>
        </w:tc>
        <w:tc>
          <w:tcPr>
            <w:tcW w:w="7509" w:type="dxa"/>
          </w:tcPr>
          <w:p w14:paraId="3309BE6E" w14:textId="77777777" w:rsidR="00B37952" w:rsidRPr="000A797B" w:rsidRDefault="00B37952" w:rsidP="000F395D">
            <w:pPr>
              <w:rPr>
                <w:rFonts w:ascii="Arial" w:hAnsi="Arial" w:cs="Arial"/>
                <w:b/>
              </w:rPr>
            </w:pPr>
            <w:r w:rsidRPr="000A797B">
              <w:rPr>
                <w:rFonts w:ascii="Arial" w:hAnsi="Arial" w:cs="Arial"/>
                <w:b/>
              </w:rPr>
              <w:t>C.2 Funcționalitatea structurilor de asigurare a calității educației, inclusiv în domeniul eticii și deontologiei universitare, conform legii</w:t>
            </w:r>
          </w:p>
        </w:tc>
      </w:tr>
      <w:tr w:rsidR="00B37952" w:rsidRPr="000A797B" w14:paraId="6E236F57" w14:textId="77777777" w:rsidTr="00E1215A">
        <w:tc>
          <w:tcPr>
            <w:tcW w:w="1413" w:type="dxa"/>
          </w:tcPr>
          <w:p w14:paraId="51DCC17E" w14:textId="4A41BB1E"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1CF7EBF2" w14:textId="18F00021" w:rsidR="00B37952" w:rsidRPr="00364F8E" w:rsidRDefault="00B37952" w:rsidP="000F395D">
            <w:pPr>
              <w:rPr>
                <w:rFonts w:ascii="Arial" w:hAnsi="Arial" w:cs="Arial"/>
                <w:color w:val="FF0000"/>
              </w:rPr>
            </w:pPr>
          </w:p>
        </w:tc>
      </w:tr>
      <w:tr w:rsidR="00B37952" w:rsidRPr="000A797B" w14:paraId="470F3EF2" w14:textId="77777777" w:rsidTr="00E1215A">
        <w:tc>
          <w:tcPr>
            <w:tcW w:w="1413" w:type="dxa"/>
          </w:tcPr>
          <w:p w14:paraId="607340EF" w14:textId="5ECEDCB5" w:rsidR="00B37952" w:rsidRPr="00FC2184" w:rsidRDefault="00B37952" w:rsidP="000F395D">
            <w:pPr>
              <w:rPr>
                <w:rFonts w:ascii="Arial" w:hAnsi="Arial" w:cs="Arial"/>
                <w:color w:val="FF0000"/>
              </w:rPr>
            </w:pPr>
          </w:p>
        </w:tc>
        <w:tc>
          <w:tcPr>
            <w:tcW w:w="7509" w:type="dxa"/>
          </w:tcPr>
          <w:p w14:paraId="408EF30E" w14:textId="56B45287" w:rsidR="00B37952" w:rsidRPr="00364F8E" w:rsidRDefault="00B37952" w:rsidP="000F395D">
            <w:pPr>
              <w:rPr>
                <w:rFonts w:ascii="Arial" w:hAnsi="Arial" w:cs="Arial"/>
                <w:color w:val="FF0000"/>
              </w:rPr>
            </w:pPr>
          </w:p>
        </w:tc>
      </w:tr>
      <w:tr w:rsidR="00B37952" w:rsidRPr="000A797B" w14:paraId="560A82D0" w14:textId="77777777" w:rsidTr="00E1215A">
        <w:tc>
          <w:tcPr>
            <w:tcW w:w="1413" w:type="dxa"/>
          </w:tcPr>
          <w:p w14:paraId="2EEEA21B" w14:textId="3772677E" w:rsidR="00B37952" w:rsidRPr="00FC2184" w:rsidRDefault="00B37952" w:rsidP="000F395D">
            <w:pPr>
              <w:rPr>
                <w:rFonts w:ascii="Arial" w:hAnsi="Arial" w:cs="Arial"/>
                <w:color w:val="FF0000"/>
              </w:rPr>
            </w:pPr>
          </w:p>
        </w:tc>
        <w:tc>
          <w:tcPr>
            <w:tcW w:w="7509" w:type="dxa"/>
          </w:tcPr>
          <w:p w14:paraId="13CDB7A2" w14:textId="40F5F986" w:rsidR="00B37952" w:rsidRPr="00364F8E" w:rsidRDefault="00B37952" w:rsidP="000F395D">
            <w:pPr>
              <w:rPr>
                <w:rFonts w:ascii="Arial" w:hAnsi="Arial" w:cs="Arial"/>
                <w:color w:val="FF0000"/>
              </w:rPr>
            </w:pPr>
          </w:p>
        </w:tc>
      </w:tr>
      <w:tr w:rsidR="00B37952" w:rsidRPr="000A797B" w14:paraId="4B9A43FF" w14:textId="77777777" w:rsidTr="00E1215A">
        <w:tc>
          <w:tcPr>
            <w:tcW w:w="1413" w:type="dxa"/>
          </w:tcPr>
          <w:p w14:paraId="5FCD263F" w14:textId="77777777" w:rsidR="00B37952" w:rsidRPr="00FC2184" w:rsidRDefault="00B37952" w:rsidP="000F395D">
            <w:pPr>
              <w:rPr>
                <w:rFonts w:ascii="Arial" w:hAnsi="Arial" w:cs="Arial"/>
                <w:color w:val="FF0000"/>
              </w:rPr>
            </w:pPr>
          </w:p>
        </w:tc>
        <w:tc>
          <w:tcPr>
            <w:tcW w:w="7509" w:type="dxa"/>
          </w:tcPr>
          <w:p w14:paraId="5C412E4E" w14:textId="77777777" w:rsidR="00B37952" w:rsidRPr="000A797B" w:rsidRDefault="00B37952" w:rsidP="000F395D">
            <w:pPr>
              <w:rPr>
                <w:rFonts w:ascii="Arial" w:hAnsi="Arial" w:cs="Arial"/>
                <w:b/>
              </w:rPr>
            </w:pPr>
            <w:r w:rsidRPr="000A797B">
              <w:rPr>
                <w:rFonts w:ascii="Arial" w:hAnsi="Arial" w:cs="Arial"/>
                <w:b/>
              </w:rPr>
              <w:t>C.3. Proceduri privind inițierea, monitorizarea și revizuirea periodică a programelor și domeniilor de studii și a activităților desfășurate, care implică studenții, angajatorii și alte părți interesate</w:t>
            </w:r>
          </w:p>
        </w:tc>
      </w:tr>
      <w:tr w:rsidR="00B37952" w:rsidRPr="000A797B" w14:paraId="7B9E9ED1" w14:textId="77777777" w:rsidTr="00E1215A">
        <w:tc>
          <w:tcPr>
            <w:tcW w:w="1413" w:type="dxa"/>
          </w:tcPr>
          <w:p w14:paraId="782F696C" w14:textId="77777777" w:rsidR="00B37952" w:rsidRPr="00FC2184" w:rsidRDefault="00B37952" w:rsidP="000F395D">
            <w:pPr>
              <w:rPr>
                <w:rFonts w:ascii="Arial" w:hAnsi="Arial" w:cs="Arial"/>
                <w:color w:val="FF0000"/>
              </w:rPr>
            </w:pPr>
          </w:p>
        </w:tc>
        <w:tc>
          <w:tcPr>
            <w:tcW w:w="7509" w:type="dxa"/>
          </w:tcPr>
          <w:p w14:paraId="4DEC41A1" w14:textId="77777777" w:rsidR="00B37952" w:rsidRPr="000A797B" w:rsidRDefault="00B37952" w:rsidP="000F395D">
            <w:pPr>
              <w:rPr>
                <w:rFonts w:ascii="Arial" w:hAnsi="Arial" w:cs="Arial"/>
                <w:b/>
              </w:rPr>
            </w:pPr>
            <w:r w:rsidRPr="000A797B">
              <w:rPr>
                <w:rFonts w:ascii="Arial" w:hAnsi="Arial" w:cs="Arial"/>
                <w:b/>
              </w:rPr>
              <w:t>3.1. Proceduri și aplicarea acestora</w:t>
            </w:r>
          </w:p>
        </w:tc>
      </w:tr>
      <w:tr w:rsidR="00B37952" w:rsidRPr="000A797B" w14:paraId="1A90E443" w14:textId="77777777" w:rsidTr="00E1215A">
        <w:tc>
          <w:tcPr>
            <w:tcW w:w="1413" w:type="dxa"/>
          </w:tcPr>
          <w:p w14:paraId="0F3FB642" w14:textId="712BE666" w:rsidR="00B37952" w:rsidRPr="00FC2184" w:rsidRDefault="00B37952" w:rsidP="000F395D">
            <w:pPr>
              <w:rPr>
                <w:rFonts w:ascii="Arial" w:hAnsi="Arial" w:cs="Arial"/>
                <w:color w:val="FF0000"/>
              </w:rPr>
            </w:pPr>
          </w:p>
        </w:tc>
        <w:tc>
          <w:tcPr>
            <w:tcW w:w="7509" w:type="dxa"/>
          </w:tcPr>
          <w:p w14:paraId="1A3FBF0C" w14:textId="7F54BEE2" w:rsidR="00B37952" w:rsidRPr="00364F8E" w:rsidRDefault="00B37952" w:rsidP="000F395D">
            <w:pPr>
              <w:rPr>
                <w:rFonts w:ascii="Arial" w:hAnsi="Arial" w:cs="Arial"/>
                <w:color w:val="FF0000"/>
              </w:rPr>
            </w:pPr>
          </w:p>
        </w:tc>
      </w:tr>
      <w:tr w:rsidR="00B37952" w:rsidRPr="000A797B" w14:paraId="4944CDA2" w14:textId="77777777" w:rsidTr="00E1215A">
        <w:tc>
          <w:tcPr>
            <w:tcW w:w="1413" w:type="dxa"/>
          </w:tcPr>
          <w:p w14:paraId="43919AF5" w14:textId="04C0D901"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7509" w:type="dxa"/>
          </w:tcPr>
          <w:p w14:paraId="43F280D2" w14:textId="3C32D276" w:rsidR="00B37952" w:rsidRPr="00364F8E" w:rsidRDefault="00B37952" w:rsidP="000F395D">
            <w:pPr>
              <w:rPr>
                <w:rFonts w:ascii="Arial" w:hAnsi="Arial" w:cs="Arial"/>
                <w:color w:val="FF0000"/>
              </w:rPr>
            </w:pPr>
          </w:p>
        </w:tc>
      </w:tr>
      <w:tr w:rsidR="00B37952" w:rsidRPr="000A797B" w14:paraId="7FFF5226" w14:textId="77777777" w:rsidTr="00E1215A">
        <w:tc>
          <w:tcPr>
            <w:tcW w:w="1413" w:type="dxa"/>
          </w:tcPr>
          <w:p w14:paraId="6F91956B" w14:textId="59EF5CCD" w:rsidR="00B37952" w:rsidRPr="00FC2184" w:rsidRDefault="00B37952" w:rsidP="000F395D">
            <w:pPr>
              <w:rPr>
                <w:rFonts w:ascii="Arial" w:hAnsi="Arial" w:cs="Arial"/>
                <w:color w:val="FF0000"/>
              </w:rPr>
            </w:pPr>
          </w:p>
        </w:tc>
        <w:tc>
          <w:tcPr>
            <w:tcW w:w="7509" w:type="dxa"/>
          </w:tcPr>
          <w:p w14:paraId="3F1E1458" w14:textId="7551B08F" w:rsidR="00B37952" w:rsidRPr="00364F8E" w:rsidRDefault="00B37952" w:rsidP="000F395D">
            <w:pPr>
              <w:rPr>
                <w:rFonts w:ascii="Arial" w:hAnsi="Arial" w:cs="Arial"/>
                <w:color w:val="FF0000"/>
              </w:rPr>
            </w:pPr>
          </w:p>
        </w:tc>
      </w:tr>
      <w:tr w:rsidR="00B37952" w:rsidRPr="000A797B" w14:paraId="5FDAA467" w14:textId="77777777" w:rsidTr="00E1215A">
        <w:tc>
          <w:tcPr>
            <w:tcW w:w="1413" w:type="dxa"/>
          </w:tcPr>
          <w:p w14:paraId="00FF8860" w14:textId="77777777" w:rsidR="00B37952" w:rsidRPr="00FC2184" w:rsidRDefault="00B37952" w:rsidP="000F395D">
            <w:pPr>
              <w:rPr>
                <w:rFonts w:ascii="Arial" w:hAnsi="Arial" w:cs="Arial"/>
                <w:color w:val="FF0000"/>
              </w:rPr>
            </w:pPr>
          </w:p>
        </w:tc>
        <w:tc>
          <w:tcPr>
            <w:tcW w:w="7509" w:type="dxa"/>
          </w:tcPr>
          <w:p w14:paraId="661F750F" w14:textId="77777777" w:rsidR="00B37952" w:rsidRPr="000A797B" w:rsidRDefault="00B37952" w:rsidP="000F395D">
            <w:pPr>
              <w:rPr>
                <w:rFonts w:ascii="Arial" w:hAnsi="Arial" w:cs="Arial"/>
                <w:b/>
              </w:rPr>
            </w:pPr>
            <w:r w:rsidRPr="000A797B">
              <w:rPr>
                <w:rFonts w:ascii="Arial" w:hAnsi="Arial" w:cs="Arial"/>
                <w:b/>
              </w:rPr>
              <w:t>C.4 Proceduri de evaluare periodică a calității activităților personalului didactic, didactic auxiliar și administrativ</w:t>
            </w:r>
          </w:p>
        </w:tc>
      </w:tr>
      <w:tr w:rsidR="00B37952" w:rsidRPr="000A797B" w14:paraId="464DA3B1" w14:textId="77777777" w:rsidTr="00E1215A">
        <w:tc>
          <w:tcPr>
            <w:tcW w:w="1413" w:type="dxa"/>
          </w:tcPr>
          <w:p w14:paraId="61E1F48F" w14:textId="3DEFE676" w:rsidR="00B37952" w:rsidRPr="00FC2184" w:rsidRDefault="00B37952" w:rsidP="000F395D">
            <w:pPr>
              <w:rPr>
                <w:rFonts w:ascii="Arial" w:hAnsi="Arial" w:cs="Arial"/>
                <w:color w:val="FF0000"/>
              </w:rPr>
            </w:pPr>
          </w:p>
        </w:tc>
        <w:tc>
          <w:tcPr>
            <w:tcW w:w="7509" w:type="dxa"/>
          </w:tcPr>
          <w:p w14:paraId="346FF66E" w14:textId="046BFDAF" w:rsidR="00B37952" w:rsidRPr="00364F8E" w:rsidRDefault="00B37952" w:rsidP="000F395D">
            <w:pPr>
              <w:tabs>
                <w:tab w:val="center" w:pos="4320"/>
                <w:tab w:val="right" w:pos="8640"/>
              </w:tabs>
              <w:rPr>
                <w:rFonts w:ascii="Arial" w:hAnsi="Arial" w:cs="Arial"/>
                <w:color w:val="FF0000"/>
              </w:rPr>
            </w:pPr>
          </w:p>
        </w:tc>
      </w:tr>
      <w:tr w:rsidR="00B37952" w:rsidRPr="000A797B" w14:paraId="73098B02" w14:textId="77777777" w:rsidTr="00E1215A">
        <w:tc>
          <w:tcPr>
            <w:tcW w:w="1413" w:type="dxa"/>
          </w:tcPr>
          <w:p w14:paraId="2B8D8CF3" w14:textId="531ACC23" w:rsidR="00B37952" w:rsidRPr="00FC2184" w:rsidRDefault="00B37952" w:rsidP="000F395D">
            <w:pPr>
              <w:rPr>
                <w:rFonts w:ascii="Arial" w:hAnsi="Arial" w:cs="Arial"/>
                <w:color w:val="FF0000"/>
              </w:rPr>
            </w:pPr>
          </w:p>
        </w:tc>
        <w:tc>
          <w:tcPr>
            <w:tcW w:w="7509" w:type="dxa"/>
          </w:tcPr>
          <w:p w14:paraId="70652356" w14:textId="37690613" w:rsidR="00B37952" w:rsidRPr="00364F8E" w:rsidRDefault="00B37952" w:rsidP="000F395D">
            <w:pPr>
              <w:tabs>
                <w:tab w:val="center" w:pos="4320"/>
                <w:tab w:val="right" w:pos="8640"/>
              </w:tabs>
              <w:rPr>
                <w:rFonts w:ascii="Arial" w:hAnsi="Arial" w:cs="Arial"/>
                <w:color w:val="FF0000"/>
              </w:rPr>
            </w:pPr>
          </w:p>
        </w:tc>
      </w:tr>
      <w:tr w:rsidR="00B37952" w:rsidRPr="000A797B" w14:paraId="00DD0FD3" w14:textId="77777777" w:rsidTr="00E1215A">
        <w:tc>
          <w:tcPr>
            <w:tcW w:w="1413" w:type="dxa"/>
          </w:tcPr>
          <w:p w14:paraId="5026B3CD" w14:textId="5BF9881F" w:rsidR="00B37952" w:rsidRPr="00FC2184" w:rsidRDefault="00B37952" w:rsidP="000F395D">
            <w:pPr>
              <w:rPr>
                <w:rFonts w:ascii="Arial" w:hAnsi="Arial" w:cs="Arial"/>
                <w:color w:val="FF0000"/>
              </w:rPr>
            </w:pPr>
          </w:p>
        </w:tc>
        <w:tc>
          <w:tcPr>
            <w:tcW w:w="7509" w:type="dxa"/>
          </w:tcPr>
          <w:p w14:paraId="77CCA4D9" w14:textId="46162E43" w:rsidR="00B37952" w:rsidRPr="00364F8E" w:rsidRDefault="00B37952" w:rsidP="000F395D">
            <w:pPr>
              <w:tabs>
                <w:tab w:val="center" w:pos="4320"/>
                <w:tab w:val="right" w:pos="8640"/>
              </w:tabs>
              <w:rPr>
                <w:rFonts w:ascii="Arial" w:hAnsi="Arial" w:cs="Arial"/>
                <w:color w:val="FF0000"/>
              </w:rPr>
            </w:pPr>
          </w:p>
        </w:tc>
      </w:tr>
      <w:tr w:rsidR="00B37952" w:rsidRPr="000A797B" w14:paraId="7F25E91E" w14:textId="77777777" w:rsidTr="00E1215A">
        <w:tc>
          <w:tcPr>
            <w:tcW w:w="1413" w:type="dxa"/>
          </w:tcPr>
          <w:p w14:paraId="01E5A423" w14:textId="77777777" w:rsidR="00B37952" w:rsidRPr="00FC2184" w:rsidRDefault="00B37952" w:rsidP="000F395D">
            <w:pPr>
              <w:rPr>
                <w:rFonts w:ascii="Arial" w:hAnsi="Arial" w:cs="Arial"/>
                <w:color w:val="FF0000"/>
              </w:rPr>
            </w:pPr>
          </w:p>
        </w:tc>
        <w:tc>
          <w:tcPr>
            <w:tcW w:w="7509" w:type="dxa"/>
          </w:tcPr>
          <w:p w14:paraId="61D68E82" w14:textId="77777777" w:rsidR="00B37952" w:rsidRPr="000A797B" w:rsidRDefault="00B37952" w:rsidP="000F395D">
            <w:pPr>
              <w:rPr>
                <w:rFonts w:ascii="Arial" w:hAnsi="Arial" w:cs="Arial"/>
                <w:b/>
              </w:rPr>
            </w:pPr>
            <w:r w:rsidRPr="000A797B">
              <w:rPr>
                <w:rFonts w:ascii="Arial" w:hAnsi="Arial" w:cs="Arial"/>
                <w:b/>
              </w:rPr>
              <w:t>C.5 Baze de date actualizate sistematic, referitoare la asigurarea internă a calității</w:t>
            </w:r>
          </w:p>
        </w:tc>
      </w:tr>
      <w:tr w:rsidR="00B37952" w:rsidRPr="000A797B" w14:paraId="6546D20A" w14:textId="77777777" w:rsidTr="00E1215A">
        <w:tc>
          <w:tcPr>
            <w:tcW w:w="1413" w:type="dxa"/>
          </w:tcPr>
          <w:p w14:paraId="6C6D1736" w14:textId="4534AB01" w:rsidR="00B37952" w:rsidRPr="00FC2184" w:rsidRDefault="00B37952" w:rsidP="000F395D">
            <w:pPr>
              <w:rPr>
                <w:rFonts w:ascii="Arial" w:hAnsi="Arial" w:cs="Arial"/>
                <w:color w:val="FF0000"/>
              </w:rPr>
            </w:pPr>
          </w:p>
        </w:tc>
        <w:tc>
          <w:tcPr>
            <w:tcW w:w="7509" w:type="dxa"/>
          </w:tcPr>
          <w:p w14:paraId="30206170" w14:textId="7641610A" w:rsidR="00B37952" w:rsidRPr="00364F8E" w:rsidRDefault="00B37952" w:rsidP="000F395D">
            <w:pPr>
              <w:rPr>
                <w:rFonts w:ascii="Arial" w:hAnsi="Arial" w:cs="Arial"/>
                <w:color w:val="FF0000"/>
              </w:rPr>
            </w:pPr>
          </w:p>
        </w:tc>
      </w:tr>
      <w:tr w:rsidR="00B37952" w:rsidRPr="000A797B" w14:paraId="6DCDACBD" w14:textId="77777777" w:rsidTr="00E1215A">
        <w:tc>
          <w:tcPr>
            <w:tcW w:w="1413" w:type="dxa"/>
          </w:tcPr>
          <w:p w14:paraId="68F4A6FE" w14:textId="27DD3CCB" w:rsidR="00B37952" w:rsidRPr="00FC2184" w:rsidRDefault="00B37952" w:rsidP="000F395D">
            <w:pPr>
              <w:rPr>
                <w:rFonts w:ascii="Arial" w:hAnsi="Arial" w:cs="Arial"/>
                <w:color w:val="FF0000"/>
              </w:rPr>
            </w:pPr>
          </w:p>
        </w:tc>
        <w:tc>
          <w:tcPr>
            <w:tcW w:w="7509" w:type="dxa"/>
          </w:tcPr>
          <w:p w14:paraId="0CB7448E" w14:textId="10910E46" w:rsidR="00B37952" w:rsidRPr="00364F8E" w:rsidRDefault="00B37952" w:rsidP="000F395D">
            <w:pPr>
              <w:rPr>
                <w:rFonts w:ascii="Arial" w:hAnsi="Arial" w:cs="Arial"/>
                <w:color w:val="FF0000"/>
              </w:rPr>
            </w:pPr>
          </w:p>
        </w:tc>
      </w:tr>
      <w:tr w:rsidR="00B37952" w:rsidRPr="000A797B" w14:paraId="4FEB507F" w14:textId="77777777" w:rsidTr="00E1215A">
        <w:tc>
          <w:tcPr>
            <w:tcW w:w="1413" w:type="dxa"/>
          </w:tcPr>
          <w:p w14:paraId="0668AE7F" w14:textId="77777777" w:rsidR="00B37952" w:rsidRPr="00FC2184" w:rsidRDefault="00B37952" w:rsidP="000F395D">
            <w:pPr>
              <w:rPr>
                <w:rFonts w:ascii="Arial" w:hAnsi="Arial" w:cs="Arial"/>
                <w:color w:val="FF0000"/>
              </w:rPr>
            </w:pPr>
          </w:p>
        </w:tc>
        <w:tc>
          <w:tcPr>
            <w:tcW w:w="7509" w:type="dxa"/>
          </w:tcPr>
          <w:p w14:paraId="78FAFDE6" w14:textId="77777777" w:rsidR="00B37952" w:rsidRPr="000A797B" w:rsidRDefault="00B37952" w:rsidP="000F395D">
            <w:pPr>
              <w:rPr>
                <w:rFonts w:ascii="Arial" w:hAnsi="Arial" w:cs="Arial"/>
                <w:b/>
              </w:rPr>
            </w:pPr>
            <w:r w:rsidRPr="000A797B">
              <w:rPr>
                <w:rFonts w:ascii="Arial" w:hAnsi="Arial" w:cs="Arial"/>
                <w:b/>
              </w:rPr>
              <w:t>C.6. Transparența informațiilor de interes public, inclusiv a celor privitoare la programele și domeniile de studii oferite, precum și cu privire la certificatele, diplomele și calificările aferente</w:t>
            </w:r>
          </w:p>
        </w:tc>
      </w:tr>
      <w:tr w:rsidR="00B37952" w:rsidRPr="000A797B" w14:paraId="3220872C" w14:textId="77777777" w:rsidTr="00E1215A">
        <w:tc>
          <w:tcPr>
            <w:tcW w:w="1413" w:type="dxa"/>
          </w:tcPr>
          <w:p w14:paraId="117C005D" w14:textId="74B84E62" w:rsidR="00B37952" w:rsidRPr="00FC2184" w:rsidRDefault="00B37952" w:rsidP="000F395D">
            <w:pPr>
              <w:widowControl/>
              <w:pBdr>
                <w:top w:val="nil"/>
                <w:left w:val="nil"/>
                <w:bottom w:val="nil"/>
                <w:right w:val="nil"/>
                <w:between w:val="nil"/>
              </w:pBdr>
              <w:rPr>
                <w:rFonts w:ascii="Arial" w:hAnsi="Arial" w:cs="Arial"/>
                <w:color w:val="FF0000"/>
              </w:rPr>
            </w:pPr>
          </w:p>
        </w:tc>
        <w:tc>
          <w:tcPr>
            <w:tcW w:w="7509" w:type="dxa"/>
          </w:tcPr>
          <w:p w14:paraId="5D26BCA9" w14:textId="35F0DF6E" w:rsidR="00B37952" w:rsidRPr="00364F8E" w:rsidRDefault="00B37952" w:rsidP="0010359B">
            <w:pPr>
              <w:rPr>
                <w:rFonts w:ascii="Arial" w:hAnsi="Arial" w:cs="Arial"/>
                <w:color w:val="FF0000"/>
              </w:rPr>
            </w:pPr>
          </w:p>
        </w:tc>
      </w:tr>
      <w:tr w:rsidR="00B37952" w:rsidRPr="000A797B" w14:paraId="516CBF7C" w14:textId="77777777" w:rsidTr="00E1215A">
        <w:tc>
          <w:tcPr>
            <w:tcW w:w="1413" w:type="dxa"/>
          </w:tcPr>
          <w:p w14:paraId="24EE6C6B" w14:textId="75D9201A" w:rsidR="00B37952" w:rsidRPr="00FC2184" w:rsidRDefault="00B37952" w:rsidP="000F395D">
            <w:pPr>
              <w:rPr>
                <w:rFonts w:ascii="Arial" w:hAnsi="Arial" w:cs="Arial"/>
                <w:color w:val="FF0000"/>
              </w:rPr>
            </w:pPr>
          </w:p>
        </w:tc>
        <w:tc>
          <w:tcPr>
            <w:tcW w:w="7509" w:type="dxa"/>
          </w:tcPr>
          <w:p w14:paraId="69C1F8A5" w14:textId="5DA3F41F" w:rsidR="00B37952" w:rsidRPr="00364F8E" w:rsidRDefault="00B37952" w:rsidP="000F395D">
            <w:pPr>
              <w:rPr>
                <w:rFonts w:ascii="Arial" w:hAnsi="Arial" w:cs="Arial"/>
                <w:color w:val="FF0000"/>
              </w:rPr>
            </w:pPr>
          </w:p>
        </w:tc>
      </w:tr>
      <w:tr w:rsidR="00B37952" w:rsidRPr="000A797B" w14:paraId="140B7260" w14:textId="77777777" w:rsidTr="00E1215A">
        <w:tc>
          <w:tcPr>
            <w:tcW w:w="1413" w:type="dxa"/>
          </w:tcPr>
          <w:p w14:paraId="4C4BA21C" w14:textId="77777777" w:rsidR="00B37952" w:rsidRPr="00FC2184" w:rsidRDefault="00B37952" w:rsidP="000F395D">
            <w:pPr>
              <w:rPr>
                <w:rFonts w:ascii="Arial" w:hAnsi="Arial" w:cs="Arial"/>
                <w:color w:val="FF0000"/>
              </w:rPr>
            </w:pPr>
          </w:p>
        </w:tc>
        <w:tc>
          <w:tcPr>
            <w:tcW w:w="7509" w:type="dxa"/>
          </w:tcPr>
          <w:p w14:paraId="0C96E63D" w14:textId="77777777" w:rsidR="00B37952" w:rsidRPr="000A797B" w:rsidRDefault="00B37952" w:rsidP="000F395D">
            <w:pPr>
              <w:rPr>
                <w:rFonts w:ascii="Arial" w:hAnsi="Arial" w:cs="Arial"/>
                <w:b/>
              </w:rPr>
            </w:pPr>
            <w:r w:rsidRPr="000A797B">
              <w:rPr>
                <w:rFonts w:ascii="Arial" w:hAnsi="Arial" w:cs="Arial"/>
                <w:b/>
              </w:rPr>
              <w:t>C.7. Respectarea termenelor și a standardelor privind raportările prevăzute de legislația în vigoare</w:t>
            </w:r>
          </w:p>
        </w:tc>
      </w:tr>
      <w:tr w:rsidR="00B37952" w:rsidRPr="000A797B" w14:paraId="3BD3D241" w14:textId="77777777" w:rsidTr="00E1215A">
        <w:tc>
          <w:tcPr>
            <w:tcW w:w="1413" w:type="dxa"/>
          </w:tcPr>
          <w:p w14:paraId="162F99E7" w14:textId="5A52DEE3" w:rsidR="00B37952" w:rsidRPr="00FC2184" w:rsidRDefault="00B37952" w:rsidP="000F395D">
            <w:pPr>
              <w:rPr>
                <w:rFonts w:ascii="Arial" w:hAnsi="Arial" w:cs="Arial"/>
                <w:color w:val="FF0000"/>
              </w:rPr>
            </w:pPr>
          </w:p>
        </w:tc>
        <w:tc>
          <w:tcPr>
            <w:tcW w:w="7509" w:type="dxa"/>
          </w:tcPr>
          <w:p w14:paraId="3B300245" w14:textId="26B71FFC" w:rsidR="00B37952" w:rsidRPr="00364F8E" w:rsidRDefault="00B37952" w:rsidP="000F395D">
            <w:pPr>
              <w:rPr>
                <w:rFonts w:ascii="Arial" w:hAnsi="Arial" w:cs="Arial"/>
                <w:color w:val="FF0000"/>
              </w:rPr>
            </w:pPr>
          </w:p>
        </w:tc>
      </w:tr>
      <w:tr w:rsidR="00B37952" w:rsidRPr="000A797B" w14:paraId="50FAFF6C" w14:textId="77777777" w:rsidTr="00E1215A">
        <w:tc>
          <w:tcPr>
            <w:tcW w:w="1413" w:type="dxa"/>
          </w:tcPr>
          <w:p w14:paraId="4835E280" w14:textId="2BEC8BCB" w:rsidR="00B37952" w:rsidRPr="00FC2184" w:rsidRDefault="00B37952" w:rsidP="000F395D">
            <w:pPr>
              <w:rPr>
                <w:rFonts w:ascii="Arial" w:hAnsi="Arial" w:cs="Arial"/>
                <w:color w:val="FF0000"/>
              </w:rPr>
            </w:pPr>
          </w:p>
        </w:tc>
        <w:tc>
          <w:tcPr>
            <w:tcW w:w="7509" w:type="dxa"/>
          </w:tcPr>
          <w:p w14:paraId="563F2F00" w14:textId="383D8A39" w:rsidR="00B37952" w:rsidRPr="00364F8E" w:rsidRDefault="00B37952" w:rsidP="000F395D">
            <w:pPr>
              <w:rPr>
                <w:rFonts w:ascii="Arial" w:hAnsi="Arial" w:cs="Arial"/>
                <w:color w:val="FF0000"/>
              </w:rPr>
            </w:pPr>
          </w:p>
        </w:tc>
      </w:tr>
      <w:tr w:rsidR="00B37952" w:rsidRPr="000A797B" w14:paraId="1092DF6C" w14:textId="77777777" w:rsidTr="00E1215A">
        <w:tc>
          <w:tcPr>
            <w:tcW w:w="1413" w:type="dxa"/>
          </w:tcPr>
          <w:p w14:paraId="4CAACEBC" w14:textId="77777777" w:rsidR="00B37952" w:rsidRPr="00FC2184" w:rsidRDefault="00B37952" w:rsidP="000F395D">
            <w:pPr>
              <w:rPr>
                <w:rFonts w:ascii="Arial" w:hAnsi="Arial" w:cs="Arial"/>
                <w:color w:val="FF0000"/>
              </w:rPr>
            </w:pPr>
          </w:p>
        </w:tc>
        <w:tc>
          <w:tcPr>
            <w:tcW w:w="7509" w:type="dxa"/>
          </w:tcPr>
          <w:p w14:paraId="4FC9ECEB" w14:textId="77777777" w:rsidR="00B37952" w:rsidRPr="000A797B" w:rsidRDefault="00B37952" w:rsidP="000F395D">
            <w:pPr>
              <w:rPr>
                <w:rFonts w:ascii="Arial" w:hAnsi="Arial" w:cs="Arial"/>
                <w:b/>
              </w:rPr>
            </w:pPr>
            <w:r w:rsidRPr="000A797B">
              <w:rPr>
                <w:rFonts w:ascii="Arial" w:hAnsi="Arial" w:cs="Arial"/>
                <w:b/>
              </w:rPr>
              <w:t>C.8. Participarea în procesele de evaluare externă, conform legii</w:t>
            </w:r>
          </w:p>
        </w:tc>
      </w:tr>
      <w:tr w:rsidR="00B37952" w:rsidRPr="000A797B" w14:paraId="264F8EEE" w14:textId="77777777" w:rsidTr="00E1215A">
        <w:tc>
          <w:tcPr>
            <w:tcW w:w="1413" w:type="dxa"/>
          </w:tcPr>
          <w:p w14:paraId="6D91E2DC" w14:textId="5F7090C4" w:rsidR="00B37952" w:rsidRPr="00FC2184" w:rsidRDefault="00B37952" w:rsidP="000F395D">
            <w:pPr>
              <w:rPr>
                <w:rFonts w:ascii="Arial" w:hAnsi="Arial" w:cs="Arial"/>
                <w:color w:val="FF0000"/>
              </w:rPr>
            </w:pPr>
          </w:p>
        </w:tc>
        <w:tc>
          <w:tcPr>
            <w:tcW w:w="7509" w:type="dxa"/>
          </w:tcPr>
          <w:p w14:paraId="10B90DB5" w14:textId="1CF789DC" w:rsidR="00B37952" w:rsidRPr="00364F8E" w:rsidRDefault="00B37952" w:rsidP="000F395D">
            <w:pPr>
              <w:rPr>
                <w:rFonts w:ascii="Arial" w:hAnsi="Arial" w:cs="Arial"/>
                <w:color w:val="FF0000"/>
              </w:rPr>
            </w:pPr>
          </w:p>
        </w:tc>
      </w:tr>
      <w:tr w:rsidR="00B37952" w:rsidRPr="000A797B" w14:paraId="0AA5580E" w14:textId="77777777" w:rsidTr="00E1215A">
        <w:tc>
          <w:tcPr>
            <w:tcW w:w="1413" w:type="dxa"/>
          </w:tcPr>
          <w:p w14:paraId="552B0073" w14:textId="3904CBBA" w:rsidR="00B37952" w:rsidRPr="00FC2184" w:rsidRDefault="00B37952" w:rsidP="000F395D">
            <w:pPr>
              <w:rPr>
                <w:rFonts w:ascii="Arial" w:hAnsi="Arial" w:cs="Arial"/>
                <w:color w:val="FF0000"/>
              </w:rPr>
            </w:pPr>
          </w:p>
        </w:tc>
        <w:tc>
          <w:tcPr>
            <w:tcW w:w="7509" w:type="dxa"/>
          </w:tcPr>
          <w:p w14:paraId="6DBD1A42" w14:textId="7C6E92DB" w:rsidR="00B37952" w:rsidRPr="00364F8E" w:rsidRDefault="00B37952" w:rsidP="0010359B">
            <w:pPr>
              <w:rPr>
                <w:rFonts w:ascii="Arial" w:hAnsi="Arial" w:cs="Arial"/>
                <w:color w:val="FF0000"/>
              </w:rPr>
            </w:pPr>
          </w:p>
        </w:tc>
      </w:tr>
    </w:tbl>
    <w:p w14:paraId="042FD127" w14:textId="77777777" w:rsidR="00B37952" w:rsidRPr="000A797B" w:rsidRDefault="00B37952" w:rsidP="00B37952">
      <w:pPr>
        <w:jc w:val="both"/>
        <w:rPr>
          <w:rFonts w:ascii="Arial" w:hAnsi="Arial" w:cs="Arial"/>
          <w:b/>
        </w:rPr>
      </w:pPr>
    </w:p>
    <w:p w14:paraId="39778442" w14:textId="77777777" w:rsidR="00B37952" w:rsidRPr="000A797B" w:rsidRDefault="00B37952" w:rsidP="00B37952">
      <w:pPr>
        <w:jc w:val="both"/>
        <w:rPr>
          <w:rFonts w:ascii="Arial" w:hAnsi="Arial" w:cs="Arial"/>
          <w:b/>
        </w:rPr>
      </w:pPr>
      <w:r w:rsidRPr="000A797B">
        <w:rPr>
          <w:rFonts w:ascii="Arial" w:hAnsi="Arial" w:cs="Arial"/>
          <w:b/>
        </w:rPr>
        <w:t>IV. Recomandările și principalele concluzii rezultate în cadrul ultimei proceduri de evaluare externă a calității , și acțiunile întreprinse</w:t>
      </w:r>
    </w:p>
    <w:tbl>
      <w:tblPr>
        <w:tblStyle w:val="af8"/>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7509"/>
      </w:tblGrid>
      <w:tr w:rsidR="00B37952" w:rsidRPr="000A797B" w14:paraId="76F70E40" w14:textId="77777777" w:rsidTr="000F395D">
        <w:tc>
          <w:tcPr>
            <w:tcW w:w="1413" w:type="dxa"/>
          </w:tcPr>
          <w:p w14:paraId="3919AF92" w14:textId="285CEDD4" w:rsidR="00B37952" w:rsidRPr="00FC2184" w:rsidRDefault="00B37952" w:rsidP="000F395D">
            <w:pPr>
              <w:rPr>
                <w:rFonts w:ascii="Arial" w:hAnsi="Arial" w:cs="Arial"/>
                <w:color w:val="FF0000"/>
              </w:rPr>
            </w:pPr>
          </w:p>
        </w:tc>
        <w:tc>
          <w:tcPr>
            <w:tcW w:w="7509" w:type="dxa"/>
          </w:tcPr>
          <w:p w14:paraId="2971347B" w14:textId="2FC15EC1" w:rsidR="00B37952" w:rsidRPr="00364F8E" w:rsidRDefault="00B37952" w:rsidP="000F395D">
            <w:pPr>
              <w:rPr>
                <w:rFonts w:ascii="Arial" w:hAnsi="Arial" w:cs="Arial"/>
                <w:color w:val="FF0000"/>
              </w:rPr>
            </w:pPr>
          </w:p>
        </w:tc>
      </w:tr>
      <w:tr w:rsidR="00B37952" w:rsidRPr="000A797B" w14:paraId="09D2F81F" w14:textId="77777777" w:rsidTr="000F395D">
        <w:tc>
          <w:tcPr>
            <w:tcW w:w="1413" w:type="dxa"/>
          </w:tcPr>
          <w:p w14:paraId="7EEA9698" w14:textId="34E94AB8" w:rsidR="00B37952" w:rsidRPr="00FC2184" w:rsidRDefault="00B37952" w:rsidP="00E1215A">
            <w:pPr>
              <w:rPr>
                <w:rFonts w:ascii="Arial" w:hAnsi="Arial" w:cs="Arial"/>
                <w:color w:val="FF0000"/>
                <w:highlight w:val="lightGray"/>
              </w:rPr>
            </w:pPr>
          </w:p>
        </w:tc>
        <w:tc>
          <w:tcPr>
            <w:tcW w:w="7509" w:type="dxa"/>
          </w:tcPr>
          <w:p w14:paraId="08A05469" w14:textId="101C9E15" w:rsidR="00B37952" w:rsidRPr="00364F8E" w:rsidRDefault="00B37952" w:rsidP="000F395D">
            <w:pPr>
              <w:rPr>
                <w:rFonts w:ascii="Arial" w:hAnsi="Arial" w:cs="Arial"/>
                <w:color w:val="FF0000"/>
              </w:rPr>
            </w:pPr>
          </w:p>
        </w:tc>
      </w:tr>
    </w:tbl>
    <w:p w14:paraId="7136CE36" w14:textId="367E2F36" w:rsidR="00364F8E" w:rsidRPr="000A797B" w:rsidRDefault="00364F8E" w:rsidP="003824DD">
      <w:pPr>
        <w:rPr>
          <w:rFonts w:ascii="Arial" w:hAnsi="Arial" w:cs="Arial"/>
          <w:sz w:val="24"/>
          <w:szCs w:val="24"/>
        </w:rPr>
      </w:pPr>
      <w:bookmarkStart w:id="137" w:name="_heading=h.ong223s17n03" w:colFirst="0" w:colLast="0"/>
      <w:bookmarkStart w:id="138" w:name="_heading=h.xoj2s6nza8wc" w:colFirst="0" w:colLast="0"/>
      <w:bookmarkStart w:id="139" w:name="_GoBack"/>
      <w:bookmarkEnd w:id="137"/>
      <w:bookmarkEnd w:id="138"/>
      <w:bookmarkEnd w:id="139"/>
    </w:p>
    <w:p w14:paraId="13C004C0" w14:textId="77777777" w:rsidR="00EB5A8E" w:rsidRPr="000A797B" w:rsidRDefault="00EB5A8E" w:rsidP="00EB5A8E">
      <w:pPr>
        <w:jc w:val="right"/>
        <w:rPr>
          <w:rFonts w:ascii="Arial" w:hAnsi="Arial" w:cs="Arial"/>
          <w:sz w:val="24"/>
          <w:szCs w:val="24"/>
        </w:rPr>
      </w:pPr>
    </w:p>
    <w:p w14:paraId="645D3E83" w14:textId="77777777" w:rsidR="00EB5A8E" w:rsidRPr="000A797B" w:rsidRDefault="00EB5A8E" w:rsidP="00EB5A8E">
      <w:pPr>
        <w:jc w:val="right"/>
        <w:rPr>
          <w:rFonts w:ascii="Arial" w:hAnsi="Arial" w:cs="Arial"/>
          <w:sz w:val="24"/>
          <w:szCs w:val="24"/>
        </w:rPr>
      </w:pPr>
    </w:p>
    <w:p w14:paraId="159A9CFA" w14:textId="21AE32A6" w:rsidR="00C30D63" w:rsidRDefault="00195254">
      <w:pPr>
        <w:jc w:val="both"/>
        <w:rPr>
          <w:rFonts w:ascii="Arial" w:hAnsi="Arial" w:cs="Arial"/>
          <w:sz w:val="24"/>
          <w:szCs w:val="24"/>
        </w:rPr>
      </w:pPr>
      <w:r w:rsidRPr="000A797B">
        <w:rPr>
          <w:rFonts w:ascii="Arial" w:hAnsi="Arial" w:cs="Arial"/>
          <w:sz w:val="24"/>
          <w:szCs w:val="24"/>
        </w:rPr>
        <w:t>Prezentul dosar conţine</w:t>
      </w:r>
      <w:r w:rsidR="002A5A95" w:rsidRPr="000A797B">
        <w:rPr>
          <w:rFonts w:ascii="Arial" w:hAnsi="Arial" w:cs="Arial"/>
          <w:sz w:val="24"/>
          <w:szCs w:val="24"/>
        </w:rPr>
        <w:t xml:space="preserve"> </w:t>
      </w:r>
      <w:r w:rsidR="002E4CF6">
        <w:rPr>
          <w:rFonts w:ascii="Arial" w:hAnsi="Arial" w:cs="Arial"/>
          <w:sz w:val="24"/>
          <w:szCs w:val="24"/>
        </w:rPr>
        <w:t>___</w:t>
      </w:r>
      <w:r w:rsidR="00EA7806" w:rsidRPr="000A797B">
        <w:rPr>
          <w:rFonts w:ascii="Arial" w:hAnsi="Arial" w:cs="Arial"/>
          <w:sz w:val="24"/>
          <w:szCs w:val="24"/>
        </w:rPr>
        <w:t xml:space="preserve"> </w:t>
      </w:r>
      <w:r w:rsidR="002A5A95" w:rsidRPr="000A797B">
        <w:rPr>
          <w:rFonts w:ascii="Arial" w:hAnsi="Arial" w:cs="Arial"/>
          <w:sz w:val="24"/>
          <w:szCs w:val="24"/>
        </w:rPr>
        <w:t>(</w:t>
      </w:r>
      <w:r w:rsidR="00364F8E">
        <w:rPr>
          <w:rFonts w:ascii="Arial" w:hAnsi="Arial" w:cs="Arial"/>
          <w:sz w:val="24"/>
          <w:szCs w:val="24"/>
        </w:rPr>
        <w:t>________________</w:t>
      </w:r>
      <w:r w:rsidR="002A5A95" w:rsidRPr="000A797B">
        <w:rPr>
          <w:rFonts w:ascii="Arial" w:hAnsi="Arial" w:cs="Arial"/>
          <w:sz w:val="24"/>
          <w:szCs w:val="24"/>
        </w:rPr>
        <w:t>) pagini.</w:t>
      </w:r>
    </w:p>
    <w:p w14:paraId="7BF6B542" w14:textId="77777777" w:rsidR="00F605D0" w:rsidRDefault="00F605D0" w:rsidP="00F605D0">
      <w:pPr>
        <w:ind w:left="5040" w:firstLine="720"/>
        <w:jc w:val="right"/>
        <w:rPr>
          <w:rFonts w:ascii="Arial" w:hAnsi="Arial" w:cs="Arial"/>
          <w:sz w:val="24"/>
          <w:szCs w:val="24"/>
        </w:rPr>
      </w:pPr>
    </w:p>
    <w:p w14:paraId="6FA1405A" w14:textId="77777777" w:rsidR="00F605D0" w:rsidRDefault="00F605D0" w:rsidP="00F605D0">
      <w:pPr>
        <w:ind w:left="5040" w:firstLine="720"/>
        <w:jc w:val="right"/>
        <w:rPr>
          <w:rFonts w:ascii="Arial" w:hAnsi="Arial" w:cs="Arial"/>
          <w:sz w:val="24"/>
          <w:szCs w:val="24"/>
        </w:rPr>
      </w:pPr>
    </w:p>
    <w:p w14:paraId="4D97E289" w14:textId="1EEFC690" w:rsidR="00F605D0" w:rsidRPr="000A797B" w:rsidRDefault="00F605D0" w:rsidP="00F605D0">
      <w:pPr>
        <w:ind w:left="5040" w:firstLine="720"/>
        <w:jc w:val="right"/>
        <w:rPr>
          <w:rFonts w:ascii="Arial" w:hAnsi="Arial" w:cs="Arial"/>
          <w:sz w:val="24"/>
          <w:szCs w:val="24"/>
        </w:rPr>
      </w:pPr>
      <w:r w:rsidRPr="000A797B">
        <w:rPr>
          <w:rFonts w:ascii="Arial" w:hAnsi="Arial" w:cs="Arial"/>
          <w:sz w:val="24"/>
          <w:szCs w:val="24"/>
        </w:rPr>
        <w:t>Coordonator program studiu,</w:t>
      </w:r>
    </w:p>
    <w:p w14:paraId="342BF22B" w14:textId="45BED433" w:rsidR="00F605D0" w:rsidRPr="000A797B" w:rsidRDefault="00F605D0">
      <w:pPr>
        <w:jc w:val="both"/>
        <w:rPr>
          <w:rFonts w:ascii="Arial" w:hAnsi="Arial" w:cs="Arial"/>
          <w:sz w:val="24"/>
          <w:szCs w:val="24"/>
        </w:rPr>
      </w:pPr>
    </w:p>
    <w:sectPr w:rsidR="00F605D0" w:rsidRPr="000A797B" w:rsidSect="00024101">
      <w:headerReference w:type="default" r:id="rId188"/>
      <w:footerReference w:type="default" r:id="rId189"/>
      <w:headerReference w:type="first" r:id="rId190"/>
      <w:pgSz w:w="11909" w:h="16834"/>
      <w:pgMar w:top="1134" w:right="710" w:bottom="1134" w:left="1440" w:header="706" w:footer="25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6E1E2" w14:textId="77777777" w:rsidR="001B3BC6" w:rsidRDefault="001B3BC6">
      <w:r>
        <w:separator/>
      </w:r>
    </w:p>
  </w:endnote>
  <w:endnote w:type="continuationSeparator" w:id="0">
    <w:p w14:paraId="5E4EC661" w14:textId="77777777" w:rsidR="001B3BC6" w:rsidRDefault="001B3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E793C26F-E826-43DD-8DDF-9F6F93DAEAD3}"/>
  </w:font>
  <w:font w:name="Arial Nova Light">
    <w:altName w:val="Arial"/>
    <w:charset w:val="00"/>
    <w:family w:val="swiss"/>
    <w:pitch w:val="variable"/>
    <w:sig w:usb0="0000028F" w:usb1="00000002" w:usb2="00000000" w:usb3="00000000" w:csb0="0000019F" w:csb1="00000000"/>
    <w:embedRegular r:id="rId2" w:fontKey="{07B9F867-7897-470F-8057-ADCED0BF5B9D}"/>
    <w:embedBold r:id="rId3" w:fontKey="{4BD04D12-8DC0-4835-B223-B888C701DD4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4AF05B6-0425-49EF-8432-BC3E2214E256}"/>
    <w:embedBold r:id="rId5" w:fontKey="{82526AAE-63B2-47D3-9902-F5BEB59335A5}"/>
    <w:embedItalic r:id="rId6" w:fontKey="{56B6477B-8707-42BB-AF11-DD589649248B}"/>
  </w:font>
  <w:font w:name="Calibri">
    <w:panose1 w:val="020F0502020204030204"/>
    <w:charset w:val="00"/>
    <w:family w:val="swiss"/>
    <w:pitch w:val="variable"/>
    <w:sig w:usb0="E4002EFF" w:usb1="C000247B" w:usb2="00000009" w:usb3="00000000" w:csb0="000001FF" w:csb1="00000000"/>
    <w:embedRegular r:id="rId7" w:fontKey="{D95FA162-870C-4877-8CDF-7109E0C46B0E}"/>
    <w:embedBold r:id="rId8" w:fontKey="{397B67B6-64E3-4696-B45A-A38818217DC9}"/>
    <w:embedItalic r:id="rId9" w:fontKey="{4C0C54B3-58E3-4BC8-9A17-3D83B5AE32D0}"/>
  </w:font>
  <w:font w:name="Segoe UI">
    <w:panose1 w:val="020B0502040204020203"/>
    <w:charset w:val="00"/>
    <w:family w:val="swiss"/>
    <w:pitch w:val="variable"/>
    <w:sig w:usb0="E4002EFF" w:usb1="C000E47F" w:usb2="00000009" w:usb3="00000000" w:csb0="000001FF" w:csb1="00000000"/>
    <w:embedRegular r:id="rId10" w:fontKey="{57F4E1DE-C23F-478A-B25C-9E0CC188B0CB}"/>
  </w:font>
  <w:font w:name="Calibri Light">
    <w:panose1 w:val="020F0302020204030204"/>
    <w:charset w:val="00"/>
    <w:family w:val="swiss"/>
    <w:pitch w:val="variable"/>
    <w:sig w:usb0="E4002EFF" w:usb1="C000247B" w:usb2="00000009" w:usb3="00000000" w:csb0="000001FF" w:csb1="00000000"/>
    <w:embedRegular r:id="rId11" w:fontKey="{E89B9B9F-0B8D-470C-BA13-AAFDB1E14A7D}"/>
    <w:embedBold r:id="rId12" w:fontKey="{3381AAC9-7B85-445A-BBC0-2F5FC2CF9AA3}"/>
  </w:font>
  <w:font w:name="Arial Nova">
    <w:altName w:val="Arial"/>
    <w:charset w:val="00"/>
    <w:family w:val="swiss"/>
    <w:pitch w:val="variable"/>
    <w:sig w:usb0="0000028F" w:usb1="00000002" w:usb2="00000000" w:usb3="00000000" w:csb0="0000019F" w:csb1="00000000"/>
    <w:embedRegular r:id="rId13" w:fontKey="{B5AE3441-A546-4265-9357-A4FB56C94FB3}"/>
    <w:embedBold r:id="rId14" w:fontKey="{65A5E7F6-11B4-46CF-95FB-E8523172770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CC84" w14:textId="77777777" w:rsidR="00A6788E" w:rsidRDefault="00A6788E">
    <w:pPr>
      <w:widowControl/>
      <w:pBdr>
        <w:top w:val="nil"/>
        <w:left w:val="nil"/>
        <w:bottom w:val="nil"/>
        <w:right w:val="nil"/>
        <w:between w:val="nil"/>
      </w:pBdr>
      <w:spacing w:after="200" w:line="276" w:lineRule="auto"/>
      <w:rPr>
        <w:rFonts w:ascii="Calibri" w:eastAsia="Calibri" w:hAnsi="Calibri" w:cs="Calibri"/>
        <w:sz w:val="24"/>
        <w:szCs w:val="24"/>
      </w:rPr>
    </w:pPr>
  </w:p>
  <w:p w14:paraId="10F3A97D" w14:textId="5ED72728" w:rsidR="00A6788E" w:rsidRDefault="00A6788E">
    <w:pPr>
      <w:widowControl/>
      <w:pBdr>
        <w:top w:val="nil"/>
        <w:left w:val="nil"/>
        <w:bottom w:val="nil"/>
        <w:right w:val="nil"/>
        <w:between w:val="nil"/>
      </w:pBdr>
      <w:spacing w:after="200" w:line="276" w:lineRule="auto"/>
      <w:jc w:val="right"/>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3824DD">
      <w:rPr>
        <w:rFonts w:ascii="Calibri" w:eastAsia="Calibri" w:hAnsi="Calibri" w:cs="Calibri"/>
        <w:noProof/>
        <w:sz w:val="24"/>
        <w:szCs w:val="24"/>
      </w:rPr>
      <w:t>24</w:t>
    </w:r>
    <w:r>
      <w:rPr>
        <w:rFonts w:ascii="Calibri" w:eastAsia="Calibri" w:hAnsi="Calibri" w:cs="Calibri"/>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5135E" w14:textId="77777777" w:rsidR="001B3BC6" w:rsidRDefault="001B3BC6">
      <w:r>
        <w:separator/>
      </w:r>
    </w:p>
  </w:footnote>
  <w:footnote w:type="continuationSeparator" w:id="0">
    <w:p w14:paraId="3E465C8F" w14:textId="77777777" w:rsidR="001B3BC6" w:rsidRDefault="001B3BC6">
      <w:r>
        <w:continuationSeparator/>
      </w:r>
    </w:p>
  </w:footnote>
  <w:footnote w:id="1">
    <w:p w14:paraId="78F11884" w14:textId="77777777" w:rsidR="00A6788E" w:rsidRPr="00306554" w:rsidRDefault="00A6788E" w:rsidP="00211AFA">
      <w:pPr>
        <w:shd w:val="clear" w:color="auto" w:fill="FFFFFF"/>
        <w:autoSpaceDE w:val="0"/>
        <w:autoSpaceDN w:val="0"/>
        <w:spacing w:after="120"/>
        <w:jc w:val="both"/>
        <w:rPr>
          <w:rFonts w:ascii="Arial Nova Light" w:eastAsia="Calibri" w:hAnsi="Arial Nova Light" w:cs="Arial"/>
          <w:color w:val="333333"/>
          <w:sz w:val="18"/>
          <w:szCs w:val="18"/>
          <w:lang w:bidi="en-US"/>
        </w:rPr>
      </w:pPr>
      <w:r w:rsidRPr="00306554">
        <w:rPr>
          <w:rStyle w:val="FootnoteReference"/>
          <w:rFonts w:ascii="Arial Nova Light" w:hAnsi="Arial Nova Light"/>
          <w:sz w:val="18"/>
          <w:szCs w:val="18"/>
        </w:rPr>
        <w:footnoteRef/>
      </w:r>
      <w:r w:rsidRPr="00306554">
        <w:rPr>
          <w:rFonts w:ascii="Arial Nova Light" w:hAnsi="Arial Nova Light"/>
          <w:sz w:val="18"/>
          <w:szCs w:val="18"/>
        </w:rPr>
        <w:t xml:space="preserve"> </w:t>
      </w:r>
      <w:r w:rsidRPr="00306554">
        <w:rPr>
          <w:rFonts w:ascii="Arial Nova Light" w:eastAsia="Calibri" w:hAnsi="Arial Nova Light" w:cs="Arial"/>
          <w:color w:val="333333"/>
          <w:sz w:val="18"/>
          <w:szCs w:val="18"/>
          <w:lang w:bidi="en-US"/>
        </w:rPr>
        <w:t xml:space="preserve">Indicatorii de performanță utilizați în cadrul procedurii privind autorizarea de funcționare provizorie a unui PSUL se regasesc in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lang w:bidi="en-US"/>
        </w:rPr>
        <w:t>1</w:t>
      </w:r>
      <w:r w:rsidRPr="00306554">
        <w:rPr>
          <w:rFonts w:ascii="Arial Nova Light" w:hAnsi="Arial Nova Light" w:cs="Arial"/>
          <w:sz w:val="18"/>
          <w:szCs w:val="18"/>
          <w:u w:val="single"/>
          <w:lang w:bidi="en-US"/>
        </w:rPr>
        <w:t xml:space="preserve"> </w:t>
      </w:r>
      <w:r w:rsidRPr="00306554">
        <w:rPr>
          <w:rFonts w:ascii="Arial Nova Light" w:eastAsia="Calibri" w:hAnsi="Arial Nova Light" w:cs="Arial"/>
          <w:color w:val="333333"/>
          <w:sz w:val="18"/>
          <w:szCs w:val="18"/>
          <w:u w:val="single"/>
          <w:lang w:bidi="en-US"/>
        </w:rPr>
        <w:t>la prezentul Ghid</w:t>
      </w:r>
      <w:r w:rsidRPr="00306554">
        <w:rPr>
          <w:rFonts w:ascii="Arial Nova Light" w:eastAsia="Calibri" w:hAnsi="Arial Nova Light" w:cs="Arial"/>
          <w:color w:val="333333"/>
          <w:sz w:val="18"/>
          <w:szCs w:val="18"/>
          <w:lang w:bidi="en-US"/>
        </w:rPr>
        <w:t xml:space="preserve">. </w:t>
      </w:r>
      <w:r w:rsidRPr="00306554">
        <w:rPr>
          <w:rFonts w:ascii="Arial Nova Light" w:hAnsi="Arial Nova Light" w:cs="Arial"/>
          <w:sz w:val="18"/>
          <w:szCs w:val="18"/>
          <w:lang w:bidi="en-US"/>
        </w:rPr>
        <w:t xml:space="preserve">Pentru procedurile </w:t>
      </w:r>
      <w:r w:rsidRPr="00306554">
        <w:rPr>
          <w:rFonts w:ascii="Arial Nova Light" w:eastAsia="Calibri" w:hAnsi="Arial Nova Light"/>
          <w:sz w:val="18"/>
          <w:szCs w:val="18"/>
        </w:rPr>
        <w:t xml:space="preserve">privind acreditarea și, respectiv, menţinerea acreditării </w:t>
      </w:r>
      <w:r w:rsidRPr="00306554">
        <w:rPr>
          <w:rFonts w:ascii="Arial Nova Light" w:eastAsia="Calibri" w:hAnsi="Arial Nova Light" w:cs="Arial"/>
          <w:color w:val="333333"/>
          <w:sz w:val="18"/>
          <w:szCs w:val="18"/>
          <w:lang w:bidi="en-US"/>
        </w:rPr>
        <w:t>PSUL</w:t>
      </w:r>
      <w:r w:rsidRPr="00306554">
        <w:rPr>
          <w:rFonts w:ascii="Arial Nova Light" w:eastAsia="Calibri" w:hAnsi="Arial Nova Light"/>
          <w:sz w:val="18"/>
          <w:szCs w:val="18"/>
        </w:rPr>
        <w:t xml:space="preserve"> se aplică indicatorii de performanță cuprinși în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rPr>
        <w:t>la Metodologie, secțiunea II mai puțin standardul S.C.3.2. și indicatorul I.P.C.3.2.1</w:t>
      </w:r>
      <w:r w:rsidRPr="00306554">
        <w:rPr>
          <w:rFonts w:ascii="Arial Nova Light" w:eastAsia="Calibri" w:hAnsi="Arial Nova Light"/>
          <w:sz w:val="18"/>
          <w:szCs w:val="18"/>
        </w:rPr>
        <w:t xml:space="preserve">. </w:t>
      </w:r>
    </w:p>
  </w:footnote>
  <w:footnote w:id="2">
    <w:p w14:paraId="70CF52F7" w14:textId="77777777" w:rsidR="00A6788E" w:rsidRPr="00306554" w:rsidRDefault="00A6788E" w:rsidP="006660B8">
      <w:pPr>
        <w:pStyle w:val="FootnoteText"/>
        <w:rPr>
          <w:rFonts w:ascii="Arial Nova Light" w:hAnsi="Arial Nova Light"/>
          <w:sz w:val="18"/>
          <w:szCs w:val="18"/>
          <w:lang w:val="ro-RO"/>
        </w:rPr>
      </w:pPr>
      <w:r w:rsidRPr="00306554">
        <w:rPr>
          <w:rStyle w:val="FootnoteReference"/>
          <w:rFonts w:ascii="Arial Nova Light" w:hAnsi="Arial Nova Light"/>
          <w:sz w:val="18"/>
          <w:szCs w:val="18"/>
          <w:lang w:val="ro-RO"/>
        </w:rPr>
        <w:footnoteRef/>
      </w:r>
      <w:r w:rsidRPr="00306554">
        <w:rPr>
          <w:rFonts w:ascii="Arial Nova Light" w:hAnsi="Arial Nova Light"/>
          <w:sz w:val="18"/>
          <w:szCs w:val="18"/>
          <w:lang w:val="ro-RO"/>
        </w:rPr>
        <w:t xml:space="preserve"> În cazul procedurii de acreditare sau de menținere a acreditării, după caz.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1A7A" w14:textId="045616EE" w:rsidR="00A6788E" w:rsidRDefault="00A6788E" w:rsidP="00FF1864">
    <w:pPr>
      <w:pBdr>
        <w:top w:val="nil"/>
        <w:left w:val="nil"/>
        <w:bottom w:val="single" w:sz="4" w:space="1" w:color="auto"/>
        <w:right w:val="nil"/>
        <w:between w:val="nil"/>
      </w:pBdr>
      <w:jc w:val="right"/>
      <w:rPr>
        <w:color w:val="000000"/>
      </w:rPr>
    </w:pPr>
    <w:r>
      <w:rPr>
        <w:noProof/>
        <w:lang w:val="en-US" w:eastAsia="en-US"/>
      </w:rPr>
      <mc:AlternateContent>
        <mc:Choice Requires="wpg">
          <w:drawing>
            <wp:anchor distT="0" distB="0" distL="114300" distR="114300" simplePos="0" relativeHeight="251660288" behindDoc="0" locked="0" layoutInCell="1" allowOverlap="1" wp14:anchorId="23BA4227" wp14:editId="2929FB87">
              <wp:simplePos x="0" y="0"/>
              <wp:positionH relativeFrom="column">
                <wp:posOffset>-5715</wp:posOffset>
              </wp:positionH>
              <wp:positionV relativeFrom="paragraph">
                <wp:posOffset>-295910</wp:posOffset>
              </wp:positionV>
              <wp:extent cx="1463040" cy="449580"/>
              <wp:effectExtent l="0" t="0" r="3810" b="7620"/>
              <wp:wrapNone/>
              <wp:docPr id="2135907499"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49580"/>
                        <a:chOff x="1070" y="212"/>
                        <a:chExt cx="1592" cy="676"/>
                      </a:xfrm>
                    </wpg:grpSpPr>
                    <wps:wsp>
                      <wps:cNvPr id="979326723" name="Text Box 2"/>
                      <wps:cNvSpPr txBox="1">
                        <a:spLocks noChangeArrowheads="1"/>
                      </wps:cNvSpPr>
                      <wps:spPr bwMode="auto">
                        <a:xfrm>
                          <a:off x="1646" y="342"/>
                          <a:ext cx="101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57CD4" w14:textId="77777777" w:rsidR="00A6788E" w:rsidRPr="00491D3A" w:rsidRDefault="00A6788E" w:rsidP="00205FE7">
                            <w:pPr>
                              <w:rPr>
                                <w:color w:val="3366FF"/>
                                <w:sz w:val="12"/>
                                <w:szCs w:val="12"/>
                              </w:rPr>
                            </w:pPr>
                            <w:r w:rsidRPr="00491D3A">
                              <w:rPr>
                                <w:color w:val="3366FF"/>
                                <w:sz w:val="12"/>
                                <w:szCs w:val="12"/>
                              </w:rPr>
                              <w:t>Universitatea</w:t>
                            </w:r>
                          </w:p>
                          <w:p w14:paraId="5DB2C454" w14:textId="77777777" w:rsidR="00A6788E" w:rsidRPr="00491D3A" w:rsidRDefault="00A6788E"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A6788E" w:rsidRPr="00491D3A" w:rsidRDefault="00A6788E" w:rsidP="00205FE7">
                            <w:pPr>
                              <w:rPr>
                                <w:color w:val="3366FF"/>
                                <w:sz w:val="10"/>
                                <w:szCs w:val="10"/>
                              </w:rPr>
                            </w:pPr>
                            <w:r w:rsidRPr="00491D3A">
                              <w:rPr>
                                <w:color w:val="3366FF"/>
                                <w:sz w:val="12"/>
                                <w:szCs w:val="12"/>
                              </w:rPr>
                              <w:t>Suceava</w:t>
                            </w:r>
                          </w:p>
                        </w:txbxContent>
                      </wps:txbx>
                      <wps:bodyPr rot="0" vert="horz" wrap="square" lIns="0" tIns="0" rIns="0" bIns="0" anchor="t" anchorCtr="0" upright="1">
                        <a:noAutofit/>
                      </wps:bodyPr>
                    </wps:wsp>
                    <pic:pic xmlns:pic="http://schemas.openxmlformats.org/drawingml/2006/picture">
                      <pic:nvPicPr>
                        <pic:cNvPr id="966881843" name="Picture 3"/>
                        <pic:cNvPicPr>
                          <a:picLocks noChangeAspect="1" noChangeArrowheads="1"/>
                        </pic:cNvPicPr>
                      </pic:nvPicPr>
                      <pic:blipFill>
                        <a:blip r:embed="rId1">
                          <a:extLst>
                            <a:ext uri="{28A0092B-C50C-407E-A947-70E740481C1C}">
                              <a14:useLocalDpi xmlns:a14="http://schemas.microsoft.com/office/drawing/2010/main" val="0"/>
                            </a:ext>
                          </a:extLst>
                        </a:blip>
                        <a:srcRect l="16502" b="3566"/>
                        <a:stretch>
                          <a:fillRect/>
                        </a:stretch>
                      </pic:blipFill>
                      <pic:spPr bwMode="auto">
                        <a:xfrm>
                          <a:off x="1070" y="212"/>
                          <a:ext cx="50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A4227" id="Grupare 1" o:spid="_x0000_s1026" style="position:absolute;left:0;text-align:left;margin-left:-.45pt;margin-top:-23.3pt;width:115.2pt;height:35.4pt;z-index:251660288" coordorigin="1070,212" coordsize="159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">
              <v:shapetype id="_x0000_t202" coordsize="21600,21600" o:spt="202" path="m,l,21600r21600,l21600,xe">
                <v:stroke joinstyle="miter"/>
                <v:path gradientshapeok="t" o:connecttype="rect"/>
              </v:shapetype>
              <v:shape id="Text Box 2" o:spid="_x0000_s1027" type="#_x0000_t202" style="position:absolute;left:1646;top:342;width:10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" stroked="f">
                <v:textbox inset="0,0,0,0">
                  <w:txbxContent>
                    <w:p w14:paraId="6EA57CD4" w14:textId="77777777" w:rsidR="00A6788E" w:rsidRPr="00491D3A" w:rsidRDefault="00A6788E" w:rsidP="00205FE7">
                      <w:pPr>
                        <w:rPr>
                          <w:color w:val="3366FF"/>
                          <w:sz w:val="12"/>
                          <w:szCs w:val="12"/>
                        </w:rPr>
                      </w:pPr>
                      <w:r w:rsidRPr="00491D3A">
                        <w:rPr>
                          <w:color w:val="3366FF"/>
                          <w:sz w:val="12"/>
                          <w:szCs w:val="12"/>
                        </w:rPr>
                        <w:t>Universitatea</w:t>
                      </w:r>
                    </w:p>
                    <w:p w14:paraId="5DB2C454" w14:textId="77777777" w:rsidR="00A6788E" w:rsidRPr="00491D3A" w:rsidRDefault="00A6788E"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A6788E" w:rsidRPr="00491D3A" w:rsidRDefault="00A6788E" w:rsidP="00205FE7">
                      <w:pPr>
                        <w:rPr>
                          <w:color w:val="3366FF"/>
                          <w:sz w:val="10"/>
                          <w:szCs w:val="10"/>
                        </w:rPr>
                      </w:pPr>
                      <w:r w:rsidRPr="00491D3A">
                        <w:rPr>
                          <w:color w:val="3366FF"/>
                          <w:sz w:val="12"/>
                          <w:szCs w:val="12"/>
                        </w:rPr>
                        <w:t>Suceava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70;top:212;width:50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">
                <v:imagedata r:id="rId2" o:title="" cropbottom="2337f" cropleft="10815f"/>
              </v:shape>
            </v:group>
          </w:pict>
        </mc:Fallback>
      </mc:AlternateContent>
    </w:r>
    <w:r>
      <w:t xml:space="preserve">                </w:t>
    </w:r>
    <w:r w:rsidRPr="00F46E26">
      <w:rPr>
        <w:rFonts w:ascii="Arial" w:hAnsi="Arial" w:cs="Arial"/>
        <w:i/>
      </w:rPr>
      <w:t>Denumirea programului</w:t>
    </w:r>
    <w:r>
      <w:rPr>
        <w:rFonts w:ascii="Arial" w:hAnsi="Arial" w:cs="Arial"/>
        <w:i/>
      </w:rPr>
      <w:t>/domeniului</w:t>
    </w:r>
    <w:r w:rsidRPr="00F46E26">
      <w:rPr>
        <w:rFonts w:ascii="Arial" w:hAnsi="Arial" w:cs="Arial"/>
        <w:i/>
      </w:rPr>
      <w:t xml:space="preserve"> de studii</w:t>
    </w:r>
  </w:p>
  <w:p w14:paraId="02CB8627" w14:textId="7062BDCF" w:rsidR="00A6788E" w:rsidRDefault="00A6788E" w:rsidP="00205FE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57E3" w14:textId="77777777" w:rsidR="00A6788E" w:rsidRDefault="00A6788E">
    <w:pPr>
      <w:pBdr>
        <w:top w:val="nil"/>
        <w:left w:val="nil"/>
        <w:bottom w:val="nil"/>
        <w:right w:val="nil"/>
        <w:between w:val="nil"/>
      </w:pBdr>
      <w:tabs>
        <w:tab w:val="center" w:pos="4680"/>
        <w:tab w:val="right" w:pos="9360"/>
      </w:tabs>
      <w:rPr>
        <w:color w:val="000000"/>
      </w:rPr>
    </w:pPr>
    <w:r>
      <w:rPr>
        <w:noProof/>
        <w:lang w:val="en-US" w:eastAsia="en-US"/>
      </w:rPr>
      <w:drawing>
        <wp:anchor distT="0" distB="0" distL="114300" distR="114300" simplePos="0" relativeHeight="251658240" behindDoc="0" locked="0" layoutInCell="1" hidden="0" allowOverlap="1" wp14:anchorId="51AC9DF2" wp14:editId="66342182">
          <wp:simplePos x="0" y="0"/>
          <wp:positionH relativeFrom="column">
            <wp:posOffset>-904870</wp:posOffset>
          </wp:positionH>
          <wp:positionV relativeFrom="paragraph">
            <wp:posOffset>-590546</wp:posOffset>
          </wp:positionV>
          <wp:extent cx="7559040" cy="1624330"/>
          <wp:effectExtent l="0" t="0" r="0" b="0"/>
          <wp:wrapTopAndBottom distT="0" distB="0"/>
          <wp:docPr id="4" name="image1.png" descr="A blue and white sign"/>
          <wp:cNvGraphicFramePr/>
          <a:graphic xmlns:a="http://schemas.openxmlformats.org/drawingml/2006/main">
            <a:graphicData uri="http://schemas.openxmlformats.org/drawingml/2006/picture">
              <pic:pic xmlns:pic="http://schemas.openxmlformats.org/drawingml/2006/picture">
                <pic:nvPicPr>
                  <pic:cNvPr id="0" name="image1.png" descr="A blue and white sign"/>
                  <pic:cNvPicPr preferRelativeResize="0"/>
                </pic:nvPicPr>
                <pic:blipFill>
                  <a:blip r:embed="rId1"/>
                  <a:srcRect/>
                  <a:stretch>
                    <a:fillRect/>
                  </a:stretch>
                </pic:blipFill>
                <pic:spPr>
                  <a:xfrm>
                    <a:off x="0" y="0"/>
                    <a:ext cx="7559040" cy="162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56F"/>
    <w:multiLevelType w:val="multilevel"/>
    <w:tmpl w:val="F8B2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F542F"/>
    <w:multiLevelType w:val="multilevel"/>
    <w:tmpl w:val="8C82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AD2072"/>
    <w:multiLevelType w:val="multilevel"/>
    <w:tmpl w:val="BEC2C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04B4E"/>
    <w:multiLevelType w:val="multilevel"/>
    <w:tmpl w:val="6A3AA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326A2"/>
    <w:multiLevelType w:val="hybridMultilevel"/>
    <w:tmpl w:val="CD02592A"/>
    <w:lvl w:ilvl="0" w:tplc="09903AC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D3271BE"/>
    <w:multiLevelType w:val="multilevel"/>
    <w:tmpl w:val="D1727C1C"/>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0D4C3E68"/>
    <w:multiLevelType w:val="multilevel"/>
    <w:tmpl w:val="A740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8B1B27"/>
    <w:multiLevelType w:val="multilevel"/>
    <w:tmpl w:val="9FF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61362"/>
    <w:multiLevelType w:val="multilevel"/>
    <w:tmpl w:val="AD4CEB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E70CA7"/>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2C08"/>
    <w:multiLevelType w:val="hybridMultilevel"/>
    <w:tmpl w:val="41A23AC0"/>
    <w:lvl w:ilvl="0" w:tplc="A58671B2">
      <w:start w:val="1"/>
      <w:numFmt w:val="upperRoman"/>
      <w:lvlText w:val="%1."/>
      <w:lvlJc w:val="left"/>
      <w:pPr>
        <w:ind w:left="695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31E5D"/>
    <w:multiLevelType w:val="multilevel"/>
    <w:tmpl w:val="03426DE2"/>
    <w:lvl w:ilvl="0">
      <w:start w:val="1"/>
      <w:numFmt w:val="bullet"/>
      <w:lvlText w:val="●"/>
      <w:lvlJc w:val="left"/>
      <w:pPr>
        <w:ind w:left="1474" w:hanging="34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E87109"/>
    <w:multiLevelType w:val="multilevel"/>
    <w:tmpl w:val="6F1CEB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900100"/>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AA3ED7"/>
    <w:multiLevelType w:val="multilevel"/>
    <w:tmpl w:val="DE006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5C5904"/>
    <w:multiLevelType w:val="multilevel"/>
    <w:tmpl w:val="59D6BA7A"/>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36F16E98"/>
    <w:multiLevelType w:val="hybridMultilevel"/>
    <w:tmpl w:val="25186A36"/>
    <w:lvl w:ilvl="0" w:tplc="6FA8E6D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749C5"/>
    <w:multiLevelType w:val="multilevel"/>
    <w:tmpl w:val="828CC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C4D79"/>
    <w:multiLevelType w:val="multilevel"/>
    <w:tmpl w:val="D4626F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407EE"/>
    <w:multiLevelType w:val="multilevel"/>
    <w:tmpl w:val="B3B4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A4C66"/>
    <w:multiLevelType w:val="multilevel"/>
    <w:tmpl w:val="6B369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F53E64"/>
    <w:multiLevelType w:val="hybridMultilevel"/>
    <w:tmpl w:val="64C2CBA4"/>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5200CBF"/>
    <w:multiLevelType w:val="multilevel"/>
    <w:tmpl w:val="694A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9D4200"/>
    <w:multiLevelType w:val="multilevel"/>
    <w:tmpl w:val="7304F5AA"/>
    <w:lvl w:ilvl="0">
      <w:start w:val="65535"/>
      <w:numFmt w:val="bullet"/>
      <w:lvlText w:val="-"/>
      <w:lvlJc w:val="left"/>
      <w:pPr>
        <w:ind w:left="1086" w:hanging="360"/>
      </w:pPr>
      <w:rPr>
        <w:rFonts w:ascii="Times New Roman" w:hAnsi="Times New Roman" w:cs="Times New Roman" w:hint="default"/>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4" w15:restartNumberingAfterBreak="0">
    <w:nsid w:val="4ED049EE"/>
    <w:multiLevelType w:val="multilevel"/>
    <w:tmpl w:val="E210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B46409"/>
    <w:multiLevelType w:val="multilevel"/>
    <w:tmpl w:val="FDC057BE"/>
    <w:lvl w:ilvl="0">
      <w:start w:val="1"/>
      <w:numFmt w:val="bullet"/>
      <w:lvlText w:val="−"/>
      <w:lvlJc w:val="left"/>
      <w:pPr>
        <w:ind w:left="1086" w:hanging="360"/>
      </w:pPr>
      <w:rPr>
        <w:rFonts w:ascii="Noto Sans Symbols" w:eastAsia="Noto Sans Symbols" w:hAnsi="Noto Sans Symbols" w:cs="Noto Sans Symbols"/>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6" w15:restartNumberingAfterBreak="0">
    <w:nsid w:val="5A176143"/>
    <w:multiLevelType w:val="multilevel"/>
    <w:tmpl w:val="1460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F00C50"/>
    <w:multiLevelType w:val="multilevel"/>
    <w:tmpl w:val="1E4A4D4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13F6E57"/>
    <w:multiLevelType w:val="multilevel"/>
    <w:tmpl w:val="AC22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9131F3"/>
    <w:multiLevelType w:val="hybridMultilevel"/>
    <w:tmpl w:val="E4B219DA"/>
    <w:lvl w:ilvl="0" w:tplc="B79431CA">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C4BF7"/>
    <w:multiLevelType w:val="multilevel"/>
    <w:tmpl w:val="F2E4A874"/>
    <w:lvl w:ilvl="0">
      <w:start w:val="6553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7642729"/>
    <w:multiLevelType w:val="multilevel"/>
    <w:tmpl w:val="1364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9842BF"/>
    <w:multiLevelType w:val="multilevel"/>
    <w:tmpl w:val="D99837C6"/>
    <w:lvl w:ilvl="0">
      <w:start w:val="1"/>
      <w:numFmt w:val="bullet"/>
      <w:lvlText w:val="•"/>
      <w:lvlJc w:val="left"/>
      <w:pPr>
        <w:ind w:left="170" w:hanging="17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342646"/>
    <w:multiLevelType w:val="multilevel"/>
    <w:tmpl w:val="F49C921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AC97EE0"/>
    <w:multiLevelType w:val="multilevel"/>
    <w:tmpl w:val="702255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644" w:hanging="358"/>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5401A2"/>
    <w:multiLevelType w:val="multilevel"/>
    <w:tmpl w:val="8B14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4907E3"/>
    <w:multiLevelType w:val="multilevel"/>
    <w:tmpl w:val="A3543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A3C1B"/>
    <w:multiLevelType w:val="multilevel"/>
    <w:tmpl w:val="156EA0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09D7D60"/>
    <w:multiLevelType w:val="multilevel"/>
    <w:tmpl w:val="637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E66F7F"/>
    <w:multiLevelType w:val="multilevel"/>
    <w:tmpl w:val="6F0C7D5E"/>
    <w:lvl w:ilvl="0">
      <w:start w:val="1"/>
      <w:numFmt w:val="bullet"/>
      <w:lvlText w:val="−"/>
      <w:lvlJc w:val="left"/>
      <w:pPr>
        <w:ind w:left="708"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790B7942"/>
    <w:multiLevelType w:val="hybridMultilevel"/>
    <w:tmpl w:val="51F81BA0"/>
    <w:lvl w:ilvl="0" w:tplc="6FA8E6DE">
      <w:numFmt w:val="bullet"/>
      <w:lvlText w:val=""/>
      <w:lvlJc w:val="left"/>
      <w:pPr>
        <w:ind w:left="360" w:hanging="360"/>
      </w:pPr>
      <w:rPr>
        <w:rFonts w:ascii="Wingdings" w:eastAsia="Times New Roman" w:hAnsi="Wingdings"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89568E"/>
    <w:multiLevelType w:val="multilevel"/>
    <w:tmpl w:val="BCCEA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2A6152"/>
    <w:multiLevelType w:val="multilevel"/>
    <w:tmpl w:val="ABC074CC"/>
    <w:lvl w:ilvl="0">
      <w:start w:val="1"/>
      <w:numFmt w:val="bullet"/>
      <w:lvlText w:val=""/>
      <w:lvlJc w:val="left"/>
      <w:pPr>
        <w:ind w:left="1474" w:hanging="34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1A5CB1"/>
    <w:multiLevelType w:val="hybridMultilevel"/>
    <w:tmpl w:val="6CE85C98"/>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CC320B6"/>
    <w:multiLevelType w:val="multilevel"/>
    <w:tmpl w:val="4D86A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F5113"/>
    <w:multiLevelType w:val="multilevel"/>
    <w:tmpl w:val="35BC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41"/>
  </w:num>
  <w:num w:numId="3">
    <w:abstractNumId w:val="38"/>
  </w:num>
  <w:num w:numId="4">
    <w:abstractNumId w:val="17"/>
  </w:num>
  <w:num w:numId="5">
    <w:abstractNumId w:val="45"/>
  </w:num>
  <w:num w:numId="6">
    <w:abstractNumId w:val="0"/>
  </w:num>
  <w:num w:numId="7">
    <w:abstractNumId w:val="19"/>
  </w:num>
  <w:num w:numId="8">
    <w:abstractNumId w:val="35"/>
  </w:num>
  <w:num w:numId="9">
    <w:abstractNumId w:val="20"/>
  </w:num>
  <w:num w:numId="10">
    <w:abstractNumId w:val="6"/>
  </w:num>
  <w:num w:numId="11">
    <w:abstractNumId w:val="25"/>
  </w:num>
  <w:num w:numId="12">
    <w:abstractNumId w:val="15"/>
  </w:num>
  <w:num w:numId="13">
    <w:abstractNumId w:val="3"/>
  </w:num>
  <w:num w:numId="14">
    <w:abstractNumId w:val="28"/>
  </w:num>
  <w:num w:numId="15">
    <w:abstractNumId w:val="44"/>
  </w:num>
  <w:num w:numId="16">
    <w:abstractNumId w:val="11"/>
  </w:num>
  <w:num w:numId="17">
    <w:abstractNumId w:val="32"/>
  </w:num>
  <w:num w:numId="18">
    <w:abstractNumId w:val="24"/>
  </w:num>
  <w:num w:numId="19">
    <w:abstractNumId w:val="26"/>
  </w:num>
  <w:num w:numId="20">
    <w:abstractNumId w:val="14"/>
  </w:num>
  <w:num w:numId="21">
    <w:abstractNumId w:val="1"/>
  </w:num>
  <w:num w:numId="22">
    <w:abstractNumId w:val="33"/>
  </w:num>
  <w:num w:numId="23">
    <w:abstractNumId w:val="18"/>
  </w:num>
  <w:num w:numId="24">
    <w:abstractNumId w:val="34"/>
  </w:num>
  <w:num w:numId="25">
    <w:abstractNumId w:val="39"/>
  </w:num>
  <w:num w:numId="26">
    <w:abstractNumId w:val="37"/>
  </w:num>
  <w:num w:numId="27">
    <w:abstractNumId w:val="27"/>
  </w:num>
  <w:num w:numId="28">
    <w:abstractNumId w:val="7"/>
  </w:num>
  <w:num w:numId="29">
    <w:abstractNumId w:val="2"/>
  </w:num>
  <w:num w:numId="30">
    <w:abstractNumId w:val="31"/>
  </w:num>
  <w:num w:numId="31">
    <w:abstractNumId w:val="5"/>
  </w:num>
  <w:num w:numId="32">
    <w:abstractNumId w:val="29"/>
  </w:num>
  <w:num w:numId="33">
    <w:abstractNumId w:val="42"/>
  </w:num>
  <w:num w:numId="34">
    <w:abstractNumId w:val="36"/>
  </w:num>
  <w:num w:numId="35">
    <w:abstractNumId w:val="43"/>
  </w:num>
  <w:num w:numId="36">
    <w:abstractNumId w:val="4"/>
  </w:num>
  <w:num w:numId="37">
    <w:abstractNumId w:val="30"/>
  </w:num>
  <w:num w:numId="38">
    <w:abstractNumId w:val="23"/>
  </w:num>
  <w:num w:numId="39">
    <w:abstractNumId w:val="21"/>
  </w:num>
  <w:num w:numId="40">
    <w:abstractNumId w:val="12"/>
  </w:num>
  <w:num w:numId="41">
    <w:abstractNumId w:val="9"/>
  </w:num>
  <w:num w:numId="42">
    <w:abstractNumId w:val="13"/>
  </w:num>
  <w:num w:numId="43">
    <w:abstractNumId w:val="8"/>
  </w:num>
  <w:num w:numId="44">
    <w:abstractNumId w:val="10"/>
  </w:num>
  <w:num w:numId="45">
    <w:abstractNumId w:val="1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SyMLW0sDQzsTQ0tzBT0lEKTi0uzszPAykwrAUAc2RpIywAAAA="/>
  </w:docVars>
  <w:rsids>
    <w:rsidRoot w:val="00C30D63"/>
    <w:rsid w:val="00002798"/>
    <w:rsid w:val="00004492"/>
    <w:rsid w:val="0001029B"/>
    <w:rsid w:val="00024101"/>
    <w:rsid w:val="00033462"/>
    <w:rsid w:val="00042CF9"/>
    <w:rsid w:val="00045794"/>
    <w:rsid w:val="000533F1"/>
    <w:rsid w:val="000542A8"/>
    <w:rsid w:val="00056CBD"/>
    <w:rsid w:val="00060623"/>
    <w:rsid w:val="00063DF4"/>
    <w:rsid w:val="0007134B"/>
    <w:rsid w:val="00083CEA"/>
    <w:rsid w:val="000844BF"/>
    <w:rsid w:val="0009156A"/>
    <w:rsid w:val="00092B07"/>
    <w:rsid w:val="00093540"/>
    <w:rsid w:val="0009400F"/>
    <w:rsid w:val="000968C0"/>
    <w:rsid w:val="000A797B"/>
    <w:rsid w:val="000C038F"/>
    <w:rsid w:val="000C0EFE"/>
    <w:rsid w:val="000C16D0"/>
    <w:rsid w:val="000C1A1A"/>
    <w:rsid w:val="000C5F8F"/>
    <w:rsid w:val="000D01F2"/>
    <w:rsid w:val="000D058C"/>
    <w:rsid w:val="000D24E8"/>
    <w:rsid w:val="000D5C17"/>
    <w:rsid w:val="000E2DA8"/>
    <w:rsid w:val="000E6587"/>
    <w:rsid w:val="000F395D"/>
    <w:rsid w:val="000F4FDA"/>
    <w:rsid w:val="0010058A"/>
    <w:rsid w:val="0010359B"/>
    <w:rsid w:val="00104666"/>
    <w:rsid w:val="00125B82"/>
    <w:rsid w:val="0013624C"/>
    <w:rsid w:val="00145F51"/>
    <w:rsid w:val="00146A0C"/>
    <w:rsid w:val="0015080C"/>
    <w:rsid w:val="0015277D"/>
    <w:rsid w:val="00162CD8"/>
    <w:rsid w:val="00164CB5"/>
    <w:rsid w:val="00174723"/>
    <w:rsid w:val="00175FE3"/>
    <w:rsid w:val="00183EE5"/>
    <w:rsid w:val="00186ECE"/>
    <w:rsid w:val="0019096E"/>
    <w:rsid w:val="00195254"/>
    <w:rsid w:val="001A0AB9"/>
    <w:rsid w:val="001A3622"/>
    <w:rsid w:val="001A64A2"/>
    <w:rsid w:val="001B1F46"/>
    <w:rsid w:val="001B2788"/>
    <w:rsid w:val="001B3BC6"/>
    <w:rsid w:val="001C13BC"/>
    <w:rsid w:val="001C3539"/>
    <w:rsid w:val="001D1365"/>
    <w:rsid w:val="001D4D65"/>
    <w:rsid w:val="001D5A71"/>
    <w:rsid w:val="001D6328"/>
    <w:rsid w:val="001D7A1B"/>
    <w:rsid w:val="001E18E6"/>
    <w:rsid w:val="001F12BD"/>
    <w:rsid w:val="001F4547"/>
    <w:rsid w:val="00205FE7"/>
    <w:rsid w:val="00206EE0"/>
    <w:rsid w:val="0021053D"/>
    <w:rsid w:val="00211AFA"/>
    <w:rsid w:val="00212874"/>
    <w:rsid w:val="002249C2"/>
    <w:rsid w:val="0022706E"/>
    <w:rsid w:val="002306C7"/>
    <w:rsid w:val="00241964"/>
    <w:rsid w:val="002460C4"/>
    <w:rsid w:val="002608A5"/>
    <w:rsid w:val="002660A1"/>
    <w:rsid w:val="00271301"/>
    <w:rsid w:val="002A0956"/>
    <w:rsid w:val="002A150F"/>
    <w:rsid w:val="002A5A95"/>
    <w:rsid w:val="002A655B"/>
    <w:rsid w:val="002A715F"/>
    <w:rsid w:val="002B1704"/>
    <w:rsid w:val="002E4CF6"/>
    <w:rsid w:val="002E4D48"/>
    <w:rsid w:val="002E52C7"/>
    <w:rsid w:val="002E53C9"/>
    <w:rsid w:val="002E5BFF"/>
    <w:rsid w:val="002F35BB"/>
    <w:rsid w:val="002F36EF"/>
    <w:rsid w:val="00307220"/>
    <w:rsid w:val="003118E0"/>
    <w:rsid w:val="00311A70"/>
    <w:rsid w:val="003142B5"/>
    <w:rsid w:val="00330B40"/>
    <w:rsid w:val="00340DD3"/>
    <w:rsid w:val="00364F8E"/>
    <w:rsid w:val="00372B53"/>
    <w:rsid w:val="0037313C"/>
    <w:rsid w:val="003731D2"/>
    <w:rsid w:val="003824DD"/>
    <w:rsid w:val="003829C7"/>
    <w:rsid w:val="003908B4"/>
    <w:rsid w:val="00395285"/>
    <w:rsid w:val="003A22B3"/>
    <w:rsid w:val="003A508C"/>
    <w:rsid w:val="003A5390"/>
    <w:rsid w:val="003B3BF9"/>
    <w:rsid w:val="003B6C0F"/>
    <w:rsid w:val="003C2C6B"/>
    <w:rsid w:val="003C402E"/>
    <w:rsid w:val="003D206A"/>
    <w:rsid w:val="003E1D33"/>
    <w:rsid w:val="003E1D7D"/>
    <w:rsid w:val="003E7F30"/>
    <w:rsid w:val="003F3F22"/>
    <w:rsid w:val="003F4231"/>
    <w:rsid w:val="003F678F"/>
    <w:rsid w:val="00400E3A"/>
    <w:rsid w:val="004035A6"/>
    <w:rsid w:val="00403A02"/>
    <w:rsid w:val="00422540"/>
    <w:rsid w:val="00426877"/>
    <w:rsid w:val="00440F61"/>
    <w:rsid w:val="0044470A"/>
    <w:rsid w:val="00446CF3"/>
    <w:rsid w:val="0045283A"/>
    <w:rsid w:val="00454A6F"/>
    <w:rsid w:val="00454C86"/>
    <w:rsid w:val="004563CB"/>
    <w:rsid w:val="00465058"/>
    <w:rsid w:val="004654D1"/>
    <w:rsid w:val="0047515E"/>
    <w:rsid w:val="00484FDA"/>
    <w:rsid w:val="004953E2"/>
    <w:rsid w:val="00495D00"/>
    <w:rsid w:val="004A0A60"/>
    <w:rsid w:val="004A18D2"/>
    <w:rsid w:val="004A277C"/>
    <w:rsid w:val="004A6B53"/>
    <w:rsid w:val="004B1302"/>
    <w:rsid w:val="004C2240"/>
    <w:rsid w:val="004C2FDA"/>
    <w:rsid w:val="004E0990"/>
    <w:rsid w:val="004E2A98"/>
    <w:rsid w:val="004E3C55"/>
    <w:rsid w:val="004E5EB8"/>
    <w:rsid w:val="004F11ED"/>
    <w:rsid w:val="004F12E6"/>
    <w:rsid w:val="005029EB"/>
    <w:rsid w:val="0052441B"/>
    <w:rsid w:val="0053466F"/>
    <w:rsid w:val="005520F8"/>
    <w:rsid w:val="005555BE"/>
    <w:rsid w:val="00561C15"/>
    <w:rsid w:val="00565741"/>
    <w:rsid w:val="005711CE"/>
    <w:rsid w:val="00585CAB"/>
    <w:rsid w:val="005919FD"/>
    <w:rsid w:val="00595F66"/>
    <w:rsid w:val="005A6DB2"/>
    <w:rsid w:val="005C0CCC"/>
    <w:rsid w:val="005C154E"/>
    <w:rsid w:val="005C66D0"/>
    <w:rsid w:val="005D4194"/>
    <w:rsid w:val="005D6608"/>
    <w:rsid w:val="0060243D"/>
    <w:rsid w:val="0061230A"/>
    <w:rsid w:val="00612EFD"/>
    <w:rsid w:val="0061724B"/>
    <w:rsid w:val="00621760"/>
    <w:rsid w:val="00621D83"/>
    <w:rsid w:val="00625F51"/>
    <w:rsid w:val="00634A5E"/>
    <w:rsid w:val="00652E34"/>
    <w:rsid w:val="006554B5"/>
    <w:rsid w:val="0065717C"/>
    <w:rsid w:val="006660B8"/>
    <w:rsid w:val="00667082"/>
    <w:rsid w:val="00667F3D"/>
    <w:rsid w:val="00670612"/>
    <w:rsid w:val="00672D8C"/>
    <w:rsid w:val="00680492"/>
    <w:rsid w:val="0069128F"/>
    <w:rsid w:val="00694C13"/>
    <w:rsid w:val="0069699E"/>
    <w:rsid w:val="00696FBC"/>
    <w:rsid w:val="006A64A4"/>
    <w:rsid w:val="006B32D9"/>
    <w:rsid w:val="006B72A8"/>
    <w:rsid w:val="006C03D0"/>
    <w:rsid w:val="006E08C1"/>
    <w:rsid w:val="006E279F"/>
    <w:rsid w:val="006F2977"/>
    <w:rsid w:val="007101F1"/>
    <w:rsid w:val="007176F0"/>
    <w:rsid w:val="00720CCC"/>
    <w:rsid w:val="00725B2F"/>
    <w:rsid w:val="00731CE2"/>
    <w:rsid w:val="00737420"/>
    <w:rsid w:val="007376CC"/>
    <w:rsid w:val="007441DD"/>
    <w:rsid w:val="007527DB"/>
    <w:rsid w:val="00755AA5"/>
    <w:rsid w:val="00767958"/>
    <w:rsid w:val="00791943"/>
    <w:rsid w:val="00793063"/>
    <w:rsid w:val="007955BC"/>
    <w:rsid w:val="0079654B"/>
    <w:rsid w:val="007A5753"/>
    <w:rsid w:val="007B5988"/>
    <w:rsid w:val="007D0702"/>
    <w:rsid w:val="007D7EE4"/>
    <w:rsid w:val="007F2F54"/>
    <w:rsid w:val="00811672"/>
    <w:rsid w:val="00816851"/>
    <w:rsid w:val="00820927"/>
    <w:rsid w:val="0082176F"/>
    <w:rsid w:val="00824F2B"/>
    <w:rsid w:val="008360D0"/>
    <w:rsid w:val="00846923"/>
    <w:rsid w:val="0084703E"/>
    <w:rsid w:val="00854253"/>
    <w:rsid w:val="00867078"/>
    <w:rsid w:val="00872F0D"/>
    <w:rsid w:val="0087326C"/>
    <w:rsid w:val="00886237"/>
    <w:rsid w:val="0088690A"/>
    <w:rsid w:val="00887ADF"/>
    <w:rsid w:val="008937F6"/>
    <w:rsid w:val="008943C8"/>
    <w:rsid w:val="0089674E"/>
    <w:rsid w:val="008A7718"/>
    <w:rsid w:val="008B382F"/>
    <w:rsid w:val="008B405B"/>
    <w:rsid w:val="008B77BD"/>
    <w:rsid w:val="008D24C3"/>
    <w:rsid w:val="008D31FD"/>
    <w:rsid w:val="008D3DEA"/>
    <w:rsid w:val="008D4C3E"/>
    <w:rsid w:val="008E3877"/>
    <w:rsid w:val="008E394D"/>
    <w:rsid w:val="008E4ECB"/>
    <w:rsid w:val="008E658B"/>
    <w:rsid w:val="009012E2"/>
    <w:rsid w:val="00903EA8"/>
    <w:rsid w:val="00915102"/>
    <w:rsid w:val="009162A1"/>
    <w:rsid w:val="00921DDE"/>
    <w:rsid w:val="00937F4C"/>
    <w:rsid w:val="00955453"/>
    <w:rsid w:val="00960BAB"/>
    <w:rsid w:val="00966AD9"/>
    <w:rsid w:val="00970717"/>
    <w:rsid w:val="0097531C"/>
    <w:rsid w:val="009768CF"/>
    <w:rsid w:val="009A0758"/>
    <w:rsid w:val="009A313C"/>
    <w:rsid w:val="009B3036"/>
    <w:rsid w:val="009B59C2"/>
    <w:rsid w:val="009C4F53"/>
    <w:rsid w:val="009D2A02"/>
    <w:rsid w:val="009D2E6C"/>
    <w:rsid w:val="009D466D"/>
    <w:rsid w:val="009E4BEB"/>
    <w:rsid w:val="009E6A92"/>
    <w:rsid w:val="009E7738"/>
    <w:rsid w:val="00A102B2"/>
    <w:rsid w:val="00A143E7"/>
    <w:rsid w:val="00A25160"/>
    <w:rsid w:val="00A25FFD"/>
    <w:rsid w:val="00A36A8C"/>
    <w:rsid w:val="00A404D9"/>
    <w:rsid w:val="00A42E5A"/>
    <w:rsid w:val="00A474A5"/>
    <w:rsid w:val="00A50614"/>
    <w:rsid w:val="00A50FB2"/>
    <w:rsid w:val="00A5252D"/>
    <w:rsid w:val="00A54904"/>
    <w:rsid w:val="00A62287"/>
    <w:rsid w:val="00A66753"/>
    <w:rsid w:val="00A66CEF"/>
    <w:rsid w:val="00A6788E"/>
    <w:rsid w:val="00A67E73"/>
    <w:rsid w:val="00A74799"/>
    <w:rsid w:val="00A75C00"/>
    <w:rsid w:val="00A81B74"/>
    <w:rsid w:val="00A83656"/>
    <w:rsid w:val="00A85C73"/>
    <w:rsid w:val="00A85EE1"/>
    <w:rsid w:val="00A91B99"/>
    <w:rsid w:val="00AA64B9"/>
    <w:rsid w:val="00AA6950"/>
    <w:rsid w:val="00AC1E87"/>
    <w:rsid w:val="00AC2689"/>
    <w:rsid w:val="00AC5CC0"/>
    <w:rsid w:val="00AC63F0"/>
    <w:rsid w:val="00AD1803"/>
    <w:rsid w:val="00AE00CC"/>
    <w:rsid w:val="00AE255E"/>
    <w:rsid w:val="00AE4541"/>
    <w:rsid w:val="00AF683D"/>
    <w:rsid w:val="00B020A5"/>
    <w:rsid w:val="00B05881"/>
    <w:rsid w:val="00B10F79"/>
    <w:rsid w:val="00B13DC2"/>
    <w:rsid w:val="00B16CA7"/>
    <w:rsid w:val="00B27790"/>
    <w:rsid w:val="00B31952"/>
    <w:rsid w:val="00B31AFE"/>
    <w:rsid w:val="00B37232"/>
    <w:rsid w:val="00B37952"/>
    <w:rsid w:val="00B47289"/>
    <w:rsid w:val="00B530EB"/>
    <w:rsid w:val="00B55D1D"/>
    <w:rsid w:val="00B66F4E"/>
    <w:rsid w:val="00B66F7B"/>
    <w:rsid w:val="00B71FAD"/>
    <w:rsid w:val="00B873A5"/>
    <w:rsid w:val="00B93A14"/>
    <w:rsid w:val="00BB7DEB"/>
    <w:rsid w:val="00BF03C8"/>
    <w:rsid w:val="00BF394F"/>
    <w:rsid w:val="00BF6B3A"/>
    <w:rsid w:val="00C20AB4"/>
    <w:rsid w:val="00C22E46"/>
    <w:rsid w:val="00C23683"/>
    <w:rsid w:val="00C25913"/>
    <w:rsid w:val="00C26422"/>
    <w:rsid w:val="00C30D63"/>
    <w:rsid w:val="00C310AC"/>
    <w:rsid w:val="00C3406B"/>
    <w:rsid w:val="00C422CE"/>
    <w:rsid w:val="00C477D6"/>
    <w:rsid w:val="00C648CC"/>
    <w:rsid w:val="00C81CF0"/>
    <w:rsid w:val="00C8697A"/>
    <w:rsid w:val="00C86CA6"/>
    <w:rsid w:val="00C93987"/>
    <w:rsid w:val="00C97B67"/>
    <w:rsid w:val="00CA53C7"/>
    <w:rsid w:val="00CA5763"/>
    <w:rsid w:val="00CA6AB0"/>
    <w:rsid w:val="00CA71DD"/>
    <w:rsid w:val="00CB21F0"/>
    <w:rsid w:val="00CC69C8"/>
    <w:rsid w:val="00CD6E29"/>
    <w:rsid w:val="00CD6E6E"/>
    <w:rsid w:val="00CE47F3"/>
    <w:rsid w:val="00CF2D96"/>
    <w:rsid w:val="00D1608D"/>
    <w:rsid w:val="00D16995"/>
    <w:rsid w:val="00D23DA1"/>
    <w:rsid w:val="00D27DE1"/>
    <w:rsid w:val="00D36109"/>
    <w:rsid w:val="00D362C5"/>
    <w:rsid w:val="00D4550A"/>
    <w:rsid w:val="00D526EA"/>
    <w:rsid w:val="00D548EF"/>
    <w:rsid w:val="00D605B2"/>
    <w:rsid w:val="00D65204"/>
    <w:rsid w:val="00D67AFE"/>
    <w:rsid w:val="00D7037D"/>
    <w:rsid w:val="00D74A30"/>
    <w:rsid w:val="00D77440"/>
    <w:rsid w:val="00D86328"/>
    <w:rsid w:val="00D8685A"/>
    <w:rsid w:val="00D9379C"/>
    <w:rsid w:val="00D96236"/>
    <w:rsid w:val="00DA0BF6"/>
    <w:rsid w:val="00DB4BC2"/>
    <w:rsid w:val="00DC73B7"/>
    <w:rsid w:val="00DD0AA4"/>
    <w:rsid w:val="00DD433D"/>
    <w:rsid w:val="00DD6C43"/>
    <w:rsid w:val="00DE30F6"/>
    <w:rsid w:val="00E011F2"/>
    <w:rsid w:val="00E01B7F"/>
    <w:rsid w:val="00E02577"/>
    <w:rsid w:val="00E1215A"/>
    <w:rsid w:val="00E220EE"/>
    <w:rsid w:val="00E251C6"/>
    <w:rsid w:val="00E30759"/>
    <w:rsid w:val="00E36215"/>
    <w:rsid w:val="00E365ED"/>
    <w:rsid w:val="00E36EAF"/>
    <w:rsid w:val="00E43EBD"/>
    <w:rsid w:val="00E4623B"/>
    <w:rsid w:val="00E476EF"/>
    <w:rsid w:val="00E56374"/>
    <w:rsid w:val="00E6125E"/>
    <w:rsid w:val="00E620A5"/>
    <w:rsid w:val="00E6634D"/>
    <w:rsid w:val="00E800F4"/>
    <w:rsid w:val="00E827A9"/>
    <w:rsid w:val="00EA6B3C"/>
    <w:rsid w:val="00EA7806"/>
    <w:rsid w:val="00EB104B"/>
    <w:rsid w:val="00EB5A8E"/>
    <w:rsid w:val="00EB6893"/>
    <w:rsid w:val="00EC414F"/>
    <w:rsid w:val="00ED22EE"/>
    <w:rsid w:val="00ED717B"/>
    <w:rsid w:val="00EE08CF"/>
    <w:rsid w:val="00EF1CF9"/>
    <w:rsid w:val="00F010F0"/>
    <w:rsid w:val="00F10E4D"/>
    <w:rsid w:val="00F10EC6"/>
    <w:rsid w:val="00F11F98"/>
    <w:rsid w:val="00F148E9"/>
    <w:rsid w:val="00F1561D"/>
    <w:rsid w:val="00F1571A"/>
    <w:rsid w:val="00F325B0"/>
    <w:rsid w:val="00F34123"/>
    <w:rsid w:val="00F40AC4"/>
    <w:rsid w:val="00F42186"/>
    <w:rsid w:val="00F44980"/>
    <w:rsid w:val="00F605D0"/>
    <w:rsid w:val="00F63F5E"/>
    <w:rsid w:val="00F67476"/>
    <w:rsid w:val="00F72A45"/>
    <w:rsid w:val="00F748DC"/>
    <w:rsid w:val="00F7782F"/>
    <w:rsid w:val="00F84B3D"/>
    <w:rsid w:val="00F92F00"/>
    <w:rsid w:val="00F934AB"/>
    <w:rsid w:val="00FA04F5"/>
    <w:rsid w:val="00FA220F"/>
    <w:rsid w:val="00FA58AD"/>
    <w:rsid w:val="00FA5E6E"/>
    <w:rsid w:val="00FA696A"/>
    <w:rsid w:val="00FB69E4"/>
    <w:rsid w:val="00FC2184"/>
    <w:rsid w:val="00FC2E42"/>
    <w:rsid w:val="00FC3FBC"/>
    <w:rsid w:val="00FD18C1"/>
    <w:rsid w:val="00FD4B2D"/>
    <w:rsid w:val="00FF0E2B"/>
    <w:rsid w:val="00FF1864"/>
    <w:rsid w:val="00FF2B0A"/>
    <w:rsid w:val="00FF3480"/>
    <w:rsid w:val="00FF47C9"/>
    <w:rsid w:val="00FF605B"/>
    <w:rsid w:val="00FF79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18311"/>
  <w15:docId w15:val="{CBDBA0B8-A232-4276-B0BE-6AFE54E8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18D2"/>
    <w:pPr>
      <w:widowControl/>
      <w:spacing w:before="480" w:after="240" w:line="276" w:lineRule="auto"/>
      <w:outlineLvl w:val="0"/>
    </w:pPr>
    <w:rPr>
      <w:b/>
      <w:sz w:val="24"/>
      <w:szCs w:val="24"/>
    </w:rPr>
  </w:style>
  <w:style w:type="paragraph" w:styleId="Heading2">
    <w:name w:val="heading 2"/>
    <w:basedOn w:val="Normal"/>
    <w:next w:val="Normal"/>
    <w:link w:val="Heading2Char"/>
    <w:uiPriority w:val="9"/>
    <w:unhideWhenUsed/>
    <w:qFormat/>
    <w:rsid w:val="00454A6F"/>
    <w:pPr>
      <w:keepNext/>
      <w:spacing w:before="240" w:after="240"/>
      <w:outlineLvl w:val="1"/>
    </w:pPr>
    <w:rPr>
      <w:rFonts w:ascii="Arial Nova Light" w:hAnsi="Arial Nova Light"/>
      <w:b/>
      <w:color w:val="008E40"/>
      <w:sz w:val="24"/>
      <w:szCs w:val="24"/>
    </w:rPr>
  </w:style>
  <w:style w:type="paragraph" w:styleId="Heading3">
    <w:name w:val="heading 3"/>
    <w:basedOn w:val="Normal"/>
    <w:next w:val="Normal"/>
    <w:uiPriority w:val="9"/>
    <w:unhideWhenUsed/>
    <w:qFormat/>
    <w:rsid w:val="00211AFA"/>
    <w:pPr>
      <w:keepNext/>
      <w:spacing w:before="240" w:after="180"/>
      <w:jc w:val="both"/>
      <w:outlineLvl w:val="2"/>
    </w:pPr>
    <w:rPr>
      <w:rFonts w:ascii="Arial Nova Light" w:hAnsi="Arial Nova Light"/>
      <w:color w:val="008E40"/>
      <w:sz w:val="24"/>
      <w:szCs w:val="24"/>
    </w:rPr>
  </w:style>
  <w:style w:type="paragraph" w:styleId="Heading4">
    <w:name w:val="heading 4"/>
    <w:basedOn w:val="Normal"/>
    <w:next w:val="Normal"/>
    <w:uiPriority w:val="9"/>
    <w:unhideWhenUsed/>
    <w:qFormat/>
    <w:rsid w:val="00454A6F"/>
    <w:pPr>
      <w:keepNext/>
      <w:keepLines/>
      <w:spacing w:before="320" w:after="120"/>
      <w:outlineLvl w:val="3"/>
    </w:pPr>
    <w:rPr>
      <w:rFonts w:ascii="Arial" w:eastAsia="Cambria" w:hAnsi="Arial" w:cs="Cambria"/>
      <w:b/>
      <w:color w:val="008E40"/>
      <w:sz w:val="22"/>
    </w:rPr>
  </w:style>
  <w:style w:type="paragraph" w:styleId="Heading5">
    <w:name w:val="heading 5"/>
    <w:basedOn w:val="Normal"/>
    <w:next w:val="Normal"/>
    <w:uiPriority w:val="9"/>
    <w:unhideWhenUsed/>
    <w:qFormat/>
    <w:rsid w:val="00FA5E6E"/>
    <w:pPr>
      <w:keepNext/>
      <w:spacing w:before="120" w:after="120"/>
      <w:ind w:firstLine="540"/>
      <w:jc w:val="both"/>
      <w:outlineLvl w:val="4"/>
    </w:pPr>
    <w:rPr>
      <w:rFonts w:ascii="Arial" w:hAnsi="Arial"/>
      <w:b/>
      <w:i/>
      <w:color w:val="0070C0"/>
      <w:sz w:val="22"/>
      <w:szCs w:val="24"/>
    </w:rPr>
  </w:style>
  <w:style w:type="paragraph" w:styleId="Heading6">
    <w:name w:val="heading 6"/>
    <w:basedOn w:val="Normal"/>
    <w:next w:val="Normal"/>
    <w:uiPriority w:val="9"/>
    <w:semiHidden/>
    <w:unhideWhenUsed/>
    <w:qFormat/>
    <w:pPr>
      <w:keepNext/>
      <w:spacing w:line="360" w:lineRule="auto"/>
      <w:outlineLvl w:val="5"/>
    </w:pPr>
    <w:rPr>
      <w:b/>
      <w:color w:val="FF0000"/>
      <w:sz w:val="24"/>
      <w:szCs w:val="24"/>
    </w:rPr>
  </w:style>
  <w:style w:type="paragraph" w:styleId="Heading9">
    <w:name w:val="heading 9"/>
    <w:basedOn w:val="Normal"/>
    <w:next w:val="Normal"/>
    <w:link w:val="Heading9Char"/>
    <w:uiPriority w:val="9"/>
    <w:semiHidden/>
    <w:unhideWhenUsed/>
    <w:qFormat/>
    <w:rsid w:val="00BA59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8D2"/>
    <w:rPr>
      <w:b/>
      <w:sz w:val="24"/>
      <w:szCs w:val="24"/>
    </w:rPr>
  </w:style>
  <w:style w:type="character" w:customStyle="1" w:styleId="Heading2Char">
    <w:name w:val="Heading 2 Char"/>
    <w:basedOn w:val="DefaultParagraphFont"/>
    <w:link w:val="Heading2"/>
    <w:uiPriority w:val="9"/>
    <w:rsid w:val="00454A6F"/>
    <w:rPr>
      <w:rFonts w:ascii="Arial Nova Light" w:hAnsi="Arial Nova Light"/>
      <w:b/>
      <w:color w:val="008E40"/>
      <w:sz w:val="24"/>
      <w:szCs w:val="24"/>
    </w:rPr>
  </w:style>
  <w:style w:type="character" w:customStyle="1" w:styleId="Heading9Char">
    <w:name w:val="Heading 9 Char"/>
    <w:basedOn w:val="DefaultParagraphFont"/>
    <w:link w:val="Heading9"/>
    <w:uiPriority w:val="9"/>
    <w:semiHidden/>
    <w:rsid w:val="00BA599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uiPriority w:val="10"/>
    <w:qFormat/>
    <w:pPr>
      <w:widowControl/>
      <w:pBdr>
        <w:bottom w:val="single" w:sz="4" w:space="1" w:color="000000"/>
      </w:pBdr>
      <w:spacing w:after="200"/>
    </w:pPr>
    <w:rPr>
      <w:rFonts w:ascii="Cambria" w:eastAsia="Cambria" w:hAnsi="Cambria" w:cs="Cambria"/>
      <w:sz w:val="52"/>
      <w:szCs w:val="52"/>
    </w:rPr>
  </w:style>
  <w:style w:type="paragraph" w:styleId="Subtitle">
    <w:name w:val="Subtitle"/>
    <w:basedOn w:val="Normal"/>
    <w:next w:val="Normal"/>
    <w:uiPriority w:val="11"/>
    <w:qFormat/>
    <w:pPr>
      <w:widowControl/>
      <w:spacing w:after="600" w:line="276" w:lineRule="auto"/>
    </w:pPr>
    <w:rPr>
      <w:rFonts w:ascii="Cambria" w:eastAsia="Cambria" w:hAnsi="Cambria" w:cs="Cambria"/>
      <w: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165CC7"/>
    <w:pPr>
      <w:widowControl/>
    </w:pPr>
  </w:style>
  <w:style w:type="character" w:styleId="CommentReference">
    <w:name w:val="annotation reference"/>
    <w:basedOn w:val="DefaultParagraphFont"/>
    <w:uiPriority w:val="99"/>
    <w:semiHidden/>
    <w:unhideWhenUsed/>
    <w:rsid w:val="008B5541"/>
    <w:rPr>
      <w:sz w:val="16"/>
      <w:szCs w:val="16"/>
    </w:rPr>
  </w:style>
  <w:style w:type="paragraph" w:styleId="CommentText">
    <w:name w:val="annotation text"/>
    <w:basedOn w:val="Normal"/>
    <w:link w:val="CommentTextChar"/>
    <w:uiPriority w:val="99"/>
    <w:semiHidden/>
    <w:unhideWhenUsed/>
    <w:rsid w:val="008B5541"/>
  </w:style>
  <w:style w:type="character" w:customStyle="1" w:styleId="CommentTextChar">
    <w:name w:val="Comment Text Char"/>
    <w:basedOn w:val="DefaultParagraphFont"/>
    <w:link w:val="CommentText"/>
    <w:uiPriority w:val="99"/>
    <w:semiHidden/>
    <w:rsid w:val="008B5541"/>
  </w:style>
  <w:style w:type="paragraph" w:styleId="CommentSubject">
    <w:name w:val="annotation subject"/>
    <w:basedOn w:val="CommentText"/>
    <w:next w:val="CommentText"/>
    <w:link w:val="CommentSubjectChar"/>
    <w:uiPriority w:val="99"/>
    <w:semiHidden/>
    <w:unhideWhenUsed/>
    <w:rsid w:val="008B5541"/>
    <w:rPr>
      <w:b/>
      <w:bCs/>
    </w:rPr>
  </w:style>
  <w:style w:type="character" w:customStyle="1" w:styleId="CommentSubjectChar">
    <w:name w:val="Comment Subject Char"/>
    <w:basedOn w:val="CommentTextChar"/>
    <w:link w:val="CommentSubject"/>
    <w:uiPriority w:val="99"/>
    <w:semiHidden/>
    <w:rsid w:val="008B5541"/>
    <w:rPr>
      <w:b/>
      <w:bCs/>
    </w:rPr>
  </w:style>
  <w:style w:type="paragraph" w:styleId="ListParagraph">
    <w:name w:val="List Paragraph"/>
    <w:basedOn w:val="Normal"/>
    <w:uiPriority w:val="34"/>
    <w:qFormat/>
    <w:rsid w:val="00D411A9"/>
    <w:pPr>
      <w:ind w:left="720"/>
      <w:contextualSpacing/>
    </w:pPr>
  </w:style>
  <w:style w:type="paragraph" w:styleId="TOC1">
    <w:name w:val="toc 1"/>
    <w:basedOn w:val="Normal"/>
    <w:next w:val="Normal"/>
    <w:autoRedefine/>
    <w:uiPriority w:val="39"/>
    <w:unhideWhenUsed/>
    <w:rsid w:val="00024101"/>
    <w:pPr>
      <w:tabs>
        <w:tab w:val="left" w:pos="600"/>
        <w:tab w:val="right" w:leader="dot" w:pos="9759"/>
      </w:tabs>
      <w:spacing w:before="120" w:after="120"/>
    </w:pPr>
    <w:rPr>
      <w:noProof/>
    </w:rPr>
  </w:style>
  <w:style w:type="paragraph" w:styleId="TOC2">
    <w:name w:val="toc 2"/>
    <w:basedOn w:val="Normal"/>
    <w:next w:val="Normal"/>
    <w:autoRedefine/>
    <w:uiPriority w:val="39"/>
    <w:unhideWhenUsed/>
    <w:rsid w:val="00024101"/>
    <w:pPr>
      <w:tabs>
        <w:tab w:val="left" w:pos="600"/>
        <w:tab w:val="right" w:pos="9759"/>
      </w:tabs>
      <w:spacing w:line="276" w:lineRule="auto"/>
    </w:pPr>
  </w:style>
  <w:style w:type="paragraph" w:styleId="TOC3">
    <w:name w:val="toc 3"/>
    <w:basedOn w:val="Normal"/>
    <w:next w:val="Normal"/>
    <w:autoRedefine/>
    <w:uiPriority w:val="39"/>
    <w:unhideWhenUsed/>
    <w:rsid w:val="00024101"/>
    <w:pPr>
      <w:tabs>
        <w:tab w:val="left" w:pos="1100"/>
        <w:tab w:val="right" w:leader="dot" w:pos="9759"/>
      </w:tabs>
    </w:pPr>
    <w:rPr>
      <w:rFonts w:ascii="Arial" w:hAnsi="Arial" w:cs="Arial"/>
      <w:noProof/>
      <w:color w:val="006600"/>
    </w:rPr>
  </w:style>
  <w:style w:type="character" w:styleId="Hyperlink">
    <w:name w:val="Hyperlink"/>
    <w:basedOn w:val="DefaultParagraphFont"/>
    <w:uiPriority w:val="99"/>
    <w:unhideWhenUsed/>
    <w:rsid w:val="0053694B"/>
    <w:rPr>
      <w:color w:val="0000FF" w:themeColor="hyperlink"/>
      <w:u w:val="single"/>
    </w:rPr>
  </w:style>
  <w:style w:type="paragraph" w:styleId="Header">
    <w:name w:val="header"/>
    <w:basedOn w:val="Normal"/>
    <w:link w:val="HeaderChar"/>
    <w:unhideWhenUsed/>
    <w:rsid w:val="0053694B"/>
    <w:pPr>
      <w:tabs>
        <w:tab w:val="center" w:pos="4680"/>
        <w:tab w:val="right" w:pos="9360"/>
      </w:tabs>
    </w:pPr>
  </w:style>
  <w:style w:type="character" w:customStyle="1" w:styleId="HeaderChar">
    <w:name w:val="Header Char"/>
    <w:basedOn w:val="DefaultParagraphFont"/>
    <w:link w:val="Header"/>
    <w:rsid w:val="0053694B"/>
  </w:style>
  <w:style w:type="paragraph" w:styleId="Footer">
    <w:name w:val="footer"/>
    <w:basedOn w:val="Normal"/>
    <w:link w:val="FooterChar"/>
    <w:uiPriority w:val="99"/>
    <w:unhideWhenUsed/>
    <w:rsid w:val="0053694B"/>
    <w:pPr>
      <w:tabs>
        <w:tab w:val="center" w:pos="4680"/>
        <w:tab w:val="right" w:pos="9360"/>
      </w:tabs>
    </w:pPr>
  </w:style>
  <w:style w:type="character" w:customStyle="1" w:styleId="FooterChar">
    <w:name w:val="Footer Char"/>
    <w:basedOn w:val="DefaultParagraphFont"/>
    <w:link w:val="Footer"/>
    <w:uiPriority w:val="99"/>
    <w:rsid w:val="0053694B"/>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rsid w:val="00BA5991"/>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rsid w:val="00BA5991"/>
    <w:rPr>
      <w:sz w:val="24"/>
      <w:szCs w:val="24"/>
      <w:lang w:val="en-US" w:eastAsia="en-US"/>
    </w:rPr>
  </w:style>
  <w:style w:type="paragraph" w:styleId="BodyText">
    <w:name w:val="Body Text"/>
    <w:basedOn w:val="Normal"/>
    <w:link w:val="BodyTextChar"/>
    <w:uiPriority w:val="99"/>
    <w:rsid w:val="00BA5991"/>
    <w:pPr>
      <w:widowControl/>
      <w:jc w:val="both"/>
    </w:pPr>
    <w:rPr>
      <w:sz w:val="24"/>
      <w:szCs w:val="24"/>
    </w:rPr>
  </w:style>
  <w:style w:type="character" w:customStyle="1" w:styleId="BodyTextChar">
    <w:name w:val="Body Text Char"/>
    <w:basedOn w:val="DefaultParagraphFont"/>
    <w:link w:val="BodyText"/>
    <w:uiPriority w:val="99"/>
    <w:rsid w:val="00BA5991"/>
    <w:rPr>
      <w:sz w:val="24"/>
      <w:szCs w:val="24"/>
    </w:rPr>
  </w:style>
  <w:style w:type="paragraph" w:styleId="Caption">
    <w:name w:val="caption"/>
    <w:basedOn w:val="Normal"/>
    <w:next w:val="Normal"/>
    <w:uiPriority w:val="99"/>
    <w:qFormat/>
    <w:rsid w:val="00BA5991"/>
    <w:pPr>
      <w:widowControl/>
    </w:pPr>
    <w:rPr>
      <w:b/>
      <w:bCs/>
      <w:lang w:val="en-US"/>
    </w:rPr>
  </w:style>
  <w:style w:type="paragraph" w:styleId="BodyTextIndent">
    <w:name w:val="Body Text Indent"/>
    <w:basedOn w:val="Normal"/>
    <w:link w:val="BodyTextIndentChar"/>
    <w:uiPriority w:val="99"/>
    <w:rsid w:val="00BA5991"/>
    <w:pPr>
      <w:autoSpaceDE w:val="0"/>
      <w:autoSpaceDN w:val="0"/>
      <w:adjustRightInd w:val="0"/>
      <w:spacing w:line="360" w:lineRule="auto"/>
      <w:ind w:right="-23" w:firstLine="720"/>
      <w:jc w:val="both"/>
    </w:pPr>
    <w:rPr>
      <w:sz w:val="24"/>
      <w:szCs w:val="24"/>
    </w:rPr>
  </w:style>
  <w:style w:type="character" w:customStyle="1" w:styleId="BodyTextIndentChar">
    <w:name w:val="Body Text Indent Char"/>
    <w:basedOn w:val="DefaultParagraphFont"/>
    <w:link w:val="BodyTextIndent"/>
    <w:uiPriority w:val="99"/>
    <w:rsid w:val="00BA5991"/>
    <w:rPr>
      <w:sz w:val="24"/>
      <w:szCs w:val="24"/>
      <w:lang w:eastAsia="en-US"/>
    </w:rPr>
  </w:style>
  <w:style w:type="paragraph" w:styleId="BodyTextIndent2">
    <w:name w:val="Body Text Indent 2"/>
    <w:basedOn w:val="Normal"/>
    <w:link w:val="BodyTextIndent2Char"/>
    <w:rsid w:val="00BA5991"/>
    <w:pPr>
      <w:widowControl/>
      <w:ind w:firstLine="720"/>
      <w:jc w:val="both"/>
    </w:pPr>
    <w:rPr>
      <w:rFonts w:ascii="Arial" w:hAnsi="Arial" w:cs="Arial"/>
      <w:sz w:val="24"/>
      <w:szCs w:val="24"/>
    </w:rPr>
  </w:style>
  <w:style w:type="character" w:customStyle="1" w:styleId="BodyTextIndent2Char">
    <w:name w:val="Body Text Indent 2 Char"/>
    <w:basedOn w:val="DefaultParagraphFont"/>
    <w:link w:val="BodyTextIndent2"/>
    <w:rsid w:val="00BA5991"/>
    <w:rPr>
      <w:rFonts w:ascii="Arial" w:hAnsi="Arial" w:cs="Arial"/>
      <w:sz w:val="24"/>
      <w:szCs w:val="24"/>
    </w:rPr>
  </w:style>
  <w:style w:type="paragraph" w:styleId="BodyTextIndent3">
    <w:name w:val="Body Text Indent 3"/>
    <w:basedOn w:val="Normal"/>
    <w:link w:val="BodyTextIndent3Char"/>
    <w:uiPriority w:val="99"/>
    <w:rsid w:val="00BA5991"/>
    <w:pPr>
      <w:widowControl/>
      <w:ind w:firstLine="360"/>
      <w:jc w:val="both"/>
    </w:pPr>
    <w:rPr>
      <w:rFonts w:ascii="Arial" w:hAnsi="Arial" w:cs="Arial"/>
      <w:sz w:val="24"/>
      <w:szCs w:val="24"/>
    </w:rPr>
  </w:style>
  <w:style w:type="character" w:customStyle="1" w:styleId="BodyTextIndent3Char">
    <w:name w:val="Body Text Indent 3 Char"/>
    <w:basedOn w:val="DefaultParagraphFont"/>
    <w:link w:val="BodyTextIndent3"/>
    <w:uiPriority w:val="99"/>
    <w:rsid w:val="00BA5991"/>
    <w:rPr>
      <w:rFonts w:ascii="Arial" w:hAnsi="Arial" w:cs="Arial"/>
      <w:sz w:val="24"/>
      <w:szCs w:val="24"/>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66DDC"/>
    <w:rPr>
      <w:color w:val="605E5C"/>
      <w:shd w:val="clear" w:color="auto" w:fill="E1DFDD"/>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D4511C"/>
    <w:pPr>
      <w:widowControl/>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5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DEC"/>
    <w:rPr>
      <w:color w:val="800080" w:themeColor="followedHyperlink"/>
      <w:u w:val="single"/>
    </w:rPr>
  </w:style>
  <w:style w:type="paragraph" w:styleId="TOCHeading">
    <w:name w:val="TOC Heading"/>
    <w:basedOn w:val="Heading1"/>
    <w:next w:val="Normal"/>
    <w:uiPriority w:val="39"/>
    <w:unhideWhenUsed/>
    <w:qFormat/>
    <w:rsid w:val="005C19A3"/>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327EF"/>
    <w:pPr>
      <w:widowControl/>
      <w:spacing w:before="100" w:beforeAutospacing="1" w:after="100" w:afterAutospacing="1"/>
    </w:pPr>
    <w:rPr>
      <w:sz w:val="24"/>
      <w:szCs w:val="24"/>
      <w:lang w:val="en-US"/>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46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23"/>
    <w:rPr>
      <w:rFonts w:ascii="Segoe UI" w:hAnsi="Segoe UI" w:cs="Segoe UI"/>
      <w:sz w:val="18"/>
      <w:szCs w:val="18"/>
    </w:rPr>
  </w:style>
  <w:style w:type="character" w:customStyle="1" w:styleId="MeniuneNerezolvat1">
    <w:name w:val="Mențiune Nerezolvat1"/>
    <w:basedOn w:val="DefaultParagraphFont"/>
    <w:uiPriority w:val="99"/>
    <w:semiHidden/>
    <w:unhideWhenUsed/>
    <w:rsid w:val="000533F1"/>
    <w:rPr>
      <w:color w:val="605E5C"/>
      <w:shd w:val="clear" w:color="auto" w:fill="E1DFDD"/>
    </w:rPr>
  </w:style>
  <w:style w:type="paragraph" w:styleId="TOC4">
    <w:name w:val="toc 4"/>
    <w:basedOn w:val="Normal"/>
    <w:next w:val="Normal"/>
    <w:autoRedefine/>
    <w:uiPriority w:val="39"/>
    <w:unhideWhenUsed/>
    <w:rsid w:val="00024101"/>
    <w:pPr>
      <w:tabs>
        <w:tab w:val="right" w:leader="dot" w:pos="9759"/>
      </w:tabs>
      <w:ind w:left="1134" w:hanging="709"/>
    </w:pPr>
    <w:rPr>
      <w:rFonts w:ascii="Arial" w:hAnsi="Arial" w:cs="Arial"/>
      <w:noProof/>
      <w:color w:val="008000"/>
    </w:rPr>
  </w:style>
  <w:style w:type="paragraph" w:styleId="TOC5">
    <w:name w:val="toc 5"/>
    <w:basedOn w:val="Normal"/>
    <w:next w:val="Normal"/>
    <w:autoRedefine/>
    <w:uiPriority w:val="39"/>
    <w:unhideWhenUsed/>
    <w:rsid w:val="00024101"/>
    <w:pPr>
      <w:tabs>
        <w:tab w:val="right" w:leader="dot" w:pos="9759"/>
      </w:tabs>
      <w:ind w:left="800"/>
    </w:pPr>
    <w:rPr>
      <w:rFonts w:ascii="Arial" w:hAnsi="Arial" w:cs="Arial"/>
      <w:i/>
      <w:noProof/>
    </w:rPr>
  </w:style>
  <w:style w:type="paragraph" w:styleId="FootnoteText">
    <w:name w:val="footnote text"/>
    <w:basedOn w:val="Normal"/>
    <w:link w:val="FootnoteTextChar"/>
    <w:uiPriority w:val="99"/>
    <w:semiHidden/>
    <w:unhideWhenUsed/>
    <w:rsid w:val="006660B8"/>
    <w:pPr>
      <w:widowControl/>
    </w:pPr>
    <w:rPr>
      <w:rFonts w:ascii="Calibri" w:eastAsia="Calibri" w:hAnsi="Calibri"/>
      <w:kern w:val="2"/>
      <w:lang w:val="en-US" w:eastAsia="en-US"/>
    </w:rPr>
  </w:style>
  <w:style w:type="character" w:customStyle="1" w:styleId="FootnoteTextChar">
    <w:name w:val="Footnote Text Char"/>
    <w:basedOn w:val="DefaultParagraphFont"/>
    <w:link w:val="FootnoteText"/>
    <w:uiPriority w:val="99"/>
    <w:semiHidden/>
    <w:rsid w:val="006660B8"/>
    <w:rPr>
      <w:rFonts w:ascii="Calibri" w:eastAsia="Calibri" w:hAnsi="Calibri"/>
      <w:kern w:val="2"/>
      <w:lang w:val="en-US" w:eastAsia="en-US"/>
    </w:rPr>
  </w:style>
  <w:style w:type="character" w:styleId="FootnoteReference">
    <w:name w:val="footnote reference"/>
    <w:uiPriority w:val="99"/>
    <w:semiHidden/>
    <w:unhideWhenUsed/>
    <w:rsid w:val="006660B8"/>
    <w:rPr>
      <w:vertAlign w:val="superscript"/>
    </w:rPr>
  </w:style>
  <w:style w:type="character" w:styleId="Strong">
    <w:name w:val="Strong"/>
    <w:uiPriority w:val="22"/>
    <w:qFormat/>
    <w:rsid w:val="005919FD"/>
    <w:rPr>
      <w:b/>
      <w:bCs/>
    </w:rPr>
  </w:style>
  <w:style w:type="paragraph" w:styleId="TOC6">
    <w:name w:val="toc 6"/>
    <w:basedOn w:val="Normal"/>
    <w:next w:val="Normal"/>
    <w:autoRedefine/>
    <w:uiPriority w:val="39"/>
    <w:unhideWhenUsed/>
    <w:rsid w:val="002A655B"/>
    <w:pPr>
      <w:widowControl/>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2A655B"/>
    <w:pPr>
      <w:widowControl/>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2A655B"/>
    <w:pPr>
      <w:widowControl/>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2A655B"/>
    <w:pPr>
      <w:widowControl/>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D16995"/>
    <w:rPr>
      <w:color w:val="605E5C"/>
      <w:shd w:val="clear" w:color="auto" w:fill="E1DFDD"/>
    </w:rPr>
  </w:style>
  <w:style w:type="table" w:customStyle="1" w:styleId="TableGrid2">
    <w:name w:val="Table Grid2"/>
    <w:basedOn w:val="TableNormal"/>
    <w:next w:val="TableGrid"/>
    <w:uiPriority w:val="59"/>
    <w:locked/>
    <w:rsid w:val="006E08C1"/>
    <w:pPr>
      <w:widowControl/>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7">
    <w:name w:val="Font Style147"/>
    <w:rsid w:val="00A6788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sv.ro/calitate/pagini/proceduri/proceduri_generale/P01%20USV%20Procedura%20initiere%20proiecte%20de%20hotarari.pdf" TargetMode="External"/><Relationship Id="rId21" Type="http://schemas.openxmlformats.org/officeDocument/2006/relationships/hyperlink" Target="https://usv.ro/despre-noi/conducere/senatul-usv/comisiile-de-specialitate-ale-senatului-usv/" TargetMode="External"/><Relationship Id="rId42" Type="http://schemas.openxmlformats.org/officeDocument/2006/relationships/hyperlink" Target="https://ceac.usv.ro/ceac/plan-operational-ceac-usv/" TargetMode="External"/><Relationship Id="rId63" Type="http://schemas.openxmlformats.org/officeDocument/2006/relationships/hyperlink" Target="https://usv.ro/fisiere_utilizator/file/Acte%20oficiale/Hotatari%20Senat/2025/HS%2025_2025%20modificata.pdf" TargetMode="External"/><Relationship Id="rId84" Type="http://schemas.openxmlformats.org/officeDocument/2006/relationships/hyperlink" Target="https://usv.ro/despre-noi/povestea-noastra/facilitati/cabana-de-vanatoare-sipotelu-risca/" TargetMode="External"/><Relationship Id="rId138" Type="http://schemas.openxmlformats.org/officeDocument/2006/relationships/hyperlink" Target="https://usv.ro/fisiere_utilizator/file/ceac/regulamente/R51%20Ocuparea%20posturilor%20did%20per%20det_ed1rev5_19.06.2025_SITE.pdf" TargetMode="External"/><Relationship Id="rId159" Type="http://schemas.openxmlformats.org/officeDocument/2006/relationships/hyperlink" Target="https://usv.ro/fisiere_utilizator/file/ceac/regulamente/R26%20Regulament%20SCTI.pdf" TargetMode="External"/><Relationship Id="rId170" Type="http://schemas.openxmlformats.org/officeDocument/2006/relationships/hyperlink" Target="https://ceac.usv.ro/proceduri/" TargetMode="External"/><Relationship Id="rId191" Type="http://schemas.openxmlformats.org/officeDocument/2006/relationships/fontTable" Target="fontTable.xml"/><Relationship Id="rId107" Type="http://schemas.openxmlformats.org/officeDocument/2006/relationships/hyperlink" Target="https://relint.usv.ro/about-usv/international-agreements/" TargetMode="External"/><Relationship Id="rId11" Type="http://schemas.openxmlformats.org/officeDocument/2006/relationships/hyperlink" Target="https://usv.ro/despre-noi/povestea-noastra/memoriul-de-infiintare-usv/" TargetMode="External"/><Relationship Id="rId32" Type="http://schemas.openxmlformats.org/officeDocument/2006/relationships/hyperlink" Target="https://usv.ro/despre-noi/organizare/strategii/" TargetMode="External"/><Relationship Id="rId53" Type="http://schemas.openxmlformats.org/officeDocument/2006/relationships/hyperlink" Target="https://usv.ro/fisiere_utilizator/file/ceac/rapoarte_anuale/Rezultatele%20evaluarii%20CD%20STUD_2020-2025.pdf" TargetMode="External"/><Relationship Id="rId74" Type="http://schemas.openxmlformats.org/officeDocument/2006/relationships/hyperlink" Target="https://biblioteca.usv.ro/biblioteca-in-imagini/" TargetMode="External"/><Relationship Id="rId128" Type="http://schemas.openxmlformats.org/officeDocument/2006/relationships/hyperlink" Target="https://usv.ro/fisiere_utilizator/file/ceac/regulamente/Codul%20de%20asigurare%20a%20calitatii_13.02.2025_FS_site.pdf" TargetMode="External"/><Relationship Id="rId149" Type="http://schemas.openxmlformats.org/officeDocument/2006/relationships/hyperlink" Target="https://usv.ro/fisiere_utilizator/file/ceac/proceduri/Ordin%20O%20170_14.03.2024_Aprobare%20Procedura%20concurs%20decani.pdf" TargetMode="External"/><Relationship Id="rId5" Type="http://schemas.openxmlformats.org/officeDocument/2006/relationships/settings" Target="settings.xml"/><Relationship Id="rId95" Type="http://schemas.openxmlformats.org/officeDocument/2006/relationships/hyperlink" Target="https://admitere.usv.ro/admitere-2025/programe-de-studii-numar-locuri-probe-concurs-admitere-2025/" TargetMode="External"/><Relationship Id="rId160" Type="http://schemas.openxmlformats.org/officeDocument/2006/relationships/hyperlink" Target="https://scti.usv.ro/documente-proceduri/" TargetMode="External"/><Relationship Id="rId181" Type="http://schemas.openxmlformats.org/officeDocument/2006/relationships/hyperlink" Target="https://usv.ro/fisiere_utilizator/file/ceac/regulamente/R05_ed.5%20rev.2_Senat%2020.11.2025_SITE.pdf" TargetMode="External"/><Relationship Id="rId22" Type="http://schemas.openxmlformats.org/officeDocument/2006/relationships/hyperlink" Target="https://usv.ro/fisiere_utilizator/file/ceac/regulamente/M-01%20MET%20ALEGERI%202023%202027_Ed2rev2_30.01.2024_site.pdf" TargetMode="External"/><Relationship Id="rId43" Type="http://schemas.openxmlformats.org/officeDocument/2006/relationships/hyperlink" Target="https://ceac.usv.ro/ceac/rapoarte-anuale-asupra-calitatii/" TargetMode="External"/><Relationship Id="rId64" Type="http://schemas.openxmlformats.org/officeDocument/2006/relationships/hyperlink" Target="https://usv.ro/fisiere_utilizator/file/ceac/regulamente/R06%20Regulament%20Senat%20_Ed.3_rev.0_27.10.2025_SITE1.pdf" TargetMode="External"/><Relationship Id="rId118" Type="http://schemas.openxmlformats.org/officeDocument/2006/relationships/hyperlink" Target="https://usv.ro/fisiere_utilizator/file/Acte%20oficiale/Hotatari%20Senat/2025/HS%2025_2025%20modificata.pdf" TargetMode="External"/><Relationship Id="rId139" Type="http://schemas.openxmlformats.org/officeDocument/2006/relationships/hyperlink" Target="https://usv.ro/fisiere_utilizator/file/ceac/regulamente/R28Ed2_rev0_Regulament%20privind%20examenul%20de%20promovare_Senat%2027.10.2025.pdf" TargetMode="External"/><Relationship Id="rId85" Type="http://schemas.openxmlformats.org/officeDocument/2006/relationships/hyperlink" Target="https://social.usv.ro/homepage/facilitati-pentru-persoane-cu-nevoi-speciale/" TargetMode="External"/><Relationship Id="rId150" Type="http://schemas.openxmlformats.org/officeDocument/2006/relationships/hyperlink" Target="https://usv.ro/fisiere_utilizator/file/ceac/regulamente/ROF%20USV_2025_ed.3%20Senat%2020.11.2025_SITE.pdf" TargetMode="External"/><Relationship Id="rId171" Type="http://schemas.openxmlformats.org/officeDocument/2006/relationships/hyperlink" Target="https://usv.ro/fisiere_utilizator/file/ceac/acreditare_programe_studii/Structura%20pe%20facultati%20si%20programe%202025_2026.pdf" TargetMode="External"/><Relationship Id="rId192" Type="http://schemas.openxmlformats.org/officeDocument/2006/relationships/theme" Target="theme/theme1.xml"/><Relationship Id="rId12" Type="http://schemas.openxmlformats.org/officeDocument/2006/relationships/hyperlink" Target="https://usv.ro/fisiere_utilizator/file/Acte%20oficiale/2025/Brosura%20Academica%20USV%202025.pdf" TargetMode="External"/><Relationship Id="rId33" Type="http://schemas.openxmlformats.org/officeDocument/2006/relationships/hyperlink" Target="https://usv.ro/despre-noi/organizare/plan-operational/" TargetMode="External"/><Relationship Id="rId108" Type="http://schemas.openxmlformats.org/officeDocument/2006/relationships/hyperlink" Target="https://neolaiacampus.eu/our-history/" TargetMode="External"/><Relationship Id="rId129" Type="http://schemas.openxmlformats.org/officeDocument/2006/relationships/hyperlink" Target="https://ceac.usv.ro/ceac/plan-strategic-calitate-usv/" TargetMode="External"/><Relationship Id="rId54" Type="http://schemas.openxmlformats.org/officeDocument/2006/relationships/hyperlink" Target="https://usv.ro/fisiere_utilizator/file/ceac/proceduri/resurse%20umane/PO%20-SRU-04%20%20Evaluarea%20performantelor%20profesionale%20individuale%20anuale_Ed2rev0_19.12.2024_site.pdf" TargetMode="External"/><Relationship Id="rId75" Type="http://schemas.openxmlformats.org/officeDocument/2006/relationships/hyperlink" Target="https://usv.ro/fisiere_utilizator/file/ceac/regulamente/R26%20Regulament%20SCTI.pdf" TargetMode="External"/><Relationship Id="rId96" Type="http://schemas.openxmlformats.org/officeDocument/2006/relationships/hyperlink" Target="https://usv.ro/fisiere_utilizator/file/ceac/acreditare_programe_studii/Evolutia%20numarului%20total%20de%20studenti%20din%20USV_1oct2025.pdf" TargetMode="External"/><Relationship Id="rId140" Type="http://schemas.openxmlformats.org/officeDocument/2006/relationships/hyperlink" Target="https://usv.ro/fisiere_utilizator/file/ceac/proceduri/generale/PO-DAC-05_Eval%20CD%20stud_Ed4rev0_08.05.2025_site.pdf" TargetMode="External"/><Relationship Id="rId161" Type="http://schemas.openxmlformats.org/officeDocument/2006/relationships/hyperlink" Target="https://usv.ro/fisiere_utilizator/file/scti/VIII.%20Serviciul%20de%20comunica%C5%A3ii%20%C5%9Fi%20tehnologii%20informa%C5%A3ionale_2024v2.pdf" TargetMode="External"/><Relationship Id="rId182" Type="http://schemas.openxmlformats.org/officeDocument/2006/relationships/hyperlink" Target="https://usv.ro/fisiere_utilizator/file/ceac/regulamente/R12_Ed4rev3_17.10.2024_site.pdf" TargetMode="External"/><Relationship Id="rId6" Type="http://schemas.openxmlformats.org/officeDocument/2006/relationships/webSettings" Target="webSettings.xml"/><Relationship Id="rId23" Type="http://schemas.openxmlformats.org/officeDocument/2006/relationships/hyperlink" Target="https://usv.ro/fisiere_utilizator/file/ceac/regulamente/14_M04%20Metodologie%20alegeri%20stud%20rep_Ed2rev5_14.12_FS.pdf" TargetMode="External"/><Relationship Id="rId119" Type="http://schemas.openxmlformats.org/officeDocument/2006/relationships/hyperlink" Target="https://usv.ro/fisiere_utilizator/file/ceac/regulamente/R56%20Regulament%20de%20organizare%20si%20functionare%20CA_27.03.2025_SITE.pdf" TargetMode="External"/><Relationship Id="rId44" Type="http://schemas.openxmlformats.org/officeDocument/2006/relationships/hyperlink" Target="https://ceac.usv.ro/" TargetMode="External"/><Relationship Id="rId65" Type="http://schemas.openxmlformats.org/officeDocument/2006/relationships/hyperlink" Target="https://usv.ro/fisiere_utilizator/file/ceac/regulamente/ROF%20USV_2025_ed.3%20Senat%2020.11.2025_SITE.pdf" TargetMode="External"/><Relationship Id="rId86" Type="http://schemas.openxmlformats.org/officeDocument/2006/relationships/hyperlink" Target="https://social.usv.ro/homepage/facilitati-pentru-persoane-cu-nevoi-speciale/" TargetMode="External"/><Relationship Id="rId130" Type="http://schemas.openxmlformats.org/officeDocument/2006/relationships/hyperlink" Target="https://usv.ro/fisiere_utilizator/file/ceac/regulamente/R15%20Regulament%20functionare%20CEAC%20USV%20Ed2_rev0_13.02.2025_site.pdf" TargetMode="External"/><Relationship Id="rId151" Type="http://schemas.openxmlformats.org/officeDocument/2006/relationships/hyperlink" Target="https://usv.ro/fisiere_utilizator/file/ceac/regulamente/R02%20Regulament%20Intern%20USV_Ed3rev0_20.07.2023_site_25.07.pdf" TargetMode="External"/><Relationship Id="rId172" Type="http://schemas.openxmlformats.org/officeDocument/2006/relationships/hyperlink" Target="https://usv.ro/fisiere_utilizator/file/ceac/regulamente/R41%20Regulament%20Organizarea%20programelor%20de%20studii%20de%20licenta_SITE.pdf" TargetMode="External"/><Relationship Id="rId13" Type="http://schemas.openxmlformats.org/officeDocument/2006/relationships/hyperlink" Target="https://relint.usv.ro/about-usv/international-agreements/" TargetMode="External"/><Relationship Id="rId18" Type="http://schemas.openxmlformats.org/officeDocument/2006/relationships/hyperlink" Target="https://usv.ro/despre-noi/conducere/senatul-usv/hotararile-senatului-usv/" TargetMode="External"/><Relationship Id="rId39" Type="http://schemas.openxmlformats.org/officeDocument/2006/relationships/hyperlink" Target="https://usv.ro/fisiere_utilizator/file/ceac/regulamente/R15%20Regulament%20functionare%20CEAC%20USV%20Ed2_rev0_13.02.2025_site.pdf" TargetMode="External"/><Relationship Id="rId109" Type="http://schemas.openxmlformats.org/officeDocument/2006/relationships/hyperlink" Target="https://usv.ro/resurse/carta-usv/" TargetMode="External"/><Relationship Id="rId34" Type="http://schemas.openxmlformats.org/officeDocument/2006/relationships/hyperlink" Target="https://usv.ro/informatii-publice/rapoarte-anuale/rapoarte-de-activitate/" TargetMode="External"/><Relationship Id="rId50" Type="http://schemas.openxmlformats.org/officeDocument/2006/relationships/hyperlink" Target="https://usv.ro/fisiere_utilizator/file/ceac/regulamente/R28Ed2_rev0_Regulament%20privind%20examenul%20de%20promovare_Senat%2027.10.2025.pdf" TargetMode="External"/><Relationship Id="rId55" Type="http://schemas.openxmlformats.org/officeDocument/2006/relationships/hyperlink" Target="https://usv.ro/fisiere_utilizator/file/ceac/proceduri/PO%2001%20Elaborarea%20si%20aprobarea%20PI_Ed4rev1_09.09.2025_SITE.pdf" TargetMode="External"/><Relationship Id="rId76" Type="http://schemas.openxmlformats.org/officeDocument/2006/relationships/hyperlink" Target="https://scti.usv.ro/documente-proceduri/" TargetMode="External"/><Relationship Id="rId97" Type="http://schemas.openxmlformats.org/officeDocument/2006/relationships/hyperlink" Target="https://usv.ro/fisiere_utilizator/file/ceac/regulamente/R10%20Regulament%20admitere_Ed5rev4_19.06.2025_SITE.pdf" TargetMode="External"/><Relationship Id="rId104" Type="http://schemas.openxmlformats.org/officeDocument/2006/relationships/hyperlink" Target="https://usv.ro/fisiere_utilizator/file/ceac/Programe%20AP%2C%20A%2C%20EP_2020-2025.pdf" TargetMode="External"/><Relationship Id="rId120" Type="http://schemas.openxmlformats.org/officeDocument/2006/relationships/hyperlink" Target="https://usv.ro/fisiere_utilizator/file/ceac/regulamente/M02%20Metodologie%20pentru%20avizarea%20candidatilor%20decan_14.03.2024_site.pdf" TargetMode="External"/><Relationship Id="rId125" Type="http://schemas.openxmlformats.org/officeDocument/2006/relationships/hyperlink" Target="https://usv.ro/informatii-publice/rapoarte-anuale/rapoarte-de-activitate/" TargetMode="External"/><Relationship Id="rId141" Type="http://schemas.openxmlformats.org/officeDocument/2006/relationships/hyperlink" Target="https://usv.ro/fisiere_utilizator/file/ceac/regulamente/R42%20Regulament%20evaluare%20performanta%20pers%20did_ed3_rev1_27.04.2018_DRAFT.pdf" TargetMode="External"/><Relationship Id="rId146" Type="http://schemas.openxmlformats.org/officeDocument/2006/relationships/hyperlink" Target="https://usv.ro/fisiere_utilizator/file/ceac/proceduri/PO-02%20Procedura%20PO%2002_ed5_rev0_11.11.2025_SITE.pdf" TargetMode="External"/><Relationship Id="rId167" Type="http://schemas.openxmlformats.org/officeDocument/2006/relationships/hyperlink" Target="https://usv.ro/despre-noi/povestea-noastra/facilitati/centrul-de-pregatire-si-formare-continua-vatra-dornei/" TargetMode="External"/><Relationship Id="rId18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usv.ro/academic/integritate-academica/comisia-etica/" TargetMode="External"/><Relationship Id="rId92" Type="http://schemas.openxmlformats.org/officeDocument/2006/relationships/hyperlink" Target="https://usv.ro/fisiere_utilizator/file/ceac/regulamente/2026/R11_Regulament_studii_doctorat_Ed6rev3_HS_11.12.2025.pdf" TargetMode="External"/><Relationship Id="rId162" Type="http://schemas.openxmlformats.org/officeDocument/2006/relationships/hyperlink" Target="https://pedu.usv.ro/" TargetMode="External"/><Relationship Id="rId183" Type="http://schemas.openxmlformats.org/officeDocument/2006/relationships/hyperlink" Target="https://usv.ro/fisiere_utilizator/file/ceac/regulamente/R54_ed5%20rev.3_Reg%20finalizare%20studii_20.11.2025_Site.pdf" TargetMode="External"/><Relationship Id="rId2" Type="http://schemas.openxmlformats.org/officeDocument/2006/relationships/customXml" Target="../customXml/item2.xml"/><Relationship Id="rId29" Type="http://schemas.openxmlformats.org/officeDocument/2006/relationships/hyperlink" Target="https://usv.ro/fisiere_utilizator/file/ceac/regulamente/R08%20Reg%20CF_08.05.2025_site.pdf" TargetMode="External"/><Relationship Id="rId24" Type="http://schemas.openxmlformats.org/officeDocument/2006/relationships/hyperlink" Target="https://usv.ro/calitate/pagini/proceduri/proceduri_generale/P01%20USV%20Procedura%20initiere%20proiecte%20de%20hotarari.pdf" TargetMode="External"/><Relationship Id="rId40" Type="http://schemas.openxmlformats.org/officeDocument/2006/relationships/hyperlink" Target="https://usv.ro/fisiere_utilizator/file/ceac/comisii/2025/Decizie%20230_01.10.2025_FS_site.pdf" TargetMode="External"/><Relationship Id="rId45" Type="http://schemas.openxmlformats.org/officeDocument/2006/relationships/hyperlink" Target="https://usv.ro/fisiere_utilizator/file/ceac/documente_usv/7_DECLARATIE%20DE%20POLITICA%20SI%20AUTORITATE%20MD_primit%20DUPA%20CA%20cu%20stampila.pdf" TargetMode="External"/><Relationship Id="rId66" Type="http://schemas.openxmlformats.org/officeDocument/2006/relationships/hyperlink" Target="https://usv.ro/fisiere_utilizator/file/ceac/regulamente/R02%20Regulament%20Intern%20USV_Ed3rev0_20.07.2023_site_25.07.pdf" TargetMode="External"/><Relationship Id="rId87" Type="http://schemas.openxmlformats.org/officeDocument/2006/relationships/hyperlink" Target="https://ceac.usv.ro/proceduri/" TargetMode="External"/><Relationship Id="rId110" Type="http://schemas.openxmlformats.org/officeDocument/2006/relationships/hyperlink" Target="https://usv.ro/despre-noi/conducere/hotararile-consiliului-de-administratie-usv/" TargetMode="External"/><Relationship Id="rId115" Type="http://schemas.openxmlformats.org/officeDocument/2006/relationships/hyperlink" Target="https://usv.ro/fisiere_utilizator/file/ceac/regulamente/M-01%20MET%20ALEGERI%202023%202027_Ed2rev2_30.01.2024_site.pdf" TargetMode="External"/><Relationship Id="rId131" Type="http://schemas.openxmlformats.org/officeDocument/2006/relationships/hyperlink" Target="https://usv.ro/fisiere_utilizator/file/ceac/comisii/2025/Decizie%20230_01.10.2025_FS_site.pdf" TargetMode="External"/><Relationship Id="rId136" Type="http://schemas.openxmlformats.org/officeDocument/2006/relationships/hyperlink" Target="https://ceac.usv.ro/documente-usv/proceduri/" TargetMode="External"/><Relationship Id="rId157" Type="http://schemas.openxmlformats.org/officeDocument/2006/relationships/hyperlink" Target="https://coach.usv.ro/" TargetMode="External"/><Relationship Id="rId178" Type="http://schemas.openxmlformats.org/officeDocument/2006/relationships/hyperlink" Target="https://admitere.usv.ro/admitere-2025/programe-de-studii-numar-locuri-probe-concurs-admitere-2025/" TargetMode="External"/><Relationship Id="rId61" Type="http://schemas.openxmlformats.org/officeDocument/2006/relationships/hyperlink" Target="https://usv.ro/fisiere_utilizator/file/ceac/proceduri/Ordin%20O%20170_14.03.2024_Aprobare%20Procedura%20concurs%20decani.pdf" TargetMode="External"/><Relationship Id="rId82" Type="http://schemas.openxmlformats.org/officeDocument/2006/relationships/hyperlink" Target="https://usv.ro/despre-noi/povestea-noastra/facilitati/restaurant-usv/" TargetMode="External"/><Relationship Id="rId152" Type="http://schemas.openxmlformats.org/officeDocument/2006/relationships/hyperlink" Target="https://usv.ro/fisiere_utilizator/file/Acte%20oficiale/Hotatari%20Senat/2025/HS%2066_2025.pdf" TargetMode="External"/><Relationship Id="rId173" Type="http://schemas.openxmlformats.org/officeDocument/2006/relationships/hyperlink" Target="https://usv.ro/fisiere_utilizator/file/ceac/regulamente/R44%20FINAL%20Regulament%20Studii%20dual%20ed.1_rev.0_26.09.2024_site.pdf" TargetMode="External"/><Relationship Id="rId19" Type="http://schemas.openxmlformats.org/officeDocument/2006/relationships/hyperlink" Target="https://usv.ro/fisiere_utilizator/file/ceac/regulamente/R06%20Regulament%20Senat%20_Ed.3_rev.0_27.10.2025_SITE1.pdf" TargetMode="External"/><Relationship Id="rId14" Type="http://schemas.openxmlformats.org/officeDocument/2006/relationships/hyperlink" Target="https://neolaiacampus.eu/our-history/" TargetMode="External"/><Relationship Id="rId30" Type="http://schemas.openxmlformats.org/officeDocument/2006/relationships/hyperlink" Target="https://usv.ro/resurse/carta-usv/" TargetMode="External"/><Relationship Id="rId35" Type="http://schemas.openxmlformats.org/officeDocument/2006/relationships/hyperlink" Target="https://ceac.usv.ro/" TargetMode="External"/><Relationship Id="rId56" Type="http://schemas.openxmlformats.org/officeDocument/2006/relationships/hyperlink" Target="https://usv.ro/fisiere_utilizator/file/ceac/regulamente/R40_Ed.8_rev0_17.09.2025_SITE%281%29.pdf" TargetMode="External"/><Relationship Id="rId77" Type="http://schemas.openxmlformats.org/officeDocument/2006/relationships/hyperlink" Target="https://usv.ro/fisiere_utilizator/file/scti/VIII.%20Serviciul%20de%20comunica%C5%A3ii%20%C5%9Fi%20tehnologii%20informa%C5%A3ionale_2024v2.pdf" TargetMode="External"/><Relationship Id="rId100" Type="http://schemas.openxmlformats.org/officeDocument/2006/relationships/hyperlink" Target="https://usv.ro/fisiere_utilizator/file/ceac/regulamente/R54_ed5%20rev.3_Reg%20finalizare%20studii_20.11.2025_Site.pdf" TargetMode="External"/><Relationship Id="rId105" Type="http://schemas.openxmlformats.org/officeDocument/2006/relationships/hyperlink" Target="https://usv.ro/despre-noi/povestea-noastra/memoriul-de-infiintare-usv/" TargetMode="External"/><Relationship Id="rId126" Type="http://schemas.openxmlformats.org/officeDocument/2006/relationships/hyperlink" Target="https://ceac.usv.ro/" TargetMode="External"/><Relationship Id="rId147" Type="http://schemas.openxmlformats.org/officeDocument/2006/relationships/hyperlink" Target="https://usv.ro/despre-noi/conducere/hotararile-consiliului-de-administratie-usv/componenta/" TargetMode="External"/><Relationship Id="rId168" Type="http://schemas.openxmlformats.org/officeDocument/2006/relationships/hyperlink" Target="https://usv.ro/despre-noi/povestea-noastra/facilitati/cabana-de-vanatoare-sipotelu-risca/" TargetMode="External"/><Relationship Id="rId8" Type="http://schemas.openxmlformats.org/officeDocument/2006/relationships/endnotes" Target="endnotes.xml"/><Relationship Id="rId51" Type="http://schemas.openxmlformats.org/officeDocument/2006/relationships/hyperlink" Target="https://usv.ro/fisiere_utilizator/file/ceac/proceduri/generale/PO-DAC-05_Eval%20CD%20stud_Ed4rev0_08.05.2025_site.pdf" TargetMode="External"/><Relationship Id="rId72" Type="http://schemas.openxmlformats.org/officeDocument/2006/relationships/hyperlink" Target="https://ccoc.usv.ro/" TargetMode="External"/><Relationship Id="rId93" Type="http://schemas.openxmlformats.org/officeDocument/2006/relationships/hyperlink" Target="https://usv.ro/fisiere_utilizator/file/ceac/regulamente/R50_ed.4_aprobat%20Senat%2020.11.2025_Site.pdf" TargetMode="External"/><Relationship Id="rId98" Type="http://schemas.openxmlformats.org/officeDocument/2006/relationships/hyperlink" Target="https://usv.ro/fisiere_utilizator/file/ceac/regulamente/R05_ed.5%20rev.2_Senat%2020.11.2025_SITE.pdf" TargetMode="External"/><Relationship Id="rId121" Type="http://schemas.openxmlformats.org/officeDocument/2006/relationships/hyperlink" Target="https://usv.ro/fisiere_utilizator/file/ceac/regulamente/R08%20Reg%20CF_08.05.2025_site.pdf" TargetMode="External"/><Relationship Id="rId142" Type="http://schemas.openxmlformats.org/officeDocument/2006/relationships/hyperlink" Target="https://usv.ro/fisiere_utilizator/file/ceac/rapoarte_anuale/Rezultatele%20evaluarii%20CD%20STUD_2020-2025.pdf" TargetMode="External"/><Relationship Id="rId163" Type="http://schemas.openxmlformats.org/officeDocument/2006/relationships/hyperlink" Target="https://fefs.usv.ro/despre-noi/baze-sportive/" TargetMode="External"/><Relationship Id="rId184" Type="http://schemas.openxmlformats.org/officeDocument/2006/relationships/hyperlink" Target="https://usv.ro/fisiere_utilizator/file/ceac/proceduri/relint/PO_SRIAE_03_Recunoastere_stagii_strainatate_Erasmus%2B_Ed1Rev3_22.09.2022_site.pdf" TargetMode="External"/><Relationship Id="rId189"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hyperlink" Target="https://usv.ro/fisiere_utilizator/file/Acte%20oficiale/Hotatari%20Senat/2025/HS%2025_2025%20modificata.pdf" TargetMode="External"/><Relationship Id="rId46" Type="http://schemas.openxmlformats.org/officeDocument/2006/relationships/hyperlink" Target="https://ceac.usv.ro/documente-usv/regulamente-usv/" TargetMode="External"/><Relationship Id="rId67" Type="http://schemas.openxmlformats.org/officeDocument/2006/relationships/hyperlink" Target="https://usv.ro/resurse/carta-usv/" TargetMode="External"/><Relationship Id="rId116" Type="http://schemas.openxmlformats.org/officeDocument/2006/relationships/hyperlink" Target="https://usv.ro/fisiere_utilizator/file/ceac/regulamente/14_M04%20Metodologie%20alegeri%20stud%20rep_Ed2rev5_14.12_FS.pdf" TargetMode="External"/><Relationship Id="rId137" Type="http://schemas.openxmlformats.org/officeDocument/2006/relationships/hyperlink" Target="https://usv.ro/fisiere_utilizator/file/ceac/regulamente/R14_Ocuparea%20posturilor%20did%20vacante_Ed5rev0_20.02.2024_site.pdf" TargetMode="External"/><Relationship Id="rId158" Type="http://schemas.openxmlformats.org/officeDocument/2006/relationships/hyperlink" Target="https://biblioteca.usv.ro/biblioteca-in-imagini/" TargetMode="External"/><Relationship Id="rId20" Type="http://schemas.openxmlformats.org/officeDocument/2006/relationships/hyperlink" Target="https://usv.ro/despre-noi/conducere/senatul-usv/membrii-senatului/" TargetMode="External"/><Relationship Id="rId41" Type="http://schemas.openxmlformats.org/officeDocument/2006/relationships/hyperlink" Target="https://usv.ro/fisiere_utilizator/file/Acte%20oficiale/Hotatari%20Senat/2025/HS%20116_2025.pdf" TargetMode="External"/><Relationship Id="rId62" Type="http://schemas.openxmlformats.org/officeDocument/2006/relationships/hyperlink" Target="https://usv.ro/fisiere_utilizator/file/ceac/regulamente/14_M04%20Metodologie%20alegeri%20stud%20rep_Ed2rev5_14.12_FS.pdf" TargetMode="External"/><Relationship Id="rId83" Type="http://schemas.openxmlformats.org/officeDocument/2006/relationships/hyperlink" Target="https://usv.ro/despre-noi/povestea-noastra/facilitati/centrul-de-pregatire-si-formare-continua-vatra-dornei/" TargetMode="External"/><Relationship Id="rId88" Type="http://schemas.openxmlformats.org/officeDocument/2006/relationships/hyperlink" Target="https://usv.ro/fisiere_utilizator/file/ceac/acreditare_programe_studii/Structura%20pe%20facultati%20si%20programe%202025_2026.pdf" TargetMode="External"/><Relationship Id="rId111" Type="http://schemas.openxmlformats.org/officeDocument/2006/relationships/hyperlink" Target="https://usv.ro/despre-noi/conducere/senatul-usv/hotararile-senatului-usv/" TargetMode="External"/><Relationship Id="rId132" Type="http://schemas.openxmlformats.org/officeDocument/2006/relationships/hyperlink" Target="https://usv.ro/fisiere_utilizator/file/Acte%20oficiale/Hotatari%20Senat/2025/HS%20116_2025.pdf" TargetMode="External"/><Relationship Id="rId153" Type="http://schemas.openxmlformats.org/officeDocument/2006/relationships/hyperlink" Target="https://usv.ro/fisiere_utilizator/file/ceac/regulamente/R04_ed.2_20.11.2025_SITE.pdf" TargetMode="External"/><Relationship Id="rId174" Type="http://schemas.openxmlformats.org/officeDocument/2006/relationships/hyperlink" Target="https://usv.ro/fisiere_utilizator/file/ceac/regulamente/R43_ed.3_aprobat%20Senat%2020.11.2025_SITE.pdf" TargetMode="External"/><Relationship Id="rId179" Type="http://schemas.openxmlformats.org/officeDocument/2006/relationships/hyperlink" Target="https://usv.ro/fisiere_utilizator/file/ceac/acreditare_programe_studii/Evolutia%20numarului%20total%20de%20studenti%20din%20USV_1oct2025.pdf" TargetMode="External"/><Relationship Id="rId190" Type="http://schemas.openxmlformats.org/officeDocument/2006/relationships/header" Target="header2.xml"/><Relationship Id="rId15" Type="http://schemas.openxmlformats.org/officeDocument/2006/relationships/hyperlink" Target="https://usv.ro/resurse/carta-usv/" TargetMode="External"/><Relationship Id="rId36" Type="http://schemas.openxmlformats.org/officeDocument/2006/relationships/hyperlink" Target="https://usv.ro/fisiere_utilizator/file/ceac/documente_usv/7_DECLARATIE%20DE%20POLITICA%20SI%20AUTORITATE%20MD_primit%20DUPA%20CA%20cu%20stampila.pdf" TargetMode="External"/><Relationship Id="rId57" Type="http://schemas.openxmlformats.org/officeDocument/2006/relationships/hyperlink" Target="https://usv.ro/fisiere_utilizator/file/ceac/proceduri/PO-02%20Procedura%20PO%2002_ed5_rev0_11.11.2025_SITE.pdf" TargetMode="External"/><Relationship Id="rId106" Type="http://schemas.openxmlformats.org/officeDocument/2006/relationships/hyperlink" Target="https://usv.ro/fisiere_utilizator/file/Acte%20oficiale/2024/Brosura%20Academica%20USV%202024.pdf" TargetMode="External"/><Relationship Id="rId127" Type="http://schemas.openxmlformats.org/officeDocument/2006/relationships/hyperlink" Target="https://usv.ro/fisiere_utilizator/file/ceac/documente_usv/7_DECLARATIE%20DE%20POLITICA%20SI%20AUTORITATE%20MD_primit%20DUPA%20CA%20cu%20stampila.pdf" TargetMode="External"/><Relationship Id="rId10" Type="http://schemas.openxmlformats.org/officeDocument/2006/relationships/hyperlink" Target="mailto:rectorat@usv.ro" TargetMode="External"/><Relationship Id="rId31" Type="http://schemas.openxmlformats.org/officeDocument/2006/relationships/hyperlink" Target="https://usv.ro/fisiere_utilizator/file/ceac/regulamente/R09_ed.3_aprobat%20Senat%2020.11.2025_SITE.pdf" TargetMode="External"/><Relationship Id="rId52" Type="http://schemas.openxmlformats.org/officeDocument/2006/relationships/hyperlink" Target="https://usv.ro/fisiere_utilizator/file/ceac/regulamente/R42%20Regulament%20evaluare%20performanta%20pers%20did_ed3_rev1_27.04.2018_DRAFT.pdf" TargetMode="External"/><Relationship Id="rId73" Type="http://schemas.openxmlformats.org/officeDocument/2006/relationships/hyperlink" Target="https://coach.usv.ro/" TargetMode="External"/><Relationship Id="rId78" Type="http://schemas.openxmlformats.org/officeDocument/2006/relationships/hyperlink" Target="https://pedu.usv.ro/" TargetMode="External"/><Relationship Id="rId94" Type="http://schemas.openxmlformats.org/officeDocument/2006/relationships/hyperlink" Target="https://usv.ro/fisiere_utilizator/file/ceac/regulamente/R18%20Regulament%20privind%20organizarea%20si%20functionarea%20PCP_27.03.2025_SITE.pdf" TargetMode="External"/><Relationship Id="rId99" Type="http://schemas.openxmlformats.org/officeDocument/2006/relationships/hyperlink" Target="https://usv.ro/fisiere_utilizator/file/ceac/regulamente/R12_Ed4rev3_17.10.2024_site.pdf" TargetMode="External"/><Relationship Id="rId101" Type="http://schemas.openxmlformats.org/officeDocument/2006/relationships/hyperlink" Target="https://usv.ro/fisiere_utilizator/file/ceac/proceduri/relint/PO_SRIAE_03_Recunoastere_stagii_strainatate_Erasmus%2B_Ed1Rev3_22.09.2022_site.pdf" TargetMode="External"/><Relationship Id="rId122" Type="http://schemas.openxmlformats.org/officeDocument/2006/relationships/hyperlink" Target="https://usv.ro/calitate/pagini/regulament_usv/R-09%20Regulament%20Organizarea%20si%20functionarea%20departamentului.pdf" TargetMode="External"/><Relationship Id="rId143" Type="http://schemas.openxmlformats.org/officeDocument/2006/relationships/hyperlink" Target="https://usv.ro/fisiere_utilizator/file/ceac/proceduri/resurse%20umane/PO%20-SRU-04%20%20Evaluarea%20performantelor%20profesionale%20individuale%20anuale_Ed2rev0_19.12.2024_site.pdf" TargetMode="External"/><Relationship Id="rId148" Type="http://schemas.openxmlformats.org/officeDocument/2006/relationships/hyperlink" Target="https://usv.ro/resurse/organigramele-usv/" TargetMode="External"/><Relationship Id="rId164" Type="http://schemas.openxmlformats.org/officeDocument/2006/relationships/hyperlink" Target="https://usv.ro/timp-liber/complexului-de-natatie-si-kinetoterapie/" TargetMode="External"/><Relationship Id="rId169" Type="http://schemas.openxmlformats.org/officeDocument/2006/relationships/hyperlink" Target="https://social.usv.ro/homepage/facilitati-pentru-persoane-cu-nevoi-speciale/" TargetMode="External"/><Relationship Id="rId185" Type="http://schemas.openxmlformats.org/officeDocument/2006/relationships/hyperlink" Target="https://usv.ro/fisiere_utilizator/file/ceac/proceduri/secretariat/PO-SG-22_15.10.2024_FS.pdf" TargetMode="External"/><Relationship Id="rId4" Type="http://schemas.openxmlformats.org/officeDocument/2006/relationships/styles" Target="styles.xml"/><Relationship Id="rId9" Type="http://schemas.openxmlformats.org/officeDocument/2006/relationships/hyperlink" Target="mailto:anca.bosancu@usm.ro" TargetMode="External"/><Relationship Id="rId180" Type="http://schemas.openxmlformats.org/officeDocument/2006/relationships/hyperlink" Target="https://usv.ro/fisiere_utilizator/file/ceac/regulamente/R10%20Regulament%20admitere_Ed5rev4_19.06.2025_SITE.pdf" TargetMode="External"/><Relationship Id="rId26" Type="http://schemas.openxmlformats.org/officeDocument/2006/relationships/hyperlink" Target="https://usv.ro/fisiere_utilizator/file/ceac/regulamente/R56%20Regulament%20de%20organizare%20si%20functionare%20CA_27.03.2025_SITE.pdf" TargetMode="External"/><Relationship Id="rId47" Type="http://schemas.openxmlformats.org/officeDocument/2006/relationships/hyperlink" Target="https://ceac.usv.ro/documente-usv/proceduri/" TargetMode="External"/><Relationship Id="rId68" Type="http://schemas.openxmlformats.org/officeDocument/2006/relationships/hyperlink" Target="https://usv.ro/fisiere_utilizator/file/Acte%20oficiale/Hotatari%20Senat/2025/HS%2066_2025.pdf" TargetMode="External"/><Relationship Id="rId89" Type="http://schemas.openxmlformats.org/officeDocument/2006/relationships/hyperlink" Target="https://usv.ro/fisiere_utilizator/file/ceac/regulamente/R41%20Regulament%20Organizarea%20programelor%20de%20studii%20de%20licenta_SITE.pdf" TargetMode="External"/><Relationship Id="rId112" Type="http://schemas.openxmlformats.org/officeDocument/2006/relationships/hyperlink" Target="https://usv.ro/fisiere_utilizator/file/ceac/regulamente/R06%20Regulament%20Senat%20USV_ed2rev5_28.05.2020_2021.pdf" TargetMode="External"/><Relationship Id="rId133" Type="http://schemas.openxmlformats.org/officeDocument/2006/relationships/hyperlink" Target="https://ceac.usv.ro/ceac/plan-operational-ceac-usv/" TargetMode="External"/><Relationship Id="rId154" Type="http://schemas.openxmlformats.org/officeDocument/2006/relationships/hyperlink" Target="https://usv.ro/calitate/pagini/proceduri/proceduri_generale/PO-04%20Comisia%20de%20etica%20in%20cercetare.pdf" TargetMode="External"/><Relationship Id="rId175" Type="http://schemas.openxmlformats.org/officeDocument/2006/relationships/hyperlink" Target="https://usv.ro/fisiere_utilizator/file/ceac/regulamente/2026/R11_Regulament_studii_doctorat_Ed6rev3_HS_11.12.2025.pdf" TargetMode="External"/><Relationship Id="rId16" Type="http://schemas.openxmlformats.org/officeDocument/2006/relationships/hyperlink" Target="https://usv.ro/resurse/carta-usv/" TargetMode="External"/><Relationship Id="rId37" Type="http://schemas.openxmlformats.org/officeDocument/2006/relationships/hyperlink" Target="https://usv.ro/fisiere_utilizator/file/ceac/regulamente/Codul%20de%20asigurare%20a%20calitatii_13.02.2025_FS_site.pdf" TargetMode="External"/><Relationship Id="rId58" Type="http://schemas.openxmlformats.org/officeDocument/2006/relationships/hyperlink" Target="https://usv.ro/despre-noi/conducere/hotararile-consiliului-de-administratie-usv/componenta/" TargetMode="External"/><Relationship Id="rId79" Type="http://schemas.openxmlformats.org/officeDocument/2006/relationships/hyperlink" Target="https://fefs.usv.ro/despre-noi/baze-sportive/" TargetMode="External"/><Relationship Id="rId102" Type="http://schemas.openxmlformats.org/officeDocument/2006/relationships/hyperlink" Target="https://usv.ro/fisiere_utilizator/file/ceac/proceduri/secretariat/PO-SG-22_15.10.2024_FS.pdf" TargetMode="External"/><Relationship Id="rId123" Type="http://schemas.openxmlformats.org/officeDocument/2006/relationships/hyperlink" Target="https://usv.ro/despre-noi/organizare/strategii/" TargetMode="External"/><Relationship Id="rId144" Type="http://schemas.openxmlformats.org/officeDocument/2006/relationships/hyperlink" Target="https://usv.ro/fisiere_utilizator/file/ceac/proceduri/PO%2001%20Elaborarea%20si%20aprobarea%20PI_Ed4rev1_09.09.2025_SITE.pdf" TargetMode="External"/><Relationship Id="rId90" Type="http://schemas.openxmlformats.org/officeDocument/2006/relationships/hyperlink" Target="https://usv.ro/fisiere_utilizator/file/ceac/regulamente/R44%20FINAL%20Regulament%20Studii%20dual%20ed.1_rev.0_26.09.2024_site.pdf" TargetMode="External"/><Relationship Id="rId165" Type="http://schemas.openxmlformats.org/officeDocument/2006/relationships/hyperlink" Target="https://social.usv.ro/camine-studentesti-usv/serviciul-camine-studentesti/" TargetMode="External"/><Relationship Id="rId186" Type="http://schemas.openxmlformats.org/officeDocument/2006/relationships/hyperlink" Target="https://usv.ro/despre-noi/povestea-noastra/acreditari-clasamente-si-premii/" TargetMode="External"/><Relationship Id="rId27" Type="http://schemas.openxmlformats.org/officeDocument/2006/relationships/hyperlink" Target="https://usv.ro/fisiere_utilizator/file/ceac/regulamente/M-01%20MET%20ALEGERI%202023%202027_Ed2rev2_30.01.2024_site.pdf" TargetMode="External"/><Relationship Id="rId48" Type="http://schemas.openxmlformats.org/officeDocument/2006/relationships/hyperlink" Target="https://usv.ro/fisiere_utilizator/file/ceac/regulamente/R14_Ocuparea%20posturilor%20did%20vacante_Ed5rev0_20.02.2024_site.pdf" TargetMode="External"/><Relationship Id="rId69" Type="http://schemas.openxmlformats.org/officeDocument/2006/relationships/hyperlink" Target="https://usv.ro/fisiere_utilizator/file/ceac/regulamente/R04_ed.2_20.11.2025_SITE.pdf" TargetMode="External"/><Relationship Id="rId113" Type="http://schemas.openxmlformats.org/officeDocument/2006/relationships/hyperlink" Target="https://usv.ro/despre-noi/conducere/senatul-usv/membrii-senatului/" TargetMode="External"/><Relationship Id="rId134" Type="http://schemas.openxmlformats.org/officeDocument/2006/relationships/hyperlink" Target="https://ceac.usv.ro/ceac/rapoarte-anuale-asupra-calitatii/" TargetMode="External"/><Relationship Id="rId80" Type="http://schemas.openxmlformats.org/officeDocument/2006/relationships/hyperlink" Target="https://usv.ro/timp-liber/complexului-de-natatie-si-kinetoterapie/" TargetMode="External"/><Relationship Id="rId155" Type="http://schemas.openxmlformats.org/officeDocument/2006/relationships/hyperlink" Target="https://usv.ro/academic/integritate-academica/comisia-etica/" TargetMode="External"/><Relationship Id="rId176" Type="http://schemas.openxmlformats.org/officeDocument/2006/relationships/hyperlink" Target="https://usv.ro/fisiere_utilizator/file/ceac/regulamente/R50_ed.4_aprobat%20Senat%2020.11.2025_Site.pdf" TargetMode="External"/><Relationship Id="rId17" Type="http://schemas.openxmlformats.org/officeDocument/2006/relationships/hyperlink" Target="https://usv.ro/despre-noi/conducere/hotararile-consiliului-de-administratie-usv/" TargetMode="External"/><Relationship Id="rId38" Type="http://schemas.openxmlformats.org/officeDocument/2006/relationships/hyperlink" Target="https://ceac.usv.ro/ceac/plan-strategic-calitate-usv/" TargetMode="External"/><Relationship Id="rId59" Type="http://schemas.openxmlformats.org/officeDocument/2006/relationships/hyperlink" Target="https://usv.ro/resurse/organigramele-usv/" TargetMode="External"/><Relationship Id="rId103" Type="http://schemas.openxmlformats.org/officeDocument/2006/relationships/hyperlink" Target="https://usv.ro/despre-noi/povestea-noastra/acreditari-clasamente-si-premii/" TargetMode="External"/><Relationship Id="rId124" Type="http://schemas.openxmlformats.org/officeDocument/2006/relationships/hyperlink" Target="https://usv.ro/despre-noi/organizare/plan-operational/" TargetMode="External"/><Relationship Id="rId70" Type="http://schemas.openxmlformats.org/officeDocument/2006/relationships/hyperlink" Target="https://usv.ro/calitate/pagini/proceduri/proceduri_generale/PO-04%20Comisia%20de%20etica%20in%20cercetare.pdf" TargetMode="External"/><Relationship Id="rId91" Type="http://schemas.openxmlformats.org/officeDocument/2006/relationships/hyperlink" Target="https://usv.ro/fisiere_utilizator/file/ceac/regulamente/R43_ed.3_aprobat%20Senat%2020.11.2025_SITE.pdf" TargetMode="External"/><Relationship Id="rId145" Type="http://schemas.openxmlformats.org/officeDocument/2006/relationships/hyperlink" Target="https://usv.ro/fisiere_utilizator/file/ceac/regulamente/R40_Ed.8_rev0_17.09.2025_SITE%281%29.pdf" TargetMode="External"/><Relationship Id="rId166" Type="http://schemas.openxmlformats.org/officeDocument/2006/relationships/hyperlink" Target="https://usv.ro/despre-noi/povestea-noastra/facilitati/restaurant-usv/" TargetMode="External"/><Relationship Id="rId187" Type="http://schemas.openxmlformats.org/officeDocument/2006/relationships/hyperlink" Target="https://usv.ro/fisiere_utilizator/file/ceac/Programe%20AP%2C%20A%2C%20EP_2020-2025.pdf" TargetMode="External"/><Relationship Id="rId1" Type="http://schemas.openxmlformats.org/officeDocument/2006/relationships/customXml" Target="../customXml/item1.xml"/><Relationship Id="rId28" Type="http://schemas.openxmlformats.org/officeDocument/2006/relationships/hyperlink" Target="https://usv.ro/fisiere_utilizator/file/ceac/regulamente/M02%20Metodologie%20pentru%20avizarea%20candidatilor%20decan_14.03.2024_site.pdf" TargetMode="External"/><Relationship Id="rId49" Type="http://schemas.openxmlformats.org/officeDocument/2006/relationships/hyperlink" Target="https://usv.ro/fisiere_utilizator/file/ceac/regulamente/R51%20Ocuparea%20posturilor%20did%20per%20det_ed1rev5_19.06.2025_SITE.pdf" TargetMode="External"/><Relationship Id="rId114" Type="http://schemas.openxmlformats.org/officeDocument/2006/relationships/hyperlink" Target="https://usv.ro/despre-noi/conducere/senatul-usv/comisiile-de-specialitate-ale-senatului-usv/" TargetMode="External"/><Relationship Id="rId60" Type="http://schemas.openxmlformats.org/officeDocument/2006/relationships/hyperlink" Target="https://usv.ro/resurse/organigramele-usv/" TargetMode="External"/><Relationship Id="rId81" Type="http://schemas.openxmlformats.org/officeDocument/2006/relationships/hyperlink" Target="https://social.usv.ro/camine-studentesti-usv/serviciul-camine-studentesti/" TargetMode="External"/><Relationship Id="rId135" Type="http://schemas.openxmlformats.org/officeDocument/2006/relationships/hyperlink" Target="https://ceac.usv.ro/documente-usv/regulamente-usv/" TargetMode="External"/><Relationship Id="rId156" Type="http://schemas.openxmlformats.org/officeDocument/2006/relationships/hyperlink" Target="https://ccoc.usv.ro/" TargetMode="External"/><Relationship Id="rId177" Type="http://schemas.openxmlformats.org/officeDocument/2006/relationships/hyperlink" Target="https://usv.ro/fisiere_utilizator/file/ceac/regulamente/R18%20Regulament%20privind%20organizarea%20si%20functionarea%20PCP_27.03.2025_SIT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AWIldUcaqAtZ74zpZgzZWZcAg==">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D5CD87-77BF-45C4-B49F-D12BE0C8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24</Pages>
  <Words>14702</Words>
  <Characters>83806</Characters>
  <Application>Microsoft Office Word</Application>
  <DocSecurity>0</DocSecurity>
  <Lines>698</Lines>
  <Paragraphs>196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USMSV</cp:lastModifiedBy>
  <cp:revision>58</cp:revision>
  <cp:lastPrinted>2025-07-02T12:31:00Z</cp:lastPrinted>
  <dcterms:created xsi:type="dcterms:W3CDTF">2025-09-02T11:24:00Z</dcterms:created>
  <dcterms:modified xsi:type="dcterms:W3CDTF">2026-02-06T12:34:00Z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3e687db2-7ff9-4725-a2b9-116055e68f3a</vt:lpwstr>
  </property>
</Properties>
</file>