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18F9C" w14:textId="42733735" w:rsidR="00744869" w:rsidRPr="00D92F97" w:rsidRDefault="00D265D1" w:rsidP="00744869">
      <w:pPr>
        <w:pStyle w:val="Heading3"/>
        <w:spacing w:before="96"/>
        <w:ind w:left="0" w:right="363"/>
        <w:jc w:val="right"/>
        <w:rPr>
          <w:sz w:val="24"/>
          <w:szCs w:val="24"/>
          <w:lang w:val="ro-RO"/>
        </w:rPr>
      </w:pPr>
      <w:bookmarkStart w:id="0" w:name="_Toc198034753"/>
      <w:bookmarkStart w:id="1" w:name="_Toc198038749"/>
      <w:r>
        <w:rPr>
          <w:lang w:val="ro-RO"/>
        </w:rPr>
        <w:t xml:space="preserve"> </w:t>
      </w:r>
      <w:r w:rsidRPr="00D92F97">
        <w:rPr>
          <w:sz w:val="24"/>
          <w:szCs w:val="24"/>
          <w:lang w:val="ro-RO"/>
        </w:rPr>
        <w:t xml:space="preserve">R40 </w:t>
      </w:r>
      <w:r w:rsidR="00E81962" w:rsidRPr="00D92F97">
        <w:rPr>
          <w:sz w:val="24"/>
          <w:szCs w:val="24"/>
          <w:lang w:val="ro-RO"/>
        </w:rPr>
        <w:t>Anexa</w:t>
      </w:r>
      <w:r w:rsidR="00744869" w:rsidRPr="00D92F97">
        <w:rPr>
          <w:sz w:val="24"/>
          <w:szCs w:val="24"/>
          <w:lang w:val="ro-RO"/>
        </w:rPr>
        <w:t xml:space="preserve"> 3</w:t>
      </w:r>
      <w:bookmarkEnd w:id="0"/>
      <w:bookmarkEnd w:id="1"/>
    </w:p>
    <w:p w14:paraId="1D8F3621" w14:textId="77777777" w:rsidR="00744869" w:rsidRPr="00B15160" w:rsidRDefault="00744869" w:rsidP="00744869">
      <w:pPr>
        <w:pStyle w:val="BodyText"/>
        <w:spacing w:before="0"/>
        <w:rPr>
          <w:b/>
          <w:sz w:val="15"/>
          <w:lang w:val="ro-RO"/>
        </w:rPr>
      </w:pPr>
    </w:p>
    <w:p w14:paraId="419BC971" w14:textId="77777777" w:rsidR="00D92F97" w:rsidRDefault="00D92F97" w:rsidP="00744869">
      <w:pPr>
        <w:spacing w:before="96" w:line="369" w:lineRule="auto"/>
        <w:ind w:left="2957" w:right="1342" w:hanging="896"/>
        <w:rPr>
          <w:b/>
          <w:lang w:val="ro-RO"/>
        </w:rPr>
      </w:pPr>
    </w:p>
    <w:p w14:paraId="1A1C5D64" w14:textId="55C6AB05" w:rsidR="00744869" w:rsidRPr="00B15160" w:rsidRDefault="00744869" w:rsidP="00744869">
      <w:pPr>
        <w:spacing w:before="96" w:line="369" w:lineRule="auto"/>
        <w:ind w:left="2957" w:right="1342" w:hanging="896"/>
        <w:rPr>
          <w:b/>
          <w:lang w:val="ro-RO"/>
        </w:rPr>
      </w:pPr>
      <w:r w:rsidRPr="00B15160">
        <w:rPr>
          <w:b/>
          <w:lang w:val="ro-RO"/>
        </w:rPr>
        <w:t>CUPRINSUL RAPORTULUI DE EVALUARE INTERNĂ PENTRU PROGRAME DE STUDII</w:t>
      </w:r>
      <w:r w:rsidRPr="00B15160">
        <w:rPr>
          <w:b/>
          <w:spacing w:val="51"/>
          <w:lang w:val="ro-RO"/>
        </w:rPr>
        <w:t xml:space="preserve"> </w:t>
      </w:r>
      <w:r w:rsidRPr="00B15160">
        <w:rPr>
          <w:b/>
          <w:lang w:val="ro-RO"/>
        </w:rPr>
        <w:t>ID</w:t>
      </w:r>
    </w:p>
    <w:p w14:paraId="4D379128" w14:textId="77777777" w:rsidR="00744869" w:rsidRPr="00B15160" w:rsidRDefault="00744869" w:rsidP="00744869">
      <w:pPr>
        <w:spacing w:before="108"/>
        <w:ind w:left="372"/>
        <w:rPr>
          <w:b/>
          <w:lang w:val="ro-RO"/>
        </w:rPr>
      </w:pPr>
      <w:r w:rsidRPr="00B15160">
        <w:rPr>
          <w:b/>
          <w:lang w:val="ro-RO"/>
        </w:rPr>
        <w:t>PARTEA I. PREZENTAREA INSTITUȚIEI</w:t>
      </w:r>
    </w:p>
    <w:p w14:paraId="67C87E7A" w14:textId="77777777" w:rsidR="00744869" w:rsidRPr="00B15160" w:rsidRDefault="00744869" w:rsidP="00744869">
      <w:pPr>
        <w:pStyle w:val="BodyText"/>
        <w:spacing w:before="8"/>
        <w:rPr>
          <w:b/>
          <w:lang w:val="ro-RO"/>
        </w:rPr>
      </w:pPr>
    </w:p>
    <w:p w14:paraId="11A8EB16" w14:textId="77777777" w:rsidR="00744869" w:rsidRPr="00B15160" w:rsidRDefault="00744869" w:rsidP="00744869">
      <w:pPr>
        <w:pStyle w:val="ListParagraph"/>
        <w:numPr>
          <w:ilvl w:val="1"/>
          <w:numId w:val="24"/>
        </w:numPr>
        <w:tabs>
          <w:tab w:val="left" w:pos="767"/>
        </w:tabs>
        <w:spacing w:before="0"/>
        <w:rPr>
          <w:lang w:val="ro-RO"/>
        </w:rPr>
      </w:pPr>
      <w:r w:rsidRPr="00B15160">
        <w:rPr>
          <w:lang w:val="ro-RO"/>
        </w:rPr>
        <w:t>Cadrul juridic de organizare și funcționare, misiune și</w:t>
      </w:r>
      <w:r w:rsidRPr="00B15160">
        <w:rPr>
          <w:spacing w:val="27"/>
          <w:lang w:val="ro-RO"/>
        </w:rPr>
        <w:t xml:space="preserve"> </w:t>
      </w:r>
      <w:r w:rsidRPr="00B15160">
        <w:rPr>
          <w:lang w:val="ro-RO"/>
        </w:rPr>
        <w:t>obiective</w:t>
      </w:r>
    </w:p>
    <w:p w14:paraId="184F5987" w14:textId="77777777" w:rsidR="00744869" w:rsidRPr="00B15160" w:rsidRDefault="00744869" w:rsidP="00744869">
      <w:pPr>
        <w:pStyle w:val="ListParagraph"/>
        <w:numPr>
          <w:ilvl w:val="1"/>
          <w:numId w:val="24"/>
        </w:numPr>
        <w:tabs>
          <w:tab w:val="left" w:pos="767"/>
        </w:tabs>
        <w:rPr>
          <w:lang w:val="ro-RO"/>
        </w:rPr>
      </w:pPr>
      <w:r w:rsidRPr="00B15160">
        <w:rPr>
          <w:lang w:val="ro-RO"/>
        </w:rPr>
        <w:t>Dinamica dezvoltării universității și asigurarea calității în</w:t>
      </w:r>
      <w:r w:rsidRPr="00B15160">
        <w:rPr>
          <w:spacing w:val="22"/>
          <w:lang w:val="ro-RO"/>
        </w:rPr>
        <w:t xml:space="preserve"> </w:t>
      </w:r>
      <w:r w:rsidRPr="00B15160">
        <w:rPr>
          <w:lang w:val="ro-RO"/>
        </w:rPr>
        <w:t>universitate</w:t>
      </w:r>
    </w:p>
    <w:p w14:paraId="372A3BCD" w14:textId="77777777" w:rsidR="00744869" w:rsidRPr="00B15160" w:rsidRDefault="00744869" w:rsidP="00744869">
      <w:pPr>
        <w:pStyle w:val="ListParagraph"/>
        <w:numPr>
          <w:ilvl w:val="1"/>
          <w:numId w:val="24"/>
        </w:numPr>
        <w:tabs>
          <w:tab w:val="left" w:pos="767"/>
        </w:tabs>
        <w:spacing w:before="7"/>
        <w:rPr>
          <w:lang w:val="ro-RO"/>
        </w:rPr>
      </w:pPr>
      <w:r w:rsidRPr="00B15160">
        <w:rPr>
          <w:lang w:val="ro-RO"/>
        </w:rPr>
        <w:t>Analiza</w:t>
      </w:r>
      <w:r w:rsidRPr="00B15160">
        <w:rPr>
          <w:spacing w:val="3"/>
          <w:lang w:val="ro-RO"/>
        </w:rPr>
        <w:t xml:space="preserve"> </w:t>
      </w:r>
      <w:r w:rsidRPr="00B15160">
        <w:rPr>
          <w:lang w:val="ro-RO"/>
        </w:rPr>
        <w:t>SWOT</w:t>
      </w:r>
    </w:p>
    <w:p w14:paraId="6A45044E" w14:textId="77777777" w:rsidR="00744869" w:rsidRPr="00B15160" w:rsidRDefault="00744869" w:rsidP="00744869">
      <w:pPr>
        <w:pStyle w:val="BodyText"/>
        <w:spacing w:before="0"/>
        <w:rPr>
          <w:sz w:val="23"/>
          <w:lang w:val="ro-RO"/>
        </w:rPr>
      </w:pPr>
    </w:p>
    <w:p w14:paraId="74C3268F" w14:textId="77777777" w:rsidR="00744869" w:rsidRPr="00B15160" w:rsidRDefault="00744869" w:rsidP="00744869">
      <w:pPr>
        <w:spacing w:before="1"/>
        <w:ind w:left="372"/>
        <w:rPr>
          <w:b/>
          <w:lang w:val="ro-RO"/>
        </w:rPr>
      </w:pPr>
      <w:r w:rsidRPr="00B15160">
        <w:rPr>
          <w:lang w:val="ro-RO"/>
        </w:rPr>
        <w:t xml:space="preserve">PARTEA II. </w:t>
      </w:r>
      <w:r w:rsidRPr="00B15160">
        <w:rPr>
          <w:b/>
          <w:lang w:val="ro-RO"/>
        </w:rPr>
        <w:t>EVALUAREA PROGRAMULUI DE STUDII</w:t>
      </w:r>
    </w:p>
    <w:p w14:paraId="7DAB304F" w14:textId="77777777" w:rsidR="00744869" w:rsidRPr="00B15160" w:rsidRDefault="00744869" w:rsidP="00744869">
      <w:pPr>
        <w:pStyle w:val="BodyText"/>
        <w:spacing w:before="7"/>
        <w:rPr>
          <w:b/>
          <w:sz w:val="23"/>
          <w:lang w:val="ro-RO"/>
        </w:rPr>
      </w:pPr>
    </w:p>
    <w:p w14:paraId="2B694A5A" w14:textId="77777777" w:rsidR="00744869" w:rsidRPr="00B15160" w:rsidRDefault="00744869" w:rsidP="00744869">
      <w:pPr>
        <w:pStyle w:val="Heading3"/>
        <w:numPr>
          <w:ilvl w:val="0"/>
          <w:numId w:val="23"/>
        </w:numPr>
        <w:tabs>
          <w:tab w:val="left" w:pos="649"/>
        </w:tabs>
        <w:spacing w:before="1"/>
        <w:rPr>
          <w:lang w:val="ro-RO"/>
        </w:rPr>
      </w:pPr>
      <w:bookmarkStart w:id="2" w:name="_Toc198034754"/>
      <w:bookmarkStart w:id="3" w:name="_Toc198038750"/>
      <w:r w:rsidRPr="00B15160">
        <w:rPr>
          <w:lang w:val="ro-RO"/>
        </w:rPr>
        <w:t>CAPACITATEA</w:t>
      </w:r>
      <w:r w:rsidRPr="00B15160">
        <w:rPr>
          <w:spacing w:val="3"/>
          <w:lang w:val="ro-RO"/>
        </w:rPr>
        <w:t xml:space="preserve"> </w:t>
      </w:r>
      <w:r w:rsidRPr="00B15160">
        <w:rPr>
          <w:lang w:val="ro-RO"/>
        </w:rPr>
        <w:t>INSTITUȚIONALĂ</w:t>
      </w:r>
      <w:bookmarkEnd w:id="2"/>
      <w:bookmarkEnd w:id="3"/>
    </w:p>
    <w:p w14:paraId="015617B8" w14:textId="77777777" w:rsidR="00744869" w:rsidRPr="00B15160" w:rsidRDefault="00744869" w:rsidP="00744869">
      <w:pPr>
        <w:spacing w:before="10" w:line="228" w:lineRule="exact"/>
        <w:ind w:left="372"/>
        <w:rPr>
          <w:b/>
          <w:sz w:val="20"/>
          <w:lang w:val="ro-RO"/>
        </w:rPr>
      </w:pPr>
      <w:r w:rsidRPr="00B15160">
        <w:rPr>
          <w:b/>
          <w:w w:val="105"/>
          <w:sz w:val="20"/>
          <w:lang w:val="ro-RO"/>
        </w:rPr>
        <w:t>Criteriul A.1. Structuri instituționale, administrative și manageriale</w:t>
      </w:r>
    </w:p>
    <w:p w14:paraId="5ED8AA16" w14:textId="77777777" w:rsidR="00744869" w:rsidRPr="00B15160" w:rsidRDefault="00744869" w:rsidP="00744869">
      <w:pPr>
        <w:pStyle w:val="ListParagraph"/>
        <w:numPr>
          <w:ilvl w:val="2"/>
          <w:numId w:val="22"/>
        </w:numPr>
        <w:tabs>
          <w:tab w:val="left" w:pos="988"/>
        </w:tabs>
        <w:spacing w:before="0" w:line="251" w:lineRule="exact"/>
        <w:rPr>
          <w:lang w:val="ro-RO"/>
        </w:rPr>
      </w:pPr>
      <w:r w:rsidRPr="00B15160">
        <w:rPr>
          <w:lang w:val="ro-RO"/>
        </w:rPr>
        <w:t>Departamente / Centre ID: misiune și</w:t>
      </w:r>
      <w:r w:rsidRPr="00B15160">
        <w:rPr>
          <w:spacing w:val="18"/>
          <w:lang w:val="ro-RO"/>
        </w:rPr>
        <w:t xml:space="preserve"> </w:t>
      </w:r>
      <w:r w:rsidRPr="00B15160">
        <w:rPr>
          <w:lang w:val="ro-RO"/>
        </w:rPr>
        <w:t>obiective</w:t>
      </w:r>
    </w:p>
    <w:p w14:paraId="3901E955" w14:textId="77777777" w:rsidR="00744869" w:rsidRPr="00B15160" w:rsidRDefault="00744869" w:rsidP="00744869">
      <w:pPr>
        <w:pStyle w:val="ListParagraph"/>
        <w:numPr>
          <w:ilvl w:val="2"/>
          <w:numId w:val="22"/>
        </w:numPr>
        <w:tabs>
          <w:tab w:val="left" w:pos="988"/>
        </w:tabs>
        <w:rPr>
          <w:lang w:val="ro-RO"/>
        </w:rPr>
      </w:pPr>
      <w:r w:rsidRPr="00B15160">
        <w:rPr>
          <w:lang w:val="ro-RO"/>
        </w:rPr>
        <w:t>Conducere și</w:t>
      </w:r>
      <w:r w:rsidRPr="00B15160">
        <w:rPr>
          <w:spacing w:val="-6"/>
          <w:lang w:val="ro-RO"/>
        </w:rPr>
        <w:t xml:space="preserve"> </w:t>
      </w:r>
      <w:r w:rsidRPr="00B15160">
        <w:rPr>
          <w:lang w:val="ro-RO"/>
        </w:rPr>
        <w:t>administrație</w:t>
      </w:r>
    </w:p>
    <w:p w14:paraId="196130EE" w14:textId="77777777" w:rsidR="00744869" w:rsidRPr="00B15160" w:rsidRDefault="00744869" w:rsidP="00744869">
      <w:pPr>
        <w:pStyle w:val="ListParagraph"/>
        <w:numPr>
          <w:ilvl w:val="2"/>
          <w:numId w:val="22"/>
        </w:numPr>
        <w:tabs>
          <w:tab w:val="left" w:pos="988"/>
        </w:tabs>
        <w:spacing w:before="7"/>
        <w:rPr>
          <w:lang w:val="ro-RO"/>
        </w:rPr>
      </w:pPr>
      <w:r w:rsidRPr="00B15160">
        <w:rPr>
          <w:lang w:val="ro-RO"/>
        </w:rPr>
        <w:t>Colaborări cu alte</w:t>
      </w:r>
      <w:r w:rsidRPr="00B15160">
        <w:rPr>
          <w:spacing w:val="-8"/>
          <w:lang w:val="ro-RO"/>
        </w:rPr>
        <w:t xml:space="preserve"> </w:t>
      </w:r>
      <w:r w:rsidRPr="00B15160">
        <w:rPr>
          <w:lang w:val="ro-RO"/>
        </w:rPr>
        <w:t>instituții</w:t>
      </w:r>
    </w:p>
    <w:p w14:paraId="409EE624" w14:textId="77777777" w:rsidR="00744869" w:rsidRPr="00B15160" w:rsidRDefault="00744869" w:rsidP="00744869">
      <w:pPr>
        <w:spacing w:before="12"/>
        <w:ind w:left="372"/>
        <w:rPr>
          <w:sz w:val="20"/>
          <w:lang w:val="ro-RO"/>
        </w:rPr>
      </w:pPr>
      <w:r w:rsidRPr="00B15160">
        <w:rPr>
          <w:b/>
          <w:w w:val="105"/>
          <w:sz w:val="20"/>
          <w:lang w:val="ro-RO"/>
        </w:rPr>
        <w:t>Criteriul A.2</w:t>
      </w:r>
      <w:r w:rsidRPr="00B15160">
        <w:rPr>
          <w:w w:val="105"/>
          <w:sz w:val="20"/>
          <w:lang w:val="ro-RO"/>
        </w:rPr>
        <w:t>. Baza materială</w:t>
      </w:r>
    </w:p>
    <w:p w14:paraId="2AEFB817" w14:textId="77777777" w:rsidR="00744869" w:rsidRPr="00B15160" w:rsidRDefault="00744869" w:rsidP="00744869">
      <w:pPr>
        <w:pStyle w:val="BodyText"/>
        <w:spacing w:before="4"/>
        <w:ind w:left="372"/>
        <w:rPr>
          <w:lang w:val="ro-RO"/>
        </w:rPr>
      </w:pPr>
      <w:r w:rsidRPr="00B15160">
        <w:rPr>
          <w:lang w:val="ro-RO"/>
        </w:rPr>
        <w:t>A.2.1. Patrimoniu, dotare, resurse financiare</w:t>
      </w:r>
    </w:p>
    <w:p w14:paraId="497608FF" w14:textId="77777777" w:rsidR="00744869" w:rsidRPr="00B15160" w:rsidRDefault="00744869" w:rsidP="00744869">
      <w:pPr>
        <w:pStyle w:val="Heading3"/>
        <w:numPr>
          <w:ilvl w:val="0"/>
          <w:numId w:val="23"/>
        </w:numPr>
        <w:tabs>
          <w:tab w:val="left" w:pos="637"/>
        </w:tabs>
        <w:spacing w:before="11"/>
        <w:ind w:left="636" w:hanging="264"/>
        <w:rPr>
          <w:lang w:val="ro-RO"/>
        </w:rPr>
      </w:pPr>
      <w:bookmarkStart w:id="4" w:name="_Toc198034755"/>
      <w:bookmarkStart w:id="5" w:name="_Toc198038751"/>
      <w:r w:rsidRPr="00B15160">
        <w:rPr>
          <w:lang w:val="ro-RO"/>
        </w:rPr>
        <w:t>EFICACITATEA EDUCAȚIONALĂ</w:t>
      </w:r>
      <w:bookmarkEnd w:id="4"/>
      <w:bookmarkEnd w:id="5"/>
    </w:p>
    <w:p w14:paraId="5043F2C8" w14:textId="77777777" w:rsidR="00744869" w:rsidRPr="00B15160" w:rsidRDefault="00744869" w:rsidP="00744869">
      <w:pPr>
        <w:spacing w:before="10" w:line="229" w:lineRule="exact"/>
        <w:ind w:left="372"/>
        <w:rPr>
          <w:b/>
          <w:sz w:val="20"/>
          <w:lang w:val="ro-RO"/>
        </w:rPr>
      </w:pPr>
      <w:r w:rsidRPr="00B15160">
        <w:rPr>
          <w:b/>
          <w:w w:val="105"/>
          <w:sz w:val="20"/>
          <w:lang w:val="ro-RO"/>
        </w:rPr>
        <w:t>Criteriul B.1. Conținutul programului de studii</w:t>
      </w:r>
    </w:p>
    <w:p w14:paraId="59C5BBD2" w14:textId="77777777" w:rsidR="00744869" w:rsidRPr="00B15160" w:rsidRDefault="00744869" w:rsidP="00744869">
      <w:pPr>
        <w:pStyle w:val="ListParagraph"/>
        <w:numPr>
          <w:ilvl w:val="2"/>
          <w:numId w:val="21"/>
        </w:numPr>
        <w:tabs>
          <w:tab w:val="left" w:pos="978"/>
        </w:tabs>
        <w:spacing w:before="0" w:line="252" w:lineRule="exact"/>
        <w:rPr>
          <w:lang w:val="ro-RO"/>
        </w:rPr>
      </w:pPr>
      <w:r w:rsidRPr="00B15160">
        <w:rPr>
          <w:lang w:val="ro-RO"/>
        </w:rPr>
        <w:t>Admiterea</w:t>
      </w:r>
      <w:r w:rsidRPr="00B15160">
        <w:rPr>
          <w:spacing w:val="3"/>
          <w:lang w:val="ro-RO"/>
        </w:rPr>
        <w:t xml:space="preserve"> </w:t>
      </w:r>
      <w:r w:rsidRPr="00B15160">
        <w:rPr>
          <w:lang w:val="ro-RO"/>
        </w:rPr>
        <w:t>studenților</w:t>
      </w:r>
    </w:p>
    <w:p w14:paraId="11C346FA" w14:textId="77777777" w:rsidR="00744869" w:rsidRPr="00B15160" w:rsidRDefault="00744869" w:rsidP="00744869">
      <w:pPr>
        <w:pStyle w:val="ListParagraph"/>
        <w:numPr>
          <w:ilvl w:val="2"/>
          <w:numId w:val="21"/>
        </w:numPr>
        <w:tabs>
          <w:tab w:val="left" w:pos="978"/>
        </w:tabs>
        <w:spacing w:before="7"/>
        <w:rPr>
          <w:lang w:val="ro-RO"/>
        </w:rPr>
      </w:pPr>
      <w:r w:rsidRPr="00B15160">
        <w:rPr>
          <w:lang w:val="ro-RO"/>
        </w:rPr>
        <w:t>Structura și prezentarea programului de</w:t>
      </w:r>
      <w:r w:rsidRPr="00B15160">
        <w:rPr>
          <w:spacing w:val="15"/>
          <w:lang w:val="ro-RO"/>
        </w:rPr>
        <w:t xml:space="preserve"> </w:t>
      </w:r>
      <w:r w:rsidRPr="00B15160">
        <w:rPr>
          <w:lang w:val="ro-RO"/>
        </w:rPr>
        <w:t>studii</w:t>
      </w:r>
    </w:p>
    <w:p w14:paraId="0B869694" w14:textId="77777777" w:rsidR="00744869" w:rsidRPr="00B15160" w:rsidRDefault="00744869" w:rsidP="00744869">
      <w:pPr>
        <w:pStyle w:val="ListParagraph"/>
        <w:numPr>
          <w:ilvl w:val="2"/>
          <w:numId w:val="21"/>
        </w:numPr>
        <w:tabs>
          <w:tab w:val="left" w:pos="978"/>
        </w:tabs>
        <w:rPr>
          <w:lang w:val="ro-RO"/>
        </w:rPr>
      </w:pPr>
      <w:r w:rsidRPr="00B15160">
        <w:rPr>
          <w:lang w:val="ro-RO"/>
        </w:rPr>
        <w:t>Diferențiere în realizarea programului de</w:t>
      </w:r>
      <w:r w:rsidRPr="00B15160">
        <w:rPr>
          <w:spacing w:val="18"/>
          <w:lang w:val="ro-RO"/>
        </w:rPr>
        <w:t xml:space="preserve"> </w:t>
      </w:r>
      <w:r w:rsidRPr="00B15160">
        <w:rPr>
          <w:lang w:val="ro-RO"/>
        </w:rPr>
        <w:t>studii</w:t>
      </w:r>
    </w:p>
    <w:p w14:paraId="454B5041" w14:textId="77777777" w:rsidR="00744869" w:rsidRPr="00B15160" w:rsidRDefault="00744869" w:rsidP="00744869">
      <w:pPr>
        <w:pStyle w:val="ListParagraph"/>
        <w:numPr>
          <w:ilvl w:val="3"/>
          <w:numId w:val="20"/>
        </w:numPr>
        <w:tabs>
          <w:tab w:val="left" w:pos="1093"/>
        </w:tabs>
        <w:rPr>
          <w:lang w:val="ro-RO"/>
        </w:rPr>
      </w:pPr>
      <w:r w:rsidRPr="00B15160">
        <w:rPr>
          <w:lang w:val="ro-RO"/>
        </w:rPr>
        <w:t>Resurse de</w:t>
      </w:r>
      <w:r w:rsidRPr="00B15160">
        <w:rPr>
          <w:spacing w:val="4"/>
          <w:lang w:val="ro-RO"/>
        </w:rPr>
        <w:t xml:space="preserve"> </w:t>
      </w:r>
      <w:r w:rsidRPr="00B15160">
        <w:rPr>
          <w:lang w:val="ro-RO"/>
        </w:rPr>
        <w:t>învățământ</w:t>
      </w:r>
    </w:p>
    <w:p w14:paraId="7552B90F" w14:textId="77777777" w:rsidR="00744869" w:rsidRPr="00B15160" w:rsidRDefault="00744869" w:rsidP="00744869">
      <w:pPr>
        <w:pStyle w:val="ListParagraph"/>
        <w:numPr>
          <w:ilvl w:val="3"/>
          <w:numId w:val="20"/>
        </w:numPr>
        <w:tabs>
          <w:tab w:val="left" w:pos="1096"/>
        </w:tabs>
        <w:spacing w:before="9"/>
        <w:ind w:left="1095" w:hanging="723"/>
        <w:rPr>
          <w:lang w:val="ro-RO"/>
        </w:rPr>
      </w:pPr>
      <w:r w:rsidRPr="00B15160">
        <w:rPr>
          <w:lang w:val="ro-RO"/>
        </w:rPr>
        <w:t>Proiectarea materialelor de</w:t>
      </w:r>
      <w:r w:rsidRPr="00B15160">
        <w:rPr>
          <w:spacing w:val="6"/>
          <w:lang w:val="ro-RO"/>
        </w:rPr>
        <w:t xml:space="preserve"> </w:t>
      </w:r>
      <w:r w:rsidRPr="00B15160">
        <w:rPr>
          <w:lang w:val="ro-RO"/>
        </w:rPr>
        <w:t>studiu</w:t>
      </w:r>
    </w:p>
    <w:p w14:paraId="0192606D" w14:textId="77777777" w:rsidR="00744869" w:rsidRPr="00B15160" w:rsidRDefault="00744869" w:rsidP="00744869">
      <w:pPr>
        <w:pStyle w:val="ListParagraph"/>
        <w:numPr>
          <w:ilvl w:val="3"/>
          <w:numId w:val="20"/>
        </w:numPr>
        <w:tabs>
          <w:tab w:val="left" w:pos="1093"/>
        </w:tabs>
        <w:spacing w:before="3"/>
        <w:rPr>
          <w:sz w:val="14"/>
          <w:lang w:val="ro-RO"/>
        </w:rPr>
      </w:pPr>
      <w:r w:rsidRPr="00B15160">
        <w:rPr>
          <w:lang w:val="ro-RO"/>
        </w:rPr>
        <w:t>Relevanța proceselor de instruire și</w:t>
      </w:r>
      <w:r w:rsidRPr="00B15160">
        <w:rPr>
          <w:spacing w:val="12"/>
          <w:lang w:val="ro-RO"/>
        </w:rPr>
        <w:t xml:space="preserve"> </w:t>
      </w:r>
      <w:r w:rsidRPr="00B15160">
        <w:rPr>
          <w:lang w:val="ro-RO"/>
        </w:rPr>
        <w:t>evaluare</w:t>
      </w:r>
    </w:p>
    <w:p w14:paraId="6789DF55" w14:textId="77777777" w:rsidR="00744869" w:rsidRPr="00B15160" w:rsidRDefault="00744869" w:rsidP="00744869">
      <w:pPr>
        <w:pStyle w:val="Heading3"/>
        <w:numPr>
          <w:ilvl w:val="0"/>
          <w:numId w:val="23"/>
        </w:numPr>
        <w:tabs>
          <w:tab w:val="left" w:pos="649"/>
        </w:tabs>
        <w:spacing w:before="96"/>
        <w:rPr>
          <w:lang w:val="ro-RO"/>
        </w:rPr>
      </w:pPr>
      <w:bookmarkStart w:id="6" w:name="_Toc198034756"/>
      <w:bookmarkStart w:id="7" w:name="_Toc198038752"/>
      <w:r w:rsidRPr="00B15160">
        <w:rPr>
          <w:lang w:val="ro-RO"/>
        </w:rPr>
        <w:t>MANAGEMENTUL</w:t>
      </w:r>
      <w:r w:rsidRPr="00B15160">
        <w:rPr>
          <w:spacing w:val="1"/>
          <w:lang w:val="ro-RO"/>
        </w:rPr>
        <w:t xml:space="preserve"> </w:t>
      </w:r>
      <w:r w:rsidRPr="00B15160">
        <w:rPr>
          <w:lang w:val="ro-RO"/>
        </w:rPr>
        <w:t>CALITĂȚII</w:t>
      </w:r>
      <w:bookmarkEnd w:id="6"/>
      <w:bookmarkEnd w:id="7"/>
    </w:p>
    <w:p w14:paraId="2F49A064" w14:textId="77777777" w:rsidR="00744869" w:rsidRPr="00B15160" w:rsidRDefault="00744869" w:rsidP="00744869">
      <w:pPr>
        <w:spacing w:before="6" w:line="244" w:lineRule="auto"/>
        <w:ind w:left="372" w:right="650"/>
        <w:rPr>
          <w:b/>
          <w:lang w:val="ro-RO"/>
        </w:rPr>
      </w:pPr>
      <w:r w:rsidRPr="00B15160">
        <w:rPr>
          <w:b/>
          <w:lang w:val="ro-RO"/>
        </w:rPr>
        <w:t>Criteriul C.2. Proceduri privind inițierea, monitorizarea și revizuirea periodică a programelor și activităților desfășurate</w:t>
      </w:r>
    </w:p>
    <w:p w14:paraId="369AD978" w14:textId="77777777" w:rsidR="00744869" w:rsidRPr="00B15160" w:rsidRDefault="00744869" w:rsidP="00744869">
      <w:pPr>
        <w:pStyle w:val="BodyText"/>
        <w:spacing w:before="0" w:line="244" w:lineRule="auto"/>
        <w:ind w:left="372" w:right="650"/>
        <w:rPr>
          <w:lang w:val="ro-RO"/>
        </w:rPr>
      </w:pPr>
      <w:r w:rsidRPr="00B15160">
        <w:rPr>
          <w:lang w:val="ro-RO"/>
        </w:rPr>
        <w:t>C.2.1. Aprobarea, monitorizarea și evaluarea periodică a programelor de studii și diplomelor ce corespund calificărilor</w:t>
      </w:r>
    </w:p>
    <w:p w14:paraId="6D95B2D3" w14:textId="77777777" w:rsidR="00744869" w:rsidRPr="00B15160" w:rsidRDefault="00744869" w:rsidP="00744869">
      <w:pPr>
        <w:pStyle w:val="Heading3"/>
        <w:spacing w:before="7" w:line="252" w:lineRule="exact"/>
        <w:rPr>
          <w:lang w:val="ro-RO"/>
        </w:rPr>
      </w:pPr>
      <w:bookmarkStart w:id="8" w:name="_Toc198034757"/>
      <w:bookmarkStart w:id="9" w:name="_Toc198038753"/>
      <w:r w:rsidRPr="00B15160">
        <w:rPr>
          <w:lang w:val="ro-RO"/>
        </w:rPr>
        <w:t>Criteriul C</w:t>
      </w:r>
      <w:r w:rsidRPr="00B15160">
        <w:rPr>
          <w:i/>
          <w:lang w:val="ro-RO"/>
        </w:rPr>
        <w:t>.</w:t>
      </w:r>
      <w:r w:rsidRPr="00B15160">
        <w:rPr>
          <w:lang w:val="ro-RO"/>
        </w:rPr>
        <w:t xml:space="preserve">4 </w:t>
      </w:r>
      <w:r w:rsidRPr="00B15160">
        <w:rPr>
          <w:i/>
          <w:lang w:val="ro-RO"/>
        </w:rPr>
        <w:t xml:space="preserve">- </w:t>
      </w:r>
      <w:r w:rsidRPr="00B15160">
        <w:rPr>
          <w:lang w:val="ro-RO"/>
        </w:rPr>
        <w:t>Proceduri de evaluare periodică a calității corpului profesoral</w:t>
      </w:r>
      <w:bookmarkEnd w:id="8"/>
      <w:bookmarkEnd w:id="9"/>
    </w:p>
    <w:p w14:paraId="22FA2784" w14:textId="77777777" w:rsidR="00744869" w:rsidRPr="00B15160" w:rsidRDefault="00744869" w:rsidP="00744869">
      <w:pPr>
        <w:pStyle w:val="BodyText"/>
        <w:spacing w:before="0" w:line="252" w:lineRule="exact"/>
        <w:ind w:left="372"/>
        <w:rPr>
          <w:lang w:val="ro-RO"/>
        </w:rPr>
      </w:pPr>
      <w:r w:rsidRPr="00B15160">
        <w:rPr>
          <w:lang w:val="ro-RO"/>
        </w:rPr>
        <w:t>C.4.1. Calitatea personalului didactic</w:t>
      </w:r>
    </w:p>
    <w:p w14:paraId="71CAA4ED" w14:textId="77777777" w:rsidR="00744869" w:rsidRPr="00B15160" w:rsidRDefault="00744869" w:rsidP="00744869">
      <w:pPr>
        <w:pStyle w:val="Heading3"/>
        <w:spacing w:before="14" w:line="252" w:lineRule="exact"/>
        <w:rPr>
          <w:lang w:val="ro-RO"/>
        </w:rPr>
      </w:pPr>
      <w:bookmarkStart w:id="10" w:name="_Toc198034758"/>
      <w:bookmarkStart w:id="11" w:name="_Toc198038754"/>
      <w:r w:rsidRPr="00B15160">
        <w:rPr>
          <w:lang w:val="ro-RO"/>
        </w:rPr>
        <w:t>Criteriul C.7 - Transparența 1nformațiilor de interes public</w:t>
      </w:r>
      <w:bookmarkEnd w:id="10"/>
      <w:bookmarkEnd w:id="11"/>
    </w:p>
    <w:p w14:paraId="06261E39" w14:textId="77777777" w:rsidR="00744869" w:rsidRPr="00B15160" w:rsidRDefault="00744869" w:rsidP="00744869">
      <w:pPr>
        <w:pStyle w:val="BodyText"/>
        <w:spacing w:before="0" w:line="252" w:lineRule="exact"/>
        <w:ind w:left="372"/>
        <w:rPr>
          <w:lang w:val="ro-RO"/>
        </w:rPr>
      </w:pPr>
      <w:r w:rsidRPr="00B15160">
        <w:rPr>
          <w:lang w:val="ro-RO"/>
        </w:rPr>
        <w:t>C.7.1. Informație publică</w:t>
      </w:r>
    </w:p>
    <w:p w14:paraId="7F622993" w14:textId="77777777" w:rsidR="00744869" w:rsidRPr="00B15160" w:rsidRDefault="00744869" w:rsidP="00744869">
      <w:pPr>
        <w:pStyle w:val="BodyText"/>
        <w:spacing w:before="8"/>
        <w:rPr>
          <w:sz w:val="23"/>
          <w:lang w:val="ro-RO"/>
        </w:rPr>
      </w:pPr>
    </w:p>
    <w:p w14:paraId="73E1E76F" w14:textId="77777777" w:rsidR="00744869" w:rsidRPr="00B15160" w:rsidRDefault="00744869" w:rsidP="00744869">
      <w:pPr>
        <w:pStyle w:val="Heading3"/>
        <w:spacing w:line="244" w:lineRule="auto"/>
        <w:rPr>
          <w:lang w:val="ro-RO"/>
        </w:rPr>
      </w:pPr>
      <w:bookmarkStart w:id="12" w:name="_Toc198034759"/>
      <w:bookmarkStart w:id="13" w:name="_Toc198038755"/>
      <w:r w:rsidRPr="00B15160">
        <w:rPr>
          <w:lang w:val="ro-RO"/>
        </w:rPr>
        <w:t>D8. STANDARDE DE REFERINȚĂ PRIVIND UTILIZAREA PLATFORMELOR DE ÎNVĂȚĂMÂNT ELECTRONIC ÎN ÎNVĂȚĂMÂNTUL LA DISTANȚĂ</w:t>
      </w:r>
      <w:bookmarkEnd w:id="12"/>
      <w:bookmarkEnd w:id="13"/>
    </w:p>
    <w:p w14:paraId="3C78710E" w14:textId="77777777" w:rsidR="00744869" w:rsidRPr="00B15160" w:rsidRDefault="00744869" w:rsidP="00744869">
      <w:pPr>
        <w:pStyle w:val="ListParagraph"/>
        <w:numPr>
          <w:ilvl w:val="2"/>
          <w:numId w:val="19"/>
        </w:numPr>
        <w:tabs>
          <w:tab w:val="left" w:pos="988"/>
        </w:tabs>
        <w:spacing w:before="0" w:line="251" w:lineRule="exact"/>
        <w:rPr>
          <w:lang w:val="ro-RO"/>
        </w:rPr>
      </w:pPr>
      <w:r w:rsidRPr="00B15160">
        <w:rPr>
          <w:lang w:val="ro-RO"/>
        </w:rPr>
        <w:t>Servicii oferite</w:t>
      </w:r>
      <w:r w:rsidRPr="00B15160">
        <w:rPr>
          <w:spacing w:val="5"/>
          <w:lang w:val="ro-RO"/>
        </w:rPr>
        <w:t xml:space="preserve"> </w:t>
      </w:r>
      <w:r w:rsidRPr="00B15160">
        <w:rPr>
          <w:lang w:val="ro-RO"/>
        </w:rPr>
        <w:t>studenților</w:t>
      </w:r>
    </w:p>
    <w:p w14:paraId="7395F6EE" w14:textId="77777777" w:rsidR="00744869" w:rsidRPr="00B15160" w:rsidRDefault="00744869" w:rsidP="00744869">
      <w:pPr>
        <w:pStyle w:val="ListParagraph"/>
        <w:numPr>
          <w:ilvl w:val="2"/>
          <w:numId w:val="19"/>
        </w:numPr>
        <w:tabs>
          <w:tab w:val="left" w:pos="988"/>
        </w:tabs>
        <w:rPr>
          <w:lang w:val="ro-RO"/>
        </w:rPr>
      </w:pPr>
      <w:r w:rsidRPr="00B15160">
        <w:rPr>
          <w:lang w:val="ro-RO"/>
        </w:rPr>
        <w:t>Servicii oferite personalului didactic, tehnic și</w:t>
      </w:r>
      <w:r w:rsidRPr="00B15160">
        <w:rPr>
          <w:spacing w:val="21"/>
          <w:lang w:val="ro-RO"/>
        </w:rPr>
        <w:t xml:space="preserve"> </w:t>
      </w:r>
      <w:r w:rsidRPr="00B15160">
        <w:rPr>
          <w:lang w:val="ro-RO"/>
        </w:rPr>
        <w:t>administrativ</w:t>
      </w:r>
    </w:p>
    <w:p w14:paraId="5B2F084A" w14:textId="77777777" w:rsidR="00744869" w:rsidRPr="00B15160" w:rsidRDefault="00744869" w:rsidP="00744869">
      <w:pPr>
        <w:pStyle w:val="ListParagraph"/>
        <w:numPr>
          <w:ilvl w:val="2"/>
          <w:numId w:val="19"/>
        </w:numPr>
        <w:tabs>
          <w:tab w:val="left" w:pos="988"/>
        </w:tabs>
        <w:rPr>
          <w:lang w:val="ro-RO"/>
        </w:rPr>
      </w:pPr>
      <w:r w:rsidRPr="00B15160">
        <w:rPr>
          <w:lang w:val="ro-RO"/>
        </w:rPr>
        <w:t>Accesibilitatea la serviciile oferite de platforma de învățământ</w:t>
      </w:r>
      <w:r w:rsidRPr="00B15160">
        <w:rPr>
          <w:spacing w:val="34"/>
          <w:lang w:val="ro-RO"/>
        </w:rPr>
        <w:t xml:space="preserve"> </w:t>
      </w:r>
      <w:r w:rsidRPr="00B15160">
        <w:rPr>
          <w:lang w:val="ro-RO"/>
        </w:rPr>
        <w:t>electronic</w:t>
      </w:r>
    </w:p>
    <w:p w14:paraId="365DD43A" w14:textId="77777777" w:rsidR="00744869" w:rsidRPr="00B15160" w:rsidRDefault="00744869" w:rsidP="00744869">
      <w:pPr>
        <w:pStyle w:val="ListParagraph"/>
        <w:numPr>
          <w:ilvl w:val="2"/>
          <w:numId w:val="19"/>
        </w:numPr>
        <w:tabs>
          <w:tab w:val="left" w:pos="988"/>
        </w:tabs>
        <w:rPr>
          <w:lang w:val="ro-RO"/>
        </w:rPr>
      </w:pPr>
      <w:r w:rsidRPr="00B15160">
        <w:rPr>
          <w:lang w:val="ro-RO"/>
        </w:rPr>
        <w:t>Managementul calității serviciilor oferite de</w:t>
      </w:r>
      <w:r w:rsidRPr="00B15160">
        <w:rPr>
          <w:spacing w:val="15"/>
          <w:lang w:val="ro-RO"/>
        </w:rPr>
        <w:t xml:space="preserve"> </w:t>
      </w:r>
      <w:r w:rsidRPr="00B15160">
        <w:rPr>
          <w:lang w:val="ro-RO"/>
        </w:rPr>
        <w:t>platformă</w:t>
      </w:r>
    </w:p>
    <w:p w14:paraId="48A38AA3" w14:textId="77777777" w:rsidR="00744869" w:rsidRPr="00B15160" w:rsidRDefault="00744869" w:rsidP="00744869">
      <w:pPr>
        <w:pStyle w:val="BodyText"/>
        <w:spacing w:before="11"/>
        <w:rPr>
          <w:sz w:val="23"/>
          <w:lang w:val="ro-RO"/>
        </w:rPr>
      </w:pPr>
    </w:p>
    <w:p w14:paraId="450A79B0" w14:textId="77777777" w:rsidR="00744869" w:rsidRPr="00B15160" w:rsidRDefault="00744869" w:rsidP="00744869">
      <w:pPr>
        <w:pStyle w:val="Heading3"/>
        <w:rPr>
          <w:lang w:val="ro-RO"/>
        </w:rPr>
      </w:pPr>
      <w:bookmarkStart w:id="14" w:name="_Toc198034760"/>
      <w:bookmarkStart w:id="15" w:name="_Toc198038756"/>
      <w:r w:rsidRPr="00B15160">
        <w:rPr>
          <w:lang w:val="ro-RO"/>
        </w:rPr>
        <w:t>Partea a IV-a. Lista anexelor pentru programele de studii ID</w:t>
      </w:r>
      <w:bookmarkEnd w:id="14"/>
      <w:bookmarkEnd w:id="15"/>
    </w:p>
    <w:p w14:paraId="3DEB330C" w14:textId="77777777" w:rsidR="00744869" w:rsidRPr="00B15160" w:rsidRDefault="00744869" w:rsidP="00744869">
      <w:pPr>
        <w:pStyle w:val="BodyText"/>
        <w:spacing w:before="3"/>
        <w:rPr>
          <w:b/>
          <w:sz w:val="11"/>
          <w:lang w:val="ro-RO"/>
        </w:rPr>
      </w:pPr>
    </w:p>
    <w:tbl>
      <w:tblPr>
        <w:tblStyle w:val="TableNormal1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33"/>
        <w:gridCol w:w="7594"/>
      </w:tblGrid>
      <w:tr w:rsidR="00B15160" w:rsidRPr="00B15160" w14:paraId="6653790B" w14:textId="77777777" w:rsidTr="00FC1C39">
        <w:trPr>
          <w:trHeight w:val="431"/>
        </w:trPr>
        <w:tc>
          <w:tcPr>
            <w:tcW w:w="9078" w:type="dxa"/>
            <w:gridSpan w:val="3"/>
          </w:tcPr>
          <w:p w14:paraId="03123299" w14:textId="77777777" w:rsidR="00744869" w:rsidRPr="00B15160" w:rsidRDefault="00744869" w:rsidP="00FC1C39">
            <w:pPr>
              <w:pStyle w:val="TableParagraph"/>
              <w:spacing w:before="4" w:line="240" w:lineRule="auto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A. CAPACITATEA INSTITUȚIONALĂ</w:t>
            </w:r>
          </w:p>
          <w:p w14:paraId="6C2BC5E3" w14:textId="77777777" w:rsidR="00744869" w:rsidRPr="00B15160" w:rsidRDefault="00744869" w:rsidP="00FC1C39">
            <w:pPr>
              <w:pStyle w:val="TableParagraph"/>
              <w:spacing w:before="9" w:line="191" w:lineRule="exact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Criteriul A.1. Structuri instituționale, administrative și manageriale</w:t>
            </w:r>
          </w:p>
        </w:tc>
      </w:tr>
      <w:tr w:rsidR="00B15160" w:rsidRPr="00B15160" w14:paraId="553F0EEA" w14:textId="77777777" w:rsidTr="00FC1C39">
        <w:trPr>
          <w:trHeight w:val="294"/>
        </w:trPr>
        <w:tc>
          <w:tcPr>
            <w:tcW w:w="1351" w:type="dxa"/>
          </w:tcPr>
          <w:p w14:paraId="2B579B33" w14:textId="77777777" w:rsidR="00744869" w:rsidRPr="00B15160" w:rsidRDefault="00744869" w:rsidP="00FC1C39">
            <w:pPr>
              <w:pStyle w:val="TableParagraph"/>
              <w:spacing w:before="40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II.0.0.</w:t>
            </w:r>
          </w:p>
        </w:tc>
        <w:tc>
          <w:tcPr>
            <w:tcW w:w="7727" w:type="dxa"/>
            <w:gridSpan w:val="2"/>
          </w:tcPr>
          <w:p w14:paraId="5AE9C533" w14:textId="77777777" w:rsidR="00744869" w:rsidRPr="00B15160" w:rsidRDefault="00744869" w:rsidP="00FC1C39">
            <w:pPr>
              <w:pStyle w:val="TableParagraph"/>
              <w:spacing w:before="40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HG publicată în M.O. privind înființarea facultății</w:t>
            </w:r>
          </w:p>
        </w:tc>
      </w:tr>
      <w:tr w:rsidR="00B15160" w:rsidRPr="00D92F97" w14:paraId="431A174B" w14:textId="77777777" w:rsidTr="00FC1C39">
        <w:trPr>
          <w:trHeight w:val="240"/>
        </w:trPr>
        <w:tc>
          <w:tcPr>
            <w:tcW w:w="1351" w:type="dxa"/>
          </w:tcPr>
          <w:p w14:paraId="6F2C1B98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II.1.1.</w:t>
            </w:r>
          </w:p>
        </w:tc>
        <w:tc>
          <w:tcPr>
            <w:tcW w:w="7727" w:type="dxa"/>
            <w:gridSpan w:val="2"/>
          </w:tcPr>
          <w:p w14:paraId="0A2B8857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HG publicată în M.O. autorizare provizorie / acreditare program de studii, învățământ cu frecvență</w:t>
            </w:r>
          </w:p>
        </w:tc>
      </w:tr>
      <w:tr w:rsidR="00B15160" w:rsidRPr="00D92F97" w14:paraId="401DB7B4" w14:textId="77777777" w:rsidTr="00FC1C39">
        <w:trPr>
          <w:trHeight w:val="238"/>
        </w:trPr>
        <w:tc>
          <w:tcPr>
            <w:tcW w:w="1351" w:type="dxa"/>
          </w:tcPr>
          <w:p w14:paraId="5AFC8018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II.1.2.</w:t>
            </w:r>
          </w:p>
        </w:tc>
        <w:tc>
          <w:tcPr>
            <w:tcW w:w="7727" w:type="dxa"/>
            <w:gridSpan w:val="2"/>
          </w:tcPr>
          <w:p w14:paraId="23CB0F7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HG publicată M.O. autorizare provizorie / acreditare program de studii ID</w:t>
            </w:r>
          </w:p>
        </w:tc>
      </w:tr>
      <w:tr w:rsidR="00B15160" w:rsidRPr="00B15160" w14:paraId="00809AE1" w14:textId="77777777" w:rsidTr="00FC1C39">
        <w:trPr>
          <w:trHeight w:val="239"/>
        </w:trPr>
        <w:tc>
          <w:tcPr>
            <w:tcW w:w="1351" w:type="dxa"/>
          </w:tcPr>
          <w:p w14:paraId="4F1D3BF2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II.1.3.</w:t>
            </w:r>
          </w:p>
        </w:tc>
        <w:tc>
          <w:tcPr>
            <w:tcW w:w="7727" w:type="dxa"/>
            <w:gridSpan w:val="2"/>
          </w:tcPr>
          <w:p w14:paraId="2F919EAA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Aprobarea Senatului USV privind organizarea programului de studii, IF și ID</w:t>
            </w:r>
          </w:p>
        </w:tc>
      </w:tr>
      <w:tr w:rsidR="00B15160" w:rsidRPr="00D92F97" w14:paraId="4692FBEB" w14:textId="77777777" w:rsidTr="00FC1C39">
        <w:trPr>
          <w:trHeight w:val="238"/>
        </w:trPr>
        <w:tc>
          <w:tcPr>
            <w:tcW w:w="1351" w:type="dxa"/>
          </w:tcPr>
          <w:p w14:paraId="60C26947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II.1.4.</w:t>
            </w:r>
          </w:p>
        </w:tc>
        <w:tc>
          <w:tcPr>
            <w:tcW w:w="7727" w:type="dxa"/>
            <w:gridSpan w:val="2"/>
          </w:tcPr>
          <w:p w14:paraId="1D4DA3D6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Răspuns ARACIS acreditare program studiu ID/ capacitate de școlarizare</w:t>
            </w:r>
          </w:p>
        </w:tc>
      </w:tr>
      <w:tr w:rsidR="00B15160" w:rsidRPr="00D92F97" w14:paraId="010EA7E3" w14:textId="77777777" w:rsidTr="00FC1C39">
        <w:trPr>
          <w:trHeight w:val="254"/>
        </w:trPr>
        <w:tc>
          <w:tcPr>
            <w:tcW w:w="1351" w:type="dxa"/>
          </w:tcPr>
          <w:p w14:paraId="0FD74289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II.1.5.</w:t>
            </w:r>
          </w:p>
        </w:tc>
        <w:tc>
          <w:tcPr>
            <w:tcW w:w="7727" w:type="dxa"/>
            <w:gridSpan w:val="2"/>
          </w:tcPr>
          <w:p w14:paraId="50204547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Nr. de studenți pe program de studii ID de la înființare până în prezent</w:t>
            </w:r>
          </w:p>
        </w:tc>
      </w:tr>
      <w:tr w:rsidR="00B15160" w:rsidRPr="00B15160" w14:paraId="694EAE74" w14:textId="77777777" w:rsidTr="00FC1C39">
        <w:trPr>
          <w:trHeight w:val="432"/>
        </w:trPr>
        <w:tc>
          <w:tcPr>
            <w:tcW w:w="1351" w:type="dxa"/>
          </w:tcPr>
          <w:p w14:paraId="2A4B62F1" w14:textId="77777777" w:rsidR="00744869" w:rsidRPr="00B15160" w:rsidRDefault="00744869" w:rsidP="00FC1C39">
            <w:pPr>
              <w:pStyle w:val="TableParagraph"/>
              <w:spacing w:before="10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lastRenderedPageBreak/>
              <w:t>Anexa II.1.6.</w:t>
            </w:r>
          </w:p>
        </w:tc>
        <w:tc>
          <w:tcPr>
            <w:tcW w:w="7727" w:type="dxa"/>
            <w:gridSpan w:val="2"/>
          </w:tcPr>
          <w:p w14:paraId="291F893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Situații înmatriculări / formații de studii, program de studii ID, pentru ultimii 5 ani (de la ultima</w:t>
            </w:r>
          </w:p>
          <w:p w14:paraId="39E03499" w14:textId="77777777" w:rsidR="00744869" w:rsidRPr="00B15160" w:rsidRDefault="00744869" w:rsidP="00FC1C39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vizita ARACIS)</w:t>
            </w:r>
          </w:p>
        </w:tc>
      </w:tr>
      <w:tr w:rsidR="00B15160" w:rsidRPr="00B15160" w14:paraId="43166FFA" w14:textId="77777777" w:rsidTr="00FC1C39">
        <w:trPr>
          <w:trHeight w:val="251"/>
        </w:trPr>
        <w:tc>
          <w:tcPr>
            <w:tcW w:w="1351" w:type="dxa"/>
          </w:tcPr>
          <w:p w14:paraId="0A878AA2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II.2.1.</w:t>
            </w:r>
          </w:p>
        </w:tc>
        <w:tc>
          <w:tcPr>
            <w:tcW w:w="7727" w:type="dxa"/>
            <w:gridSpan w:val="2"/>
          </w:tcPr>
          <w:p w14:paraId="0CDE3150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Organigrama facultății</w:t>
            </w:r>
          </w:p>
        </w:tc>
      </w:tr>
      <w:tr w:rsidR="00B15160" w:rsidRPr="00D92F97" w14:paraId="28BB0C94" w14:textId="77777777" w:rsidTr="00FC1C39">
        <w:trPr>
          <w:trHeight w:val="431"/>
        </w:trPr>
        <w:tc>
          <w:tcPr>
            <w:tcW w:w="1351" w:type="dxa"/>
          </w:tcPr>
          <w:p w14:paraId="4ED2A036" w14:textId="77777777" w:rsidR="00744869" w:rsidRPr="00B15160" w:rsidRDefault="00744869" w:rsidP="00FC1C39">
            <w:pPr>
              <w:pStyle w:val="TableParagraph"/>
              <w:spacing w:before="10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II.2.2.</w:t>
            </w:r>
          </w:p>
        </w:tc>
        <w:tc>
          <w:tcPr>
            <w:tcW w:w="7727" w:type="dxa"/>
            <w:gridSpan w:val="2"/>
          </w:tcPr>
          <w:p w14:paraId="01592205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Ordinul Ministerului Educației și Învățământului nr. 3354 din 25.02.1999 privind înființarea formei</w:t>
            </w:r>
          </w:p>
          <w:p w14:paraId="537ACA98" w14:textId="77777777" w:rsidR="00744869" w:rsidRPr="00B15160" w:rsidRDefault="00744869" w:rsidP="00FC1C39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ID; adresa nr. 17 din 10.05.1999 privind înființarea formei ID la USV</w:t>
            </w:r>
          </w:p>
        </w:tc>
      </w:tr>
      <w:tr w:rsidR="00B15160" w:rsidRPr="00B15160" w14:paraId="33039DD5" w14:textId="77777777" w:rsidTr="00FC1C39">
        <w:trPr>
          <w:trHeight w:val="431"/>
        </w:trPr>
        <w:tc>
          <w:tcPr>
            <w:tcW w:w="1351" w:type="dxa"/>
          </w:tcPr>
          <w:p w14:paraId="2ADE432A" w14:textId="77777777" w:rsidR="00744869" w:rsidRPr="00B15160" w:rsidRDefault="00744869" w:rsidP="00FC1C39">
            <w:pPr>
              <w:pStyle w:val="TableParagraph"/>
              <w:spacing w:before="10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II.2.3.</w:t>
            </w:r>
          </w:p>
        </w:tc>
        <w:tc>
          <w:tcPr>
            <w:tcW w:w="7727" w:type="dxa"/>
            <w:gridSpan w:val="2"/>
          </w:tcPr>
          <w:p w14:paraId="2BC35AFB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Senatului USV nr. 7 din 29.01.1999 privind înființarea Centrului de Sprijin Tehnic al</w:t>
            </w:r>
          </w:p>
          <w:p w14:paraId="008615EC" w14:textId="77777777" w:rsidR="00744869" w:rsidRPr="00B15160" w:rsidRDefault="00744869" w:rsidP="00FC1C39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IDD</w:t>
            </w:r>
          </w:p>
        </w:tc>
      </w:tr>
      <w:tr w:rsidR="00B15160" w:rsidRPr="00B15160" w14:paraId="239FEBA7" w14:textId="77777777" w:rsidTr="00FC1C39">
        <w:trPr>
          <w:trHeight w:val="254"/>
        </w:trPr>
        <w:tc>
          <w:tcPr>
            <w:tcW w:w="1351" w:type="dxa"/>
          </w:tcPr>
          <w:p w14:paraId="2CCAB678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II.2.4.</w:t>
            </w:r>
          </w:p>
        </w:tc>
        <w:tc>
          <w:tcPr>
            <w:tcW w:w="7727" w:type="dxa"/>
            <w:gridSpan w:val="2"/>
          </w:tcPr>
          <w:p w14:paraId="77C6E083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Decizia 104 din 4.12.2001- înființarea DIDFR</w:t>
            </w:r>
          </w:p>
        </w:tc>
      </w:tr>
      <w:tr w:rsidR="00B15160" w:rsidRPr="00B15160" w14:paraId="588C0111" w14:textId="77777777" w:rsidTr="00FC1C39">
        <w:trPr>
          <w:trHeight w:val="430"/>
        </w:trPr>
        <w:tc>
          <w:tcPr>
            <w:tcW w:w="1351" w:type="dxa"/>
          </w:tcPr>
          <w:p w14:paraId="492030AC" w14:textId="77777777" w:rsidR="00744869" w:rsidRPr="00B15160" w:rsidRDefault="00744869" w:rsidP="00FC1C39">
            <w:pPr>
              <w:pStyle w:val="TableParagraph"/>
              <w:spacing w:before="10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II.2.5.</w:t>
            </w:r>
          </w:p>
        </w:tc>
        <w:tc>
          <w:tcPr>
            <w:tcW w:w="7727" w:type="dxa"/>
            <w:gridSpan w:val="2"/>
          </w:tcPr>
          <w:p w14:paraId="72F80981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Senatului USV nr. 68 din 15.05.2012 – organigrama sistemului academic - schimbarea</w:t>
            </w:r>
          </w:p>
          <w:p w14:paraId="30917D98" w14:textId="77777777" w:rsidR="00744869" w:rsidRPr="00B15160" w:rsidRDefault="00744869" w:rsidP="00FC1C39">
            <w:pPr>
              <w:pStyle w:val="TableParagraph"/>
              <w:spacing w:before="9" w:line="195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denumirii în Serviciul pentru ID și formare continuă</w:t>
            </w:r>
          </w:p>
        </w:tc>
      </w:tr>
      <w:tr w:rsidR="00B15160" w:rsidRPr="00B15160" w14:paraId="58AF99AA" w14:textId="77777777" w:rsidTr="00FC1C39">
        <w:trPr>
          <w:trHeight w:val="432"/>
        </w:trPr>
        <w:tc>
          <w:tcPr>
            <w:tcW w:w="1351" w:type="dxa"/>
          </w:tcPr>
          <w:p w14:paraId="0E11C2A5" w14:textId="77777777" w:rsidR="00744869" w:rsidRPr="00B15160" w:rsidRDefault="00744869" w:rsidP="00FC1C39">
            <w:pPr>
              <w:pStyle w:val="TableParagraph"/>
              <w:spacing w:before="10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II.2.6.</w:t>
            </w:r>
          </w:p>
        </w:tc>
        <w:tc>
          <w:tcPr>
            <w:tcW w:w="7727" w:type="dxa"/>
            <w:gridSpan w:val="2"/>
          </w:tcPr>
          <w:p w14:paraId="5A64E2C5" w14:textId="77777777" w:rsidR="00744869" w:rsidRPr="00B15160" w:rsidRDefault="00744869" w:rsidP="00FC1C39">
            <w:pPr>
              <w:pStyle w:val="TableParagraph"/>
              <w:spacing w:before="1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Senatului USV nr. 73 din 15.05.2012 – organigrama sistemului de management -</w:t>
            </w:r>
          </w:p>
          <w:p w14:paraId="6B5C8D8F" w14:textId="77777777" w:rsidR="00744869" w:rsidRPr="00B15160" w:rsidRDefault="00744869" w:rsidP="00FC1C39">
            <w:pPr>
              <w:pStyle w:val="TableParagraph"/>
              <w:spacing w:before="6" w:line="198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schimbarea denumirii în Serviciul pentru ID și formare continuă</w:t>
            </w:r>
          </w:p>
        </w:tc>
      </w:tr>
      <w:tr w:rsidR="00B15160" w:rsidRPr="00D92F97" w14:paraId="2E915853" w14:textId="77777777" w:rsidTr="00FC1C39">
        <w:trPr>
          <w:trHeight w:val="431"/>
        </w:trPr>
        <w:tc>
          <w:tcPr>
            <w:tcW w:w="1351" w:type="dxa"/>
          </w:tcPr>
          <w:p w14:paraId="63A6EC31" w14:textId="77777777" w:rsidR="00744869" w:rsidRPr="00B15160" w:rsidRDefault="00744869" w:rsidP="00FC1C39">
            <w:pPr>
              <w:pStyle w:val="TableParagraph"/>
              <w:spacing w:before="10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II.2.7.</w:t>
            </w:r>
          </w:p>
        </w:tc>
        <w:tc>
          <w:tcPr>
            <w:tcW w:w="7727" w:type="dxa"/>
            <w:gridSpan w:val="2"/>
          </w:tcPr>
          <w:p w14:paraId="15C0010D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Senatului nr. 14 din 12.02.2013 – modificarea organigramei sistemului de management –</w:t>
            </w:r>
          </w:p>
          <w:p w14:paraId="01F4FCC2" w14:textId="77777777" w:rsidR="00744869" w:rsidRPr="00B15160" w:rsidRDefault="00744869" w:rsidP="00FC1C39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schimbarea denumirii în Centrul de Învățământ la Distanță și Formare Continuă</w:t>
            </w:r>
          </w:p>
        </w:tc>
      </w:tr>
      <w:tr w:rsidR="00B15160" w:rsidRPr="00B15160" w14:paraId="5EEF8EE5" w14:textId="77777777" w:rsidTr="00FC1C39">
        <w:trPr>
          <w:trHeight w:val="254"/>
        </w:trPr>
        <w:tc>
          <w:tcPr>
            <w:tcW w:w="1351" w:type="dxa"/>
          </w:tcPr>
          <w:p w14:paraId="18F62453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II.2.8.</w:t>
            </w:r>
          </w:p>
        </w:tc>
        <w:tc>
          <w:tcPr>
            <w:tcW w:w="7727" w:type="dxa"/>
            <w:gridSpan w:val="2"/>
          </w:tcPr>
          <w:p w14:paraId="35DC492A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Numire director DID USV 2001 (Decizia nr. 193 din 13.07.2001)</w:t>
            </w:r>
          </w:p>
        </w:tc>
      </w:tr>
      <w:tr w:rsidR="00B15160" w:rsidRPr="00B15160" w14:paraId="50FCD929" w14:textId="77777777" w:rsidTr="00FC1C39">
        <w:trPr>
          <w:trHeight w:val="429"/>
        </w:trPr>
        <w:tc>
          <w:tcPr>
            <w:tcW w:w="1351" w:type="dxa"/>
          </w:tcPr>
          <w:p w14:paraId="2749E1B3" w14:textId="77777777" w:rsidR="00744869" w:rsidRPr="00B15160" w:rsidRDefault="00744869" w:rsidP="00FC1C39">
            <w:pPr>
              <w:pStyle w:val="TableParagraph"/>
              <w:spacing w:before="10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II.2.9.</w:t>
            </w:r>
          </w:p>
        </w:tc>
        <w:tc>
          <w:tcPr>
            <w:tcW w:w="7727" w:type="dxa"/>
            <w:gridSpan w:val="2"/>
          </w:tcPr>
          <w:p w14:paraId="58646931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Senatului USV nr.96 din 31.07.2013 privind schimbarea titulaturii din director în</w:t>
            </w:r>
          </w:p>
          <w:p w14:paraId="1F245C7D" w14:textId="77777777" w:rsidR="00744869" w:rsidRPr="00B15160" w:rsidRDefault="00744869" w:rsidP="00FC1C39">
            <w:pPr>
              <w:pStyle w:val="TableParagraph"/>
              <w:spacing w:before="11" w:line="193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coordonator</w:t>
            </w:r>
          </w:p>
        </w:tc>
      </w:tr>
      <w:tr w:rsidR="00B15160" w:rsidRPr="00D92F97" w14:paraId="375CA55F" w14:textId="77777777" w:rsidTr="00FC1C39">
        <w:trPr>
          <w:trHeight w:val="254"/>
        </w:trPr>
        <w:tc>
          <w:tcPr>
            <w:tcW w:w="1351" w:type="dxa"/>
          </w:tcPr>
          <w:p w14:paraId="0F23EB1D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II.2.10.</w:t>
            </w:r>
          </w:p>
        </w:tc>
        <w:tc>
          <w:tcPr>
            <w:tcW w:w="7727" w:type="dxa"/>
            <w:gridSpan w:val="2"/>
          </w:tcPr>
          <w:p w14:paraId="6FFF7C9E" w14:textId="77777777" w:rsidR="00744869" w:rsidRPr="00B15160" w:rsidRDefault="00744869" w:rsidP="00FC1C39">
            <w:pPr>
              <w:pStyle w:val="TableParagraph"/>
              <w:spacing w:before="2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Numire coordonator CIDFC (Decizia nr. 955/RU din 28.10.2013)</w:t>
            </w:r>
          </w:p>
        </w:tc>
      </w:tr>
      <w:tr w:rsidR="00B15160" w:rsidRPr="00D92F97" w14:paraId="01B4FEC1" w14:textId="77777777" w:rsidTr="00FC1C39">
        <w:trPr>
          <w:trHeight w:val="254"/>
        </w:trPr>
        <w:tc>
          <w:tcPr>
            <w:tcW w:w="1351" w:type="dxa"/>
          </w:tcPr>
          <w:p w14:paraId="7840FD9B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II.2.11.</w:t>
            </w:r>
          </w:p>
        </w:tc>
        <w:tc>
          <w:tcPr>
            <w:tcW w:w="7727" w:type="dxa"/>
            <w:gridSpan w:val="2"/>
          </w:tcPr>
          <w:p w14:paraId="704E2A2D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Organigrama CIDFC USV + Hotărâre Senat</w:t>
            </w:r>
          </w:p>
        </w:tc>
      </w:tr>
      <w:tr w:rsidR="00B15160" w:rsidRPr="00D92F97" w14:paraId="767A6261" w14:textId="77777777" w:rsidTr="00FC1C39">
        <w:trPr>
          <w:trHeight w:val="251"/>
        </w:trPr>
        <w:tc>
          <w:tcPr>
            <w:tcW w:w="1351" w:type="dxa"/>
          </w:tcPr>
          <w:p w14:paraId="179DF613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II.3.</w:t>
            </w:r>
          </w:p>
        </w:tc>
        <w:tc>
          <w:tcPr>
            <w:tcW w:w="7727" w:type="dxa"/>
            <w:gridSpan w:val="2"/>
          </w:tcPr>
          <w:p w14:paraId="21F60715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Regulament de funcționare CIDFC al USV (R 17) + Hotărârea Senatului</w:t>
            </w:r>
          </w:p>
        </w:tc>
      </w:tr>
      <w:tr w:rsidR="00B15160" w:rsidRPr="00B15160" w14:paraId="3F2EF356" w14:textId="77777777" w:rsidTr="00FC1C39">
        <w:trPr>
          <w:trHeight w:val="254"/>
        </w:trPr>
        <w:tc>
          <w:tcPr>
            <w:tcW w:w="1351" w:type="dxa"/>
          </w:tcPr>
          <w:p w14:paraId="501D1474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II.3.1.</w:t>
            </w:r>
          </w:p>
        </w:tc>
        <w:tc>
          <w:tcPr>
            <w:tcW w:w="7727" w:type="dxa"/>
            <w:gridSpan w:val="2"/>
          </w:tcPr>
          <w:p w14:paraId="06A691AB" w14:textId="77777777" w:rsidR="00744869" w:rsidRPr="00B15160" w:rsidRDefault="00744869" w:rsidP="00FC1C39">
            <w:pPr>
              <w:pStyle w:val="TableParagraph"/>
              <w:spacing w:before="2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Regulament de funcționare CIDFC al facultății</w:t>
            </w:r>
          </w:p>
        </w:tc>
      </w:tr>
      <w:tr w:rsidR="00B15160" w:rsidRPr="00B15160" w14:paraId="2CE752B3" w14:textId="77777777" w:rsidTr="00FC1C39">
        <w:trPr>
          <w:trHeight w:val="254"/>
        </w:trPr>
        <w:tc>
          <w:tcPr>
            <w:tcW w:w="1351" w:type="dxa"/>
          </w:tcPr>
          <w:p w14:paraId="0739F626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II.4.</w:t>
            </w:r>
          </w:p>
        </w:tc>
        <w:tc>
          <w:tcPr>
            <w:tcW w:w="7727" w:type="dxa"/>
            <w:gridSpan w:val="2"/>
          </w:tcPr>
          <w:p w14:paraId="55A4C35B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Colaborări cu alte facultăți din USV</w:t>
            </w:r>
          </w:p>
        </w:tc>
      </w:tr>
      <w:tr w:rsidR="00B15160" w:rsidRPr="00D92F97" w14:paraId="2A0A8BDA" w14:textId="77777777" w:rsidTr="00FC1C39">
        <w:trPr>
          <w:trHeight w:val="251"/>
        </w:trPr>
        <w:tc>
          <w:tcPr>
            <w:tcW w:w="1351" w:type="dxa"/>
          </w:tcPr>
          <w:p w14:paraId="415C724C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II.5.</w:t>
            </w:r>
          </w:p>
        </w:tc>
        <w:tc>
          <w:tcPr>
            <w:tcW w:w="7727" w:type="dxa"/>
            <w:gridSpan w:val="2"/>
          </w:tcPr>
          <w:p w14:paraId="12999C36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Numire coordonator / prodecan ID al facultății</w:t>
            </w:r>
          </w:p>
        </w:tc>
      </w:tr>
      <w:tr w:rsidR="00B15160" w:rsidRPr="00D92F97" w14:paraId="2FC71763" w14:textId="77777777" w:rsidTr="00FC1C39">
        <w:trPr>
          <w:trHeight w:val="254"/>
        </w:trPr>
        <w:tc>
          <w:tcPr>
            <w:tcW w:w="1351" w:type="dxa"/>
          </w:tcPr>
          <w:p w14:paraId="71A3E191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II.6.1.</w:t>
            </w:r>
          </w:p>
        </w:tc>
        <w:tc>
          <w:tcPr>
            <w:tcW w:w="7727" w:type="dxa"/>
            <w:gridSpan w:val="2"/>
          </w:tcPr>
          <w:p w14:paraId="37115A6F" w14:textId="77777777" w:rsidR="00744869" w:rsidRPr="00B15160" w:rsidRDefault="00744869" w:rsidP="00FC1C39">
            <w:pPr>
              <w:pStyle w:val="TableParagraph"/>
              <w:spacing w:before="2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Programare asistență la înscriere ID sesiunea ……</w:t>
            </w:r>
          </w:p>
        </w:tc>
      </w:tr>
      <w:tr w:rsidR="00B15160" w:rsidRPr="00B15160" w14:paraId="7B20B4C7" w14:textId="77777777" w:rsidTr="00FC1C39">
        <w:trPr>
          <w:trHeight w:val="254"/>
        </w:trPr>
        <w:tc>
          <w:tcPr>
            <w:tcW w:w="1351" w:type="dxa"/>
          </w:tcPr>
          <w:p w14:paraId="03D8FA40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II.6.2.</w:t>
            </w:r>
          </w:p>
        </w:tc>
        <w:tc>
          <w:tcPr>
            <w:tcW w:w="7727" w:type="dxa"/>
            <w:gridSpan w:val="2"/>
          </w:tcPr>
          <w:p w14:paraId="36050F17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Metodologia de admitere (în anul universitar în curs)</w:t>
            </w:r>
          </w:p>
        </w:tc>
      </w:tr>
      <w:tr w:rsidR="00B15160" w:rsidRPr="00D92F97" w14:paraId="76F95B43" w14:textId="77777777" w:rsidTr="00FC1C39">
        <w:trPr>
          <w:trHeight w:val="251"/>
        </w:trPr>
        <w:tc>
          <w:tcPr>
            <w:tcW w:w="1351" w:type="dxa"/>
          </w:tcPr>
          <w:p w14:paraId="30C424D0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II.6.3.</w:t>
            </w:r>
          </w:p>
        </w:tc>
        <w:tc>
          <w:tcPr>
            <w:tcW w:w="7727" w:type="dxa"/>
            <w:gridSpan w:val="2"/>
          </w:tcPr>
          <w:p w14:paraId="6FC51667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Contract de școlarizare program de studii ID</w:t>
            </w:r>
          </w:p>
        </w:tc>
      </w:tr>
      <w:tr w:rsidR="00B15160" w:rsidRPr="00D92F97" w14:paraId="094489AF" w14:textId="77777777" w:rsidTr="00FC1C39">
        <w:trPr>
          <w:trHeight w:val="254"/>
        </w:trPr>
        <w:tc>
          <w:tcPr>
            <w:tcW w:w="1351" w:type="dxa"/>
          </w:tcPr>
          <w:p w14:paraId="572EFE44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II.6.4.</w:t>
            </w:r>
          </w:p>
        </w:tc>
        <w:tc>
          <w:tcPr>
            <w:tcW w:w="7727" w:type="dxa"/>
            <w:gridSpan w:val="2"/>
          </w:tcPr>
          <w:p w14:paraId="40DD6A51" w14:textId="77777777" w:rsidR="00744869" w:rsidRPr="00B15160" w:rsidRDefault="00744869" w:rsidP="00FC1C39">
            <w:pPr>
              <w:pStyle w:val="TableParagraph"/>
              <w:spacing w:before="2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Lista coordonatorilor de disciplină a programului de studii ID</w:t>
            </w:r>
          </w:p>
        </w:tc>
      </w:tr>
      <w:tr w:rsidR="00B15160" w:rsidRPr="00D92F97" w14:paraId="676C641C" w14:textId="77777777" w:rsidTr="00FC1C39">
        <w:trPr>
          <w:trHeight w:val="254"/>
        </w:trPr>
        <w:tc>
          <w:tcPr>
            <w:tcW w:w="1351" w:type="dxa"/>
          </w:tcPr>
          <w:p w14:paraId="2562B367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II.6.5.</w:t>
            </w:r>
          </w:p>
        </w:tc>
        <w:tc>
          <w:tcPr>
            <w:tcW w:w="7727" w:type="dxa"/>
            <w:gridSpan w:val="2"/>
          </w:tcPr>
          <w:p w14:paraId="56892C1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Lista tutorilor a programului de studii ID</w:t>
            </w:r>
          </w:p>
        </w:tc>
      </w:tr>
      <w:tr w:rsidR="00B15160" w:rsidRPr="00B15160" w14:paraId="5D830B5B" w14:textId="77777777" w:rsidTr="00FC1C39">
        <w:trPr>
          <w:trHeight w:val="251"/>
        </w:trPr>
        <w:tc>
          <w:tcPr>
            <w:tcW w:w="1351" w:type="dxa"/>
          </w:tcPr>
          <w:p w14:paraId="44498181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II.6.6.</w:t>
            </w:r>
          </w:p>
        </w:tc>
        <w:tc>
          <w:tcPr>
            <w:tcW w:w="7727" w:type="dxa"/>
            <w:gridSpan w:val="2"/>
          </w:tcPr>
          <w:p w14:paraId="52FA0AF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Orar consultații săptămânale</w:t>
            </w:r>
          </w:p>
        </w:tc>
      </w:tr>
      <w:tr w:rsidR="00B15160" w:rsidRPr="00B15160" w14:paraId="6764DEF5" w14:textId="77777777" w:rsidTr="00FC1C39">
        <w:trPr>
          <w:trHeight w:val="254"/>
        </w:trPr>
        <w:tc>
          <w:tcPr>
            <w:tcW w:w="1351" w:type="dxa"/>
          </w:tcPr>
          <w:p w14:paraId="07577E4D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II.6.7.</w:t>
            </w:r>
          </w:p>
        </w:tc>
        <w:tc>
          <w:tcPr>
            <w:tcW w:w="7727" w:type="dxa"/>
            <w:gridSpan w:val="2"/>
          </w:tcPr>
          <w:p w14:paraId="4294F417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Print screen pagini platforma Moodle</w:t>
            </w:r>
          </w:p>
        </w:tc>
      </w:tr>
      <w:tr w:rsidR="00B15160" w:rsidRPr="00B15160" w14:paraId="1172EDF2" w14:textId="77777777" w:rsidTr="00FC1C39">
        <w:trPr>
          <w:trHeight w:val="254"/>
        </w:trPr>
        <w:tc>
          <w:tcPr>
            <w:tcW w:w="1351" w:type="dxa"/>
          </w:tcPr>
          <w:p w14:paraId="23CA5D95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II.6.8.</w:t>
            </w:r>
          </w:p>
        </w:tc>
        <w:tc>
          <w:tcPr>
            <w:tcW w:w="7727" w:type="dxa"/>
            <w:gridSpan w:val="2"/>
          </w:tcPr>
          <w:p w14:paraId="2574EB48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Descriere sintetică PeopleSoft</w:t>
            </w:r>
          </w:p>
        </w:tc>
      </w:tr>
      <w:tr w:rsidR="00B15160" w:rsidRPr="00B15160" w14:paraId="552C799A" w14:textId="77777777" w:rsidTr="00FC1C39">
        <w:trPr>
          <w:trHeight w:val="251"/>
        </w:trPr>
        <w:tc>
          <w:tcPr>
            <w:tcW w:w="1351" w:type="dxa"/>
          </w:tcPr>
          <w:p w14:paraId="011F06A7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II.6.8.1.</w:t>
            </w:r>
          </w:p>
        </w:tc>
        <w:tc>
          <w:tcPr>
            <w:tcW w:w="7727" w:type="dxa"/>
            <w:gridSpan w:val="2"/>
          </w:tcPr>
          <w:p w14:paraId="1E4EEED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Supliment diplomă specimen a programului de studii ID</w:t>
            </w:r>
          </w:p>
        </w:tc>
      </w:tr>
      <w:tr w:rsidR="00B15160" w:rsidRPr="00B15160" w14:paraId="1A68A608" w14:textId="77777777" w:rsidTr="00FC1C39">
        <w:trPr>
          <w:trHeight w:val="254"/>
        </w:trPr>
        <w:tc>
          <w:tcPr>
            <w:tcW w:w="1351" w:type="dxa"/>
          </w:tcPr>
          <w:p w14:paraId="2641FEB2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II.6.8.2.</w:t>
            </w:r>
          </w:p>
        </w:tc>
        <w:tc>
          <w:tcPr>
            <w:tcW w:w="7727" w:type="dxa"/>
            <w:gridSpan w:val="2"/>
          </w:tcPr>
          <w:p w14:paraId="4CD4CA7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Licență gestiune studenți PeopleSoft</w:t>
            </w:r>
          </w:p>
        </w:tc>
      </w:tr>
      <w:tr w:rsidR="00B15160" w:rsidRPr="00B15160" w14:paraId="2E00740E" w14:textId="77777777" w:rsidTr="00FC1C39">
        <w:trPr>
          <w:trHeight w:val="254"/>
        </w:trPr>
        <w:tc>
          <w:tcPr>
            <w:tcW w:w="1351" w:type="dxa"/>
          </w:tcPr>
          <w:p w14:paraId="3BB6301D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II.6.9.</w:t>
            </w:r>
          </w:p>
        </w:tc>
        <w:tc>
          <w:tcPr>
            <w:tcW w:w="7727" w:type="dxa"/>
            <w:gridSpan w:val="2"/>
          </w:tcPr>
          <w:p w14:paraId="57608CA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de consiliere profesională pentru studenții ID (CCOC)</w:t>
            </w:r>
          </w:p>
        </w:tc>
      </w:tr>
      <w:tr w:rsidR="00B15160" w:rsidRPr="00B15160" w14:paraId="51598610" w14:textId="77777777" w:rsidTr="00FC1C39">
        <w:trPr>
          <w:trHeight w:val="251"/>
        </w:trPr>
        <w:tc>
          <w:tcPr>
            <w:tcW w:w="1351" w:type="dxa"/>
          </w:tcPr>
          <w:p w14:paraId="6270F5F4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II.6.10.</w:t>
            </w:r>
          </w:p>
        </w:tc>
        <w:tc>
          <w:tcPr>
            <w:tcW w:w="7727" w:type="dxa"/>
            <w:gridSpan w:val="2"/>
          </w:tcPr>
          <w:p w14:paraId="22988CA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Materiale promoționale (afișe, flyere, ghidul studentului)</w:t>
            </w:r>
          </w:p>
        </w:tc>
      </w:tr>
      <w:tr w:rsidR="00B15160" w:rsidRPr="00B15160" w14:paraId="5F373BA7" w14:textId="77777777" w:rsidTr="00FC1C39">
        <w:trPr>
          <w:trHeight w:val="254"/>
        </w:trPr>
        <w:tc>
          <w:tcPr>
            <w:tcW w:w="1351" w:type="dxa"/>
          </w:tcPr>
          <w:p w14:paraId="7278FD0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II.6.11.</w:t>
            </w:r>
          </w:p>
        </w:tc>
        <w:tc>
          <w:tcPr>
            <w:tcW w:w="7727" w:type="dxa"/>
            <w:gridSpan w:val="2"/>
          </w:tcPr>
          <w:p w14:paraId="268F36D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Managementul calității CIDFC USV</w:t>
            </w:r>
          </w:p>
        </w:tc>
      </w:tr>
      <w:tr w:rsidR="00B15160" w:rsidRPr="00B15160" w14:paraId="118880A3" w14:textId="77777777" w:rsidTr="00FC1C39">
        <w:trPr>
          <w:trHeight w:val="254"/>
        </w:trPr>
        <w:tc>
          <w:tcPr>
            <w:tcW w:w="1351" w:type="dxa"/>
          </w:tcPr>
          <w:p w14:paraId="64F8714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II.6.12.</w:t>
            </w:r>
          </w:p>
        </w:tc>
        <w:tc>
          <w:tcPr>
            <w:tcW w:w="7727" w:type="dxa"/>
            <w:gridSpan w:val="2"/>
          </w:tcPr>
          <w:p w14:paraId="2A1F6593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Program de management a calității specifice ID a facultății (pentru anul universitar în curs)</w:t>
            </w:r>
          </w:p>
        </w:tc>
      </w:tr>
      <w:tr w:rsidR="00B15160" w:rsidRPr="00B15160" w14:paraId="4A24E729" w14:textId="77777777" w:rsidTr="00FC1C39">
        <w:trPr>
          <w:trHeight w:val="251"/>
        </w:trPr>
        <w:tc>
          <w:tcPr>
            <w:tcW w:w="1351" w:type="dxa"/>
          </w:tcPr>
          <w:p w14:paraId="3CBBA496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II.6.13.</w:t>
            </w:r>
          </w:p>
        </w:tc>
        <w:tc>
          <w:tcPr>
            <w:tcW w:w="7727" w:type="dxa"/>
            <w:gridSpan w:val="2"/>
          </w:tcPr>
          <w:p w14:paraId="05A5F14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Lista materialelor de studii a programului de studii ID</w:t>
            </w:r>
          </w:p>
        </w:tc>
      </w:tr>
      <w:tr w:rsidR="00B15160" w:rsidRPr="00B15160" w14:paraId="3F254C01" w14:textId="77777777" w:rsidTr="00FC1C39">
        <w:trPr>
          <w:trHeight w:val="254"/>
        </w:trPr>
        <w:tc>
          <w:tcPr>
            <w:tcW w:w="1351" w:type="dxa"/>
          </w:tcPr>
          <w:p w14:paraId="04C4F19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II.6.14.</w:t>
            </w:r>
          </w:p>
        </w:tc>
        <w:tc>
          <w:tcPr>
            <w:tcW w:w="7727" w:type="dxa"/>
            <w:gridSpan w:val="2"/>
          </w:tcPr>
          <w:p w14:paraId="1275756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Fond de carte de specialitate în biblioteca USV</w:t>
            </w:r>
          </w:p>
        </w:tc>
      </w:tr>
      <w:tr w:rsidR="00B15160" w:rsidRPr="00D92F97" w14:paraId="2F07D93B" w14:textId="77777777" w:rsidTr="00FC1C39">
        <w:trPr>
          <w:trHeight w:val="254"/>
        </w:trPr>
        <w:tc>
          <w:tcPr>
            <w:tcW w:w="1351" w:type="dxa"/>
          </w:tcPr>
          <w:p w14:paraId="14E1919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II.6.15.</w:t>
            </w:r>
          </w:p>
        </w:tc>
        <w:tc>
          <w:tcPr>
            <w:tcW w:w="7727" w:type="dxa"/>
            <w:gridSpan w:val="2"/>
          </w:tcPr>
          <w:p w14:paraId="2C9A1AEE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Spații de învățământ ale facultății</w:t>
            </w:r>
          </w:p>
        </w:tc>
      </w:tr>
      <w:tr w:rsidR="00B15160" w:rsidRPr="00B15160" w14:paraId="178EA46F" w14:textId="77777777" w:rsidTr="00FC1C39">
        <w:trPr>
          <w:trHeight w:val="251"/>
        </w:trPr>
        <w:tc>
          <w:tcPr>
            <w:tcW w:w="1351" w:type="dxa"/>
          </w:tcPr>
          <w:p w14:paraId="5B256BD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II.6.16.</w:t>
            </w:r>
          </w:p>
        </w:tc>
        <w:tc>
          <w:tcPr>
            <w:tcW w:w="7727" w:type="dxa"/>
            <w:gridSpan w:val="2"/>
          </w:tcPr>
          <w:p w14:paraId="45A64AC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Orar bibliotecă print screen pagină web</w:t>
            </w:r>
          </w:p>
        </w:tc>
      </w:tr>
      <w:tr w:rsidR="00B15160" w:rsidRPr="00B15160" w14:paraId="024669D7" w14:textId="77777777" w:rsidTr="00FC1C39">
        <w:trPr>
          <w:trHeight w:val="254"/>
        </w:trPr>
        <w:tc>
          <w:tcPr>
            <w:tcW w:w="1351" w:type="dxa"/>
          </w:tcPr>
          <w:p w14:paraId="5646F36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II.6.17.</w:t>
            </w:r>
          </w:p>
        </w:tc>
        <w:tc>
          <w:tcPr>
            <w:tcW w:w="7727" w:type="dxa"/>
            <w:gridSpan w:val="2"/>
          </w:tcPr>
          <w:p w14:paraId="7AF41E96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Dotare spații de învățământ ale facultății</w:t>
            </w:r>
          </w:p>
        </w:tc>
      </w:tr>
      <w:tr w:rsidR="00B15160" w:rsidRPr="00B15160" w14:paraId="6872E8B5" w14:textId="77777777" w:rsidTr="00FC1C39">
        <w:trPr>
          <w:trHeight w:val="254"/>
        </w:trPr>
        <w:tc>
          <w:tcPr>
            <w:tcW w:w="1351" w:type="dxa"/>
          </w:tcPr>
          <w:p w14:paraId="62570EA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II.6.18.</w:t>
            </w:r>
          </w:p>
        </w:tc>
        <w:tc>
          <w:tcPr>
            <w:tcW w:w="7727" w:type="dxa"/>
            <w:gridSpan w:val="2"/>
          </w:tcPr>
          <w:p w14:paraId="40D9392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Parteneriate / Convenții de colaborare</w:t>
            </w:r>
          </w:p>
        </w:tc>
      </w:tr>
      <w:tr w:rsidR="00B15160" w:rsidRPr="00B15160" w14:paraId="0C8B1DA2" w14:textId="77777777" w:rsidTr="00FC1C39">
        <w:trPr>
          <w:trHeight w:val="251"/>
        </w:trPr>
        <w:tc>
          <w:tcPr>
            <w:tcW w:w="1351" w:type="dxa"/>
          </w:tcPr>
          <w:p w14:paraId="1B56498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II.6.19.</w:t>
            </w:r>
          </w:p>
        </w:tc>
        <w:tc>
          <w:tcPr>
            <w:tcW w:w="7727" w:type="dxa"/>
            <w:gridSpan w:val="2"/>
          </w:tcPr>
          <w:p w14:paraId="584FE82E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Contract de cesiune a drepturilor de autor</w:t>
            </w:r>
          </w:p>
        </w:tc>
      </w:tr>
      <w:tr w:rsidR="00B15160" w:rsidRPr="00B15160" w14:paraId="2C0A02CF" w14:textId="77777777" w:rsidTr="00FC1C39">
        <w:trPr>
          <w:trHeight w:val="254"/>
        </w:trPr>
        <w:tc>
          <w:tcPr>
            <w:tcW w:w="1351" w:type="dxa"/>
          </w:tcPr>
          <w:p w14:paraId="4FFC791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II.7.</w:t>
            </w:r>
          </w:p>
        </w:tc>
        <w:tc>
          <w:tcPr>
            <w:tcW w:w="7727" w:type="dxa"/>
            <w:gridSpan w:val="2"/>
          </w:tcPr>
          <w:p w14:paraId="23BD30E8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Regulament privind activitatea profesională a studenților cod R05</w:t>
            </w:r>
          </w:p>
        </w:tc>
      </w:tr>
      <w:tr w:rsidR="00B15160" w:rsidRPr="00B15160" w14:paraId="32F16B97" w14:textId="77777777" w:rsidTr="00FC1C39">
        <w:trPr>
          <w:trHeight w:val="254"/>
        </w:trPr>
        <w:tc>
          <w:tcPr>
            <w:tcW w:w="1351" w:type="dxa"/>
          </w:tcPr>
          <w:p w14:paraId="171A8077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II.8.</w:t>
            </w:r>
          </w:p>
        </w:tc>
        <w:tc>
          <w:tcPr>
            <w:tcW w:w="7727" w:type="dxa"/>
            <w:gridSpan w:val="2"/>
          </w:tcPr>
          <w:p w14:paraId="6EBF10B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Echipa managerială a programului de studii</w:t>
            </w:r>
          </w:p>
        </w:tc>
      </w:tr>
      <w:tr w:rsidR="00B15160" w:rsidRPr="00B15160" w14:paraId="036BABD8" w14:textId="77777777" w:rsidTr="00FC1C39">
        <w:trPr>
          <w:trHeight w:val="251"/>
        </w:trPr>
        <w:tc>
          <w:tcPr>
            <w:tcW w:w="1351" w:type="dxa"/>
          </w:tcPr>
          <w:p w14:paraId="72B9465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II.8.1.</w:t>
            </w:r>
          </w:p>
        </w:tc>
        <w:tc>
          <w:tcPr>
            <w:tcW w:w="7727" w:type="dxa"/>
            <w:gridSpan w:val="2"/>
          </w:tcPr>
          <w:p w14:paraId="48CD34B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CV – Prodecan / Coordonator ID</w:t>
            </w:r>
          </w:p>
        </w:tc>
      </w:tr>
      <w:tr w:rsidR="00B15160" w:rsidRPr="00B15160" w14:paraId="62BF48EE" w14:textId="77777777" w:rsidTr="00FC1C39">
        <w:trPr>
          <w:trHeight w:val="254"/>
        </w:trPr>
        <w:tc>
          <w:tcPr>
            <w:tcW w:w="1351" w:type="dxa"/>
          </w:tcPr>
          <w:p w14:paraId="54AC37C3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II.8.2.</w:t>
            </w:r>
          </w:p>
        </w:tc>
        <w:tc>
          <w:tcPr>
            <w:tcW w:w="7727" w:type="dxa"/>
            <w:gridSpan w:val="2"/>
          </w:tcPr>
          <w:p w14:paraId="6DE419D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Dovezi ale cursurilor de Perfecționare ID ale Prodecanului / Coordonatorului ID</w:t>
            </w:r>
          </w:p>
        </w:tc>
      </w:tr>
      <w:tr w:rsidR="00B15160" w:rsidRPr="00B15160" w14:paraId="278CC588" w14:textId="77777777" w:rsidTr="00FC1C39">
        <w:trPr>
          <w:trHeight w:val="254"/>
        </w:trPr>
        <w:tc>
          <w:tcPr>
            <w:tcW w:w="1351" w:type="dxa"/>
          </w:tcPr>
          <w:p w14:paraId="5F5DC2C7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II.9.1.</w:t>
            </w:r>
          </w:p>
        </w:tc>
        <w:tc>
          <w:tcPr>
            <w:tcW w:w="7727" w:type="dxa"/>
            <w:gridSpan w:val="2"/>
          </w:tcPr>
          <w:p w14:paraId="2B0630D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Referate multiplicare cursuri ID</w:t>
            </w:r>
          </w:p>
        </w:tc>
      </w:tr>
      <w:tr w:rsidR="00B15160" w:rsidRPr="00B15160" w14:paraId="72C96C38" w14:textId="77777777" w:rsidTr="00FC1C39">
        <w:trPr>
          <w:trHeight w:val="251"/>
        </w:trPr>
        <w:tc>
          <w:tcPr>
            <w:tcW w:w="1351" w:type="dxa"/>
          </w:tcPr>
          <w:p w14:paraId="5E82BDEF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II.9.4.</w:t>
            </w:r>
          </w:p>
        </w:tc>
        <w:tc>
          <w:tcPr>
            <w:tcW w:w="7727" w:type="dxa"/>
            <w:gridSpan w:val="2"/>
          </w:tcPr>
          <w:p w14:paraId="58BD574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CV – administrator platforma educațională</w:t>
            </w:r>
          </w:p>
        </w:tc>
      </w:tr>
      <w:tr w:rsidR="00B15160" w:rsidRPr="00B15160" w14:paraId="37FA4412" w14:textId="77777777" w:rsidTr="00FC1C39">
        <w:trPr>
          <w:trHeight w:val="254"/>
        </w:trPr>
        <w:tc>
          <w:tcPr>
            <w:tcW w:w="1351" w:type="dxa"/>
          </w:tcPr>
          <w:p w14:paraId="34499A1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II.9.5.</w:t>
            </w:r>
          </w:p>
        </w:tc>
        <w:tc>
          <w:tcPr>
            <w:tcW w:w="7727" w:type="dxa"/>
            <w:gridSpan w:val="2"/>
          </w:tcPr>
          <w:p w14:paraId="06A9B7B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CV – secretar CIDFC facultate</w:t>
            </w:r>
          </w:p>
        </w:tc>
      </w:tr>
      <w:tr w:rsidR="00B15160" w:rsidRPr="00B15160" w14:paraId="36DAC408" w14:textId="77777777" w:rsidTr="00FC1C39">
        <w:trPr>
          <w:trHeight w:val="254"/>
        </w:trPr>
        <w:tc>
          <w:tcPr>
            <w:tcW w:w="1351" w:type="dxa"/>
          </w:tcPr>
          <w:p w14:paraId="171236C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II.9.6.</w:t>
            </w:r>
          </w:p>
        </w:tc>
        <w:tc>
          <w:tcPr>
            <w:tcW w:w="7727" w:type="dxa"/>
            <w:gridSpan w:val="2"/>
          </w:tcPr>
          <w:p w14:paraId="30CCAB77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de prezentare facultate</w:t>
            </w:r>
          </w:p>
        </w:tc>
      </w:tr>
      <w:tr w:rsidR="00B15160" w:rsidRPr="00B15160" w14:paraId="505556C8" w14:textId="77777777" w:rsidTr="00FC1C39">
        <w:trPr>
          <w:trHeight w:val="251"/>
        </w:trPr>
        <w:tc>
          <w:tcPr>
            <w:tcW w:w="1351" w:type="dxa"/>
          </w:tcPr>
          <w:p w14:paraId="019F2B8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II.10.1.</w:t>
            </w:r>
          </w:p>
        </w:tc>
        <w:tc>
          <w:tcPr>
            <w:tcW w:w="7727" w:type="dxa"/>
            <w:gridSpan w:val="2"/>
          </w:tcPr>
          <w:p w14:paraId="525635A8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Program secretariat</w:t>
            </w:r>
          </w:p>
        </w:tc>
      </w:tr>
      <w:tr w:rsidR="00B15160" w:rsidRPr="00B15160" w14:paraId="31327CA7" w14:textId="77777777" w:rsidTr="00FC1C39">
        <w:trPr>
          <w:trHeight w:val="254"/>
        </w:trPr>
        <w:tc>
          <w:tcPr>
            <w:tcW w:w="1351" w:type="dxa"/>
          </w:tcPr>
          <w:p w14:paraId="74EF196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II.10.2.</w:t>
            </w:r>
          </w:p>
        </w:tc>
        <w:tc>
          <w:tcPr>
            <w:tcW w:w="7727" w:type="dxa"/>
            <w:gridSpan w:val="2"/>
          </w:tcPr>
          <w:p w14:paraId="13AEBA6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Livrarea materialelor de studiu ID</w:t>
            </w:r>
          </w:p>
        </w:tc>
      </w:tr>
      <w:tr w:rsidR="00B15160" w:rsidRPr="00B15160" w14:paraId="4EF2E8B9" w14:textId="77777777" w:rsidTr="00FC1C39">
        <w:trPr>
          <w:trHeight w:val="254"/>
        </w:trPr>
        <w:tc>
          <w:tcPr>
            <w:tcW w:w="1351" w:type="dxa"/>
          </w:tcPr>
          <w:p w14:paraId="78E4EE1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II.10.3.</w:t>
            </w:r>
          </w:p>
        </w:tc>
        <w:tc>
          <w:tcPr>
            <w:tcW w:w="7727" w:type="dxa"/>
            <w:gridSpan w:val="2"/>
          </w:tcPr>
          <w:p w14:paraId="018E663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Contract anual de studii ID</w:t>
            </w:r>
          </w:p>
        </w:tc>
      </w:tr>
      <w:tr w:rsidR="00B15160" w:rsidRPr="00B15160" w14:paraId="1EBDFACF" w14:textId="77777777" w:rsidTr="00FC1C39">
        <w:trPr>
          <w:trHeight w:val="251"/>
        </w:trPr>
        <w:tc>
          <w:tcPr>
            <w:tcW w:w="1351" w:type="dxa"/>
          </w:tcPr>
          <w:p w14:paraId="57D6DE4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II.10.4.</w:t>
            </w:r>
          </w:p>
        </w:tc>
        <w:tc>
          <w:tcPr>
            <w:tcW w:w="7727" w:type="dxa"/>
            <w:gridSpan w:val="2"/>
          </w:tcPr>
          <w:p w14:paraId="6919D2EF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Promovabilitate studenți ai programului de studii ID (ultimele 5 promoții)</w:t>
            </w:r>
          </w:p>
        </w:tc>
      </w:tr>
      <w:tr w:rsidR="00B15160" w:rsidRPr="00D92F97" w14:paraId="059783A0" w14:textId="77777777" w:rsidTr="00FC1C39">
        <w:trPr>
          <w:trHeight w:val="254"/>
        </w:trPr>
        <w:tc>
          <w:tcPr>
            <w:tcW w:w="1351" w:type="dxa"/>
          </w:tcPr>
          <w:p w14:paraId="794BA4D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II.10.5.</w:t>
            </w:r>
          </w:p>
        </w:tc>
        <w:tc>
          <w:tcPr>
            <w:tcW w:w="7727" w:type="dxa"/>
            <w:gridSpan w:val="2"/>
          </w:tcPr>
          <w:p w14:paraId="65FF136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Situația statistică a rezultatelor școlare pe ani de studiu (ultimele 5 promoții)</w:t>
            </w:r>
          </w:p>
        </w:tc>
      </w:tr>
      <w:tr w:rsidR="00B15160" w:rsidRPr="00B15160" w14:paraId="076DE9B8" w14:textId="77777777" w:rsidTr="00FC1C39">
        <w:trPr>
          <w:trHeight w:val="254"/>
        </w:trPr>
        <w:tc>
          <w:tcPr>
            <w:tcW w:w="1351" w:type="dxa"/>
          </w:tcPr>
          <w:p w14:paraId="20A14F9E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II.10.6.</w:t>
            </w:r>
          </w:p>
        </w:tc>
        <w:tc>
          <w:tcPr>
            <w:tcW w:w="7727" w:type="dxa"/>
            <w:gridSpan w:val="2"/>
          </w:tcPr>
          <w:p w14:paraId="6778269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Medii ponderate / credite obținute</w:t>
            </w:r>
          </w:p>
        </w:tc>
      </w:tr>
      <w:tr w:rsidR="00B15160" w:rsidRPr="00B15160" w14:paraId="4E6DFAD2" w14:textId="77777777" w:rsidTr="00FC1C39">
        <w:trPr>
          <w:trHeight w:val="251"/>
        </w:trPr>
        <w:tc>
          <w:tcPr>
            <w:tcW w:w="1351" w:type="dxa"/>
          </w:tcPr>
          <w:p w14:paraId="1EABF06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lastRenderedPageBreak/>
              <w:t>Anexa II.10.7.</w:t>
            </w:r>
          </w:p>
        </w:tc>
        <w:tc>
          <w:tcPr>
            <w:tcW w:w="7727" w:type="dxa"/>
            <w:gridSpan w:val="2"/>
          </w:tcPr>
          <w:p w14:paraId="4532F1A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Borderou încasări taxe (print screen din PeopleSoft)</w:t>
            </w:r>
          </w:p>
        </w:tc>
      </w:tr>
      <w:tr w:rsidR="00B15160" w:rsidRPr="00B15160" w14:paraId="023ACDA3" w14:textId="77777777" w:rsidTr="00FC1C39">
        <w:trPr>
          <w:trHeight w:val="254"/>
        </w:trPr>
        <w:tc>
          <w:tcPr>
            <w:tcW w:w="1351" w:type="dxa"/>
          </w:tcPr>
          <w:p w14:paraId="6C3C31F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II.10.8.</w:t>
            </w:r>
          </w:p>
        </w:tc>
        <w:tc>
          <w:tcPr>
            <w:tcW w:w="7727" w:type="dxa"/>
            <w:gridSpan w:val="2"/>
          </w:tcPr>
          <w:p w14:paraId="5C569FB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Borderou încasări taxe pentru anul curent</w:t>
            </w:r>
          </w:p>
        </w:tc>
      </w:tr>
      <w:tr w:rsidR="00B15160" w:rsidRPr="00B15160" w14:paraId="00326475" w14:textId="77777777" w:rsidTr="00FC1C39">
        <w:trPr>
          <w:trHeight w:val="254"/>
        </w:trPr>
        <w:tc>
          <w:tcPr>
            <w:tcW w:w="1351" w:type="dxa"/>
          </w:tcPr>
          <w:p w14:paraId="24EF8DA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II.11.</w:t>
            </w:r>
          </w:p>
        </w:tc>
        <w:tc>
          <w:tcPr>
            <w:tcW w:w="7727" w:type="dxa"/>
            <w:gridSpan w:val="2"/>
          </w:tcPr>
          <w:p w14:paraId="151921C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CV – Decan</w:t>
            </w:r>
          </w:p>
        </w:tc>
      </w:tr>
      <w:tr w:rsidR="00B15160" w:rsidRPr="00B15160" w14:paraId="68B0893A" w14:textId="77777777" w:rsidTr="00FC1C39">
        <w:trPr>
          <w:trHeight w:val="251"/>
        </w:trPr>
        <w:tc>
          <w:tcPr>
            <w:tcW w:w="9078" w:type="dxa"/>
            <w:gridSpan w:val="3"/>
          </w:tcPr>
          <w:p w14:paraId="28448BB6" w14:textId="77777777" w:rsidR="00744869" w:rsidRPr="00B15160" w:rsidRDefault="00744869" w:rsidP="00FC1C39">
            <w:pPr>
              <w:pStyle w:val="TableParagraph"/>
              <w:spacing w:before="5" w:line="240" w:lineRule="auto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Criteriul A.2. Baza materială</w:t>
            </w:r>
          </w:p>
        </w:tc>
      </w:tr>
      <w:tr w:rsidR="00B15160" w:rsidRPr="00B15160" w14:paraId="561B4E97" w14:textId="77777777" w:rsidTr="00FC1C39">
        <w:trPr>
          <w:trHeight w:val="254"/>
        </w:trPr>
        <w:tc>
          <w:tcPr>
            <w:tcW w:w="1351" w:type="dxa"/>
          </w:tcPr>
          <w:p w14:paraId="578D629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II.18.</w:t>
            </w:r>
          </w:p>
        </w:tc>
        <w:tc>
          <w:tcPr>
            <w:tcW w:w="7727" w:type="dxa"/>
            <w:gridSpan w:val="2"/>
          </w:tcPr>
          <w:p w14:paraId="660B2F1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Orar program studiu ID (anul curent)</w:t>
            </w:r>
          </w:p>
        </w:tc>
      </w:tr>
      <w:tr w:rsidR="00B15160" w:rsidRPr="00B15160" w14:paraId="16B31F6B" w14:textId="77777777" w:rsidTr="00FC1C39">
        <w:trPr>
          <w:trHeight w:val="254"/>
        </w:trPr>
        <w:tc>
          <w:tcPr>
            <w:tcW w:w="1351" w:type="dxa"/>
          </w:tcPr>
          <w:p w14:paraId="70A2D5A3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II.19.</w:t>
            </w:r>
          </w:p>
        </w:tc>
        <w:tc>
          <w:tcPr>
            <w:tcW w:w="7727" w:type="dxa"/>
            <w:gridSpan w:val="2"/>
          </w:tcPr>
          <w:p w14:paraId="31EAC5C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Licențe software</w:t>
            </w:r>
          </w:p>
        </w:tc>
      </w:tr>
      <w:tr w:rsidR="00B15160" w:rsidRPr="00B15160" w14:paraId="6AB321B1" w14:textId="77777777" w:rsidTr="00FC1C39">
        <w:trPr>
          <w:trHeight w:val="251"/>
        </w:trPr>
        <w:tc>
          <w:tcPr>
            <w:tcW w:w="1351" w:type="dxa"/>
          </w:tcPr>
          <w:p w14:paraId="70C90C7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II.20.</w:t>
            </w:r>
          </w:p>
        </w:tc>
        <w:tc>
          <w:tcPr>
            <w:tcW w:w="7727" w:type="dxa"/>
            <w:gridSpan w:val="2"/>
          </w:tcPr>
          <w:p w14:paraId="6BEFD45F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de utilizare platforma e-learning pentru studenți</w:t>
            </w:r>
          </w:p>
        </w:tc>
      </w:tr>
      <w:tr w:rsidR="00B15160" w:rsidRPr="00B15160" w14:paraId="79EE2D1E" w14:textId="77777777" w:rsidTr="00FC1C39">
        <w:trPr>
          <w:trHeight w:val="254"/>
        </w:trPr>
        <w:tc>
          <w:tcPr>
            <w:tcW w:w="1351" w:type="dxa"/>
          </w:tcPr>
          <w:p w14:paraId="752073C4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II.20.1.</w:t>
            </w:r>
          </w:p>
        </w:tc>
        <w:tc>
          <w:tcPr>
            <w:tcW w:w="7727" w:type="dxa"/>
            <w:gridSpan w:val="2"/>
          </w:tcPr>
          <w:p w14:paraId="790618B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pentru elaborarea materialelor de studiu în TID</w:t>
            </w:r>
          </w:p>
        </w:tc>
      </w:tr>
      <w:tr w:rsidR="00B15160" w:rsidRPr="00D92F97" w14:paraId="5A1CD6D7" w14:textId="77777777" w:rsidTr="00FC1C39">
        <w:trPr>
          <w:trHeight w:val="254"/>
        </w:trPr>
        <w:tc>
          <w:tcPr>
            <w:tcW w:w="1351" w:type="dxa"/>
          </w:tcPr>
          <w:p w14:paraId="4145CA9D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II.20.2.</w:t>
            </w:r>
          </w:p>
        </w:tc>
        <w:tc>
          <w:tcPr>
            <w:tcW w:w="7727" w:type="dxa"/>
            <w:gridSpan w:val="2"/>
          </w:tcPr>
          <w:p w14:paraId="2D7AC67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de utilizare platforma e-learning pentru cadre didactice</w:t>
            </w:r>
          </w:p>
        </w:tc>
      </w:tr>
      <w:tr w:rsidR="00B15160" w:rsidRPr="00B15160" w14:paraId="301DE949" w14:textId="77777777" w:rsidTr="00FC1C39">
        <w:trPr>
          <w:trHeight w:val="251"/>
        </w:trPr>
        <w:tc>
          <w:tcPr>
            <w:tcW w:w="1351" w:type="dxa"/>
          </w:tcPr>
          <w:p w14:paraId="1F6AC981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II.20.3.</w:t>
            </w:r>
          </w:p>
        </w:tc>
        <w:tc>
          <w:tcPr>
            <w:tcW w:w="7727" w:type="dxa"/>
            <w:gridSpan w:val="2"/>
          </w:tcPr>
          <w:p w14:paraId="5EC113B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Ghid – introducere note Self Service PEOPLE SOFT – cadru didactic</w:t>
            </w:r>
          </w:p>
        </w:tc>
      </w:tr>
      <w:tr w:rsidR="00B15160" w:rsidRPr="00B15160" w14:paraId="5A15B617" w14:textId="77777777" w:rsidTr="00FC1C39">
        <w:trPr>
          <w:trHeight w:val="254"/>
        </w:trPr>
        <w:tc>
          <w:tcPr>
            <w:tcW w:w="1351" w:type="dxa"/>
          </w:tcPr>
          <w:p w14:paraId="068B69E5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II.22.</w:t>
            </w:r>
          </w:p>
        </w:tc>
        <w:tc>
          <w:tcPr>
            <w:tcW w:w="7727" w:type="dxa"/>
            <w:gridSpan w:val="2"/>
          </w:tcPr>
          <w:p w14:paraId="2D6A178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Print screen pagină web radio USV</w:t>
            </w:r>
          </w:p>
        </w:tc>
      </w:tr>
      <w:tr w:rsidR="00B15160" w:rsidRPr="00B15160" w14:paraId="39988902" w14:textId="77777777" w:rsidTr="00FC1C39">
        <w:trPr>
          <w:trHeight w:val="254"/>
        </w:trPr>
        <w:tc>
          <w:tcPr>
            <w:tcW w:w="1351" w:type="dxa"/>
          </w:tcPr>
          <w:p w14:paraId="0DF76999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II.24.</w:t>
            </w:r>
          </w:p>
        </w:tc>
        <w:tc>
          <w:tcPr>
            <w:tcW w:w="7727" w:type="dxa"/>
            <w:gridSpan w:val="2"/>
          </w:tcPr>
          <w:p w14:paraId="679AD2DE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Proiect de buget pe anul universitar (pentru anul universitar în curs)</w:t>
            </w:r>
          </w:p>
        </w:tc>
      </w:tr>
      <w:tr w:rsidR="00B15160" w:rsidRPr="00B15160" w14:paraId="1A2FE60B" w14:textId="77777777" w:rsidTr="00FC1C39">
        <w:trPr>
          <w:trHeight w:val="251"/>
        </w:trPr>
        <w:tc>
          <w:tcPr>
            <w:tcW w:w="1351" w:type="dxa"/>
          </w:tcPr>
          <w:p w14:paraId="2BCCDCF5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II.24.1.</w:t>
            </w:r>
          </w:p>
        </w:tc>
        <w:tc>
          <w:tcPr>
            <w:tcW w:w="7727" w:type="dxa"/>
            <w:gridSpan w:val="2"/>
          </w:tcPr>
          <w:p w14:paraId="6D45649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Bugetul de venituri și cheltuieli facultate (anul universitar în curs)</w:t>
            </w:r>
          </w:p>
        </w:tc>
      </w:tr>
      <w:tr w:rsidR="00B15160" w:rsidRPr="00D92F97" w14:paraId="0B466346" w14:textId="77777777" w:rsidTr="00FC1C39">
        <w:trPr>
          <w:trHeight w:val="254"/>
        </w:trPr>
        <w:tc>
          <w:tcPr>
            <w:tcW w:w="1351" w:type="dxa"/>
          </w:tcPr>
          <w:p w14:paraId="3A99060B" w14:textId="77777777" w:rsidR="00744869" w:rsidRPr="00B15160" w:rsidRDefault="00744869" w:rsidP="00FC1C39">
            <w:pPr>
              <w:pStyle w:val="TableParagraph"/>
              <w:spacing w:before="17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II.25.</w:t>
            </w:r>
          </w:p>
        </w:tc>
        <w:tc>
          <w:tcPr>
            <w:tcW w:w="7727" w:type="dxa"/>
            <w:gridSpan w:val="2"/>
          </w:tcPr>
          <w:p w14:paraId="1B89A9DE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Devizul de cheltuieli pentru fundamentarea taxei de studiu</w:t>
            </w:r>
          </w:p>
        </w:tc>
      </w:tr>
      <w:tr w:rsidR="00B15160" w:rsidRPr="00B15160" w14:paraId="571FBDDA" w14:textId="77777777" w:rsidTr="00FC1C39">
        <w:trPr>
          <w:trHeight w:val="254"/>
        </w:trPr>
        <w:tc>
          <w:tcPr>
            <w:tcW w:w="1351" w:type="dxa"/>
          </w:tcPr>
          <w:p w14:paraId="265B1BB2" w14:textId="77777777" w:rsidR="00744869" w:rsidRPr="00B15160" w:rsidRDefault="00744869" w:rsidP="00FC1C39">
            <w:pPr>
              <w:pStyle w:val="TableParagraph"/>
              <w:spacing w:before="15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II.26.</w:t>
            </w:r>
          </w:p>
        </w:tc>
        <w:tc>
          <w:tcPr>
            <w:tcW w:w="7727" w:type="dxa"/>
            <w:gridSpan w:val="2"/>
          </w:tcPr>
          <w:p w14:paraId="1042360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Cuantum taxă de studiu ID</w:t>
            </w:r>
          </w:p>
        </w:tc>
      </w:tr>
      <w:tr w:rsidR="00B15160" w:rsidRPr="00B15160" w14:paraId="166519F6" w14:textId="77777777" w:rsidTr="00FC1C39">
        <w:trPr>
          <w:trHeight w:val="430"/>
        </w:trPr>
        <w:tc>
          <w:tcPr>
            <w:tcW w:w="9078" w:type="dxa"/>
            <w:gridSpan w:val="3"/>
          </w:tcPr>
          <w:p w14:paraId="77C33214" w14:textId="77777777" w:rsidR="00744869" w:rsidRPr="00B15160" w:rsidRDefault="00744869" w:rsidP="00FC1C39">
            <w:pPr>
              <w:pStyle w:val="TableParagraph"/>
              <w:spacing w:before="1" w:line="216" w:lineRule="exact"/>
              <w:ind w:right="5003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B. EFICACITATEA EDUCAȚIONALĂ Criteriul B.1. Conținutul programului de studii</w:t>
            </w:r>
          </w:p>
        </w:tc>
      </w:tr>
      <w:tr w:rsidR="00B15160" w:rsidRPr="00B15160" w14:paraId="71BFF0F8" w14:textId="77777777" w:rsidTr="00FC1C39">
        <w:trPr>
          <w:trHeight w:val="212"/>
        </w:trPr>
        <w:tc>
          <w:tcPr>
            <w:tcW w:w="1351" w:type="dxa"/>
          </w:tcPr>
          <w:p w14:paraId="3FA1AD09" w14:textId="77777777" w:rsidR="00744869" w:rsidRPr="00B15160" w:rsidRDefault="00744869" w:rsidP="00FC1C39">
            <w:pPr>
              <w:pStyle w:val="TableParagraph"/>
              <w:spacing w:line="193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II.34.</w:t>
            </w:r>
          </w:p>
        </w:tc>
        <w:tc>
          <w:tcPr>
            <w:tcW w:w="7727" w:type="dxa"/>
            <w:gridSpan w:val="2"/>
          </w:tcPr>
          <w:p w14:paraId="387814BA" w14:textId="77777777" w:rsidR="00744869" w:rsidRPr="00B15160" w:rsidRDefault="00744869" w:rsidP="00FC1C39">
            <w:pPr>
              <w:pStyle w:val="TableParagraph"/>
              <w:spacing w:line="193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Plan de învățământ program de studii IF – valabil</w:t>
            </w:r>
          </w:p>
        </w:tc>
      </w:tr>
      <w:tr w:rsidR="00B15160" w:rsidRPr="00B15160" w14:paraId="32F63511" w14:textId="77777777" w:rsidTr="00FC1C39">
        <w:trPr>
          <w:trHeight w:val="254"/>
        </w:trPr>
        <w:tc>
          <w:tcPr>
            <w:tcW w:w="1351" w:type="dxa"/>
          </w:tcPr>
          <w:p w14:paraId="6B8C4C48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II.34.2.</w:t>
            </w:r>
          </w:p>
        </w:tc>
        <w:tc>
          <w:tcPr>
            <w:tcW w:w="7727" w:type="dxa"/>
            <w:gridSpan w:val="2"/>
          </w:tcPr>
          <w:p w14:paraId="00575F78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Plan de învățământ program de studii ID – valabil</w:t>
            </w:r>
          </w:p>
        </w:tc>
      </w:tr>
      <w:tr w:rsidR="00B15160" w:rsidRPr="00B15160" w14:paraId="4F04B53B" w14:textId="77777777" w:rsidTr="00FC1C39">
        <w:trPr>
          <w:trHeight w:val="254"/>
        </w:trPr>
        <w:tc>
          <w:tcPr>
            <w:tcW w:w="1351" w:type="dxa"/>
          </w:tcPr>
          <w:p w14:paraId="2A5EA90A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II.38.1.</w:t>
            </w:r>
          </w:p>
        </w:tc>
        <w:tc>
          <w:tcPr>
            <w:tcW w:w="7727" w:type="dxa"/>
            <w:gridSpan w:val="2"/>
          </w:tcPr>
          <w:p w14:paraId="0C87C106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Fișele disciplinelor anul I</w:t>
            </w:r>
          </w:p>
        </w:tc>
      </w:tr>
      <w:tr w:rsidR="00B15160" w:rsidRPr="00B15160" w14:paraId="3DC61908" w14:textId="77777777" w:rsidTr="00FC1C39">
        <w:trPr>
          <w:trHeight w:val="254"/>
        </w:trPr>
        <w:tc>
          <w:tcPr>
            <w:tcW w:w="1351" w:type="dxa"/>
          </w:tcPr>
          <w:p w14:paraId="02A97F2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II.38.2.</w:t>
            </w:r>
          </w:p>
        </w:tc>
        <w:tc>
          <w:tcPr>
            <w:tcW w:w="7726" w:type="dxa"/>
            <w:gridSpan w:val="2"/>
          </w:tcPr>
          <w:p w14:paraId="3B8022D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Fișele disciplinelor anul II</w:t>
            </w:r>
          </w:p>
        </w:tc>
      </w:tr>
      <w:tr w:rsidR="00B15160" w:rsidRPr="00B15160" w14:paraId="18E0184E" w14:textId="77777777" w:rsidTr="00FC1C39">
        <w:trPr>
          <w:trHeight w:val="251"/>
        </w:trPr>
        <w:tc>
          <w:tcPr>
            <w:tcW w:w="1351" w:type="dxa"/>
          </w:tcPr>
          <w:p w14:paraId="73BB20D8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II.38.3.</w:t>
            </w:r>
          </w:p>
        </w:tc>
        <w:tc>
          <w:tcPr>
            <w:tcW w:w="7726" w:type="dxa"/>
            <w:gridSpan w:val="2"/>
          </w:tcPr>
          <w:p w14:paraId="6CE7EF9C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Fișele disciplinelor anul III</w:t>
            </w:r>
          </w:p>
        </w:tc>
      </w:tr>
      <w:tr w:rsidR="00B15160" w:rsidRPr="00B15160" w14:paraId="6D485E3F" w14:textId="77777777" w:rsidTr="00FC1C39">
        <w:trPr>
          <w:trHeight w:val="254"/>
        </w:trPr>
        <w:tc>
          <w:tcPr>
            <w:tcW w:w="1351" w:type="dxa"/>
          </w:tcPr>
          <w:p w14:paraId="681119B6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II.38.4.</w:t>
            </w:r>
          </w:p>
        </w:tc>
        <w:tc>
          <w:tcPr>
            <w:tcW w:w="7726" w:type="dxa"/>
            <w:gridSpan w:val="2"/>
          </w:tcPr>
          <w:p w14:paraId="73144FDA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Calendarele disciplinelor anul I</w:t>
            </w:r>
          </w:p>
        </w:tc>
      </w:tr>
      <w:tr w:rsidR="00B15160" w:rsidRPr="00B15160" w14:paraId="00196CF4" w14:textId="77777777" w:rsidTr="00FC1C39">
        <w:trPr>
          <w:trHeight w:val="254"/>
        </w:trPr>
        <w:tc>
          <w:tcPr>
            <w:tcW w:w="1351" w:type="dxa"/>
          </w:tcPr>
          <w:p w14:paraId="0C54811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II.38.5.</w:t>
            </w:r>
          </w:p>
        </w:tc>
        <w:tc>
          <w:tcPr>
            <w:tcW w:w="7726" w:type="dxa"/>
            <w:gridSpan w:val="2"/>
          </w:tcPr>
          <w:p w14:paraId="20E8052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Calendarele disciplinelor anul II</w:t>
            </w:r>
          </w:p>
        </w:tc>
      </w:tr>
      <w:tr w:rsidR="00B15160" w:rsidRPr="00B15160" w14:paraId="5072C7CF" w14:textId="77777777" w:rsidTr="00FC1C39">
        <w:trPr>
          <w:trHeight w:val="251"/>
        </w:trPr>
        <w:tc>
          <w:tcPr>
            <w:tcW w:w="1351" w:type="dxa"/>
          </w:tcPr>
          <w:p w14:paraId="6A757553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II.38.6.</w:t>
            </w:r>
          </w:p>
        </w:tc>
        <w:tc>
          <w:tcPr>
            <w:tcW w:w="7726" w:type="dxa"/>
            <w:gridSpan w:val="2"/>
          </w:tcPr>
          <w:p w14:paraId="3722E33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Calendarele disciplinelor anul III</w:t>
            </w:r>
          </w:p>
        </w:tc>
      </w:tr>
      <w:tr w:rsidR="00B15160" w:rsidRPr="00B15160" w14:paraId="0758FB28" w14:textId="77777777" w:rsidTr="00FC1C39">
        <w:trPr>
          <w:trHeight w:val="254"/>
        </w:trPr>
        <w:tc>
          <w:tcPr>
            <w:tcW w:w="1351" w:type="dxa"/>
          </w:tcPr>
          <w:p w14:paraId="5E683773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II.42.</w:t>
            </w:r>
          </w:p>
        </w:tc>
        <w:tc>
          <w:tcPr>
            <w:tcW w:w="7726" w:type="dxa"/>
            <w:gridSpan w:val="2"/>
          </w:tcPr>
          <w:p w14:paraId="5F241C27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Referat general de practică (pentru anul universitar în curs)</w:t>
            </w:r>
          </w:p>
        </w:tc>
      </w:tr>
      <w:tr w:rsidR="00B15160" w:rsidRPr="00B15160" w14:paraId="7EF700A9" w14:textId="77777777" w:rsidTr="00FC1C39">
        <w:trPr>
          <w:trHeight w:val="254"/>
        </w:trPr>
        <w:tc>
          <w:tcPr>
            <w:tcW w:w="1351" w:type="dxa"/>
          </w:tcPr>
          <w:p w14:paraId="7BA7F216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II.42.1.</w:t>
            </w:r>
          </w:p>
        </w:tc>
        <w:tc>
          <w:tcPr>
            <w:tcW w:w="7726" w:type="dxa"/>
            <w:gridSpan w:val="2"/>
          </w:tcPr>
          <w:p w14:paraId="74FF3DE9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Referat practică ID (pentru anul universitar în curs)</w:t>
            </w:r>
          </w:p>
        </w:tc>
      </w:tr>
      <w:tr w:rsidR="00B15160" w:rsidRPr="00B15160" w14:paraId="02563CB2" w14:textId="77777777" w:rsidTr="00FC1C39">
        <w:trPr>
          <w:trHeight w:val="251"/>
        </w:trPr>
        <w:tc>
          <w:tcPr>
            <w:tcW w:w="1351" w:type="dxa"/>
          </w:tcPr>
          <w:p w14:paraId="64E15EAF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II.47.</w:t>
            </w:r>
          </w:p>
        </w:tc>
        <w:tc>
          <w:tcPr>
            <w:tcW w:w="7726" w:type="dxa"/>
            <w:gridSpan w:val="2"/>
          </w:tcPr>
          <w:p w14:paraId="34FA533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Modele de cursuri ID</w:t>
            </w:r>
          </w:p>
        </w:tc>
      </w:tr>
      <w:tr w:rsidR="00B15160" w:rsidRPr="00B15160" w14:paraId="4818522D" w14:textId="77777777" w:rsidTr="00FC1C39">
        <w:trPr>
          <w:trHeight w:val="254"/>
        </w:trPr>
        <w:tc>
          <w:tcPr>
            <w:tcW w:w="1351" w:type="dxa"/>
          </w:tcPr>
          <w:p w14:paraId="41632D7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II.47.1.</w:t>
            </w:r>
          </w:p>
        </w:tc>
        <w:tc>
          <w:tcPr>
            <w:tcW w:w="7726" w:type="dxa"/>
            <w:gridSpan w:val="2"/>
          </w:tcPr>
          <w:p w14:paraId="14D4F06D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Cod de norme etice IT</w:t>
            </w:r>
          </w:p>
        </w:tc>
      </w:tr>
      <w:tr w:rsidR="00B15160" w:rsidRPr="00B15160" w14:paraId="6AC324E5" w14:textId="77777777" w:rsidTr="00FC1C39">
        <w:trPr>
          <w:trHeight w:val="254"/>
        </w:trPr>
        <w:tc>
          <w:tcPr>
            <w:tcW w:w="1351" w:type="dxa"/>
          </w:tcPr>
          <w:p w14:paraId="6815543F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II.56.</w:t>
            </w:r>
          </w:p>
        </w:tc>
        <w:tc>
          <w:tcPr>
            <w:tcW w:w="7726" w:type="dxa"/>
            <w:gridSpan w:val="2"/>
          </w:tcPr>
          <w:p w14:paraId="154DF52B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Programare examene și colocvii (pentru anul universitar în curs)</w:t>
            </w:r>
          </w:p>
        </w:tc>
      </w:tr>
      <w:tr w:rsidR="00B15160" w:rsidRPr="00B15160" w14:paraId="3F967ED8" w14:textId="77777777" w:rsidTr="00FC1C39">
        <w:trPr>
          <w:trHeight w:val="251"/>
        </w:trPr>
        <w:tc>
          <w:tcPr>
            <w:tcW w:w="1351" w:type="dxa"/>
          </w:tcPr>
          <w:p w14:paraId="5B6B60D2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II.56.1.</w:t>
            </w:r>
          </w:p>
        </w:tc>
        <w:tc>
          <w:tcPr>
            <w:tcW w:w="7726" w:type="dxa"/>
            <w:gridSpan w:val="2"/>
          </w:tcPr>
          <w:p w14:paraId="416E4D41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Structura anului universitar (pentru anul universitar în curs)</w:t>
            </w:r>
          </w:p>
        </w:tc>
      </w:tr>
      <w:tr w:rsidR="00B15160" w:rsidRPr="00B15160" w14:paraId="2D870E38" w14:textId="77777777" w:rsidTr="00FC1C39">
        <w:trPr>
          <w:trHeight w:val="254"/>
        </w:trPr>
        <w:tc>
          <w:tcPr>
            <w:tcW w:w="1351" w:type="dxa"/>
          </w:tcPr>
          <w:p w14:paraId="0B8D0235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II.57.</w:t>
            </w:r>
          </w:p>
        </w:tc>
        <w:tc>
          <w:tcPr>
            <w:tcW w:w="7726" w:type="dxa"/>
            <w:gridSpan w:val="2"/>
          </w:tcPr>
          <w:p w14:paraId="3B9A67A6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Raportul de evaluare anuală a programului de studii</w:t>
            </w:r>
          </w:p>
        </w:tc>
      </w:tr>
      <w:tr w:rsidR="00B15160" w:rsidRPr="00B15160" w14:paraId="371CFF47" w14:textId="77777777" w:rsidTr="00FC1C39">
        <w:trPr>
          <w:trHeight w:val="648"/>
        </w:trPr>
        <w:tc>
          <w:tcPr>
            <w:tcW w:w="9077" w:type="dxa"/>
            <w:gridSpan w:val="3"/>
          </w:tcPr>
          <w:p w14:paraId="313935B0" w14:textId="77777777" w:rsidR="00744869" w:rsidRPr="00B15160" w:rsidRDefault="00744869" w:rsidP="00FC1C39">
            <w:pPr>
              <w:pStyle w:val="TableParagraph"/>
              <w:spacing w:before="5" w:line="240" w:lineRule="auto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C. MANAGEMENTUL CALITĂȚII</w:t>
            </w:r>
          </w:p>
          <w:p w14:paraId="7ACD7561" w14:textId="77777777" w:rsidR="00744869" w:rsidRPr="00B15160" w:rsidRDefault="00744869" w:rsidP="00FC1C39">
            <w:pPr>
              <w:pStyle w:val="TableParagraph"/>
              <w:spacing w:before="6" w:line="210" w:lineRule="atLeast"/>
              <w:ind w:right="176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Criteriul C.2. Proceduri privind inițierea, monitorizarea și revizuirea periodică a programelor și activităților desfășurate</w:t>
            </w:r>
          </w:p>
        </w:tc>
      </w:tr>
      <w:tr w:rsidR="00B15160" w:rsidRPr="00B15160" w14:paraId="722BDD86" w14:textId="77777777" w:rsidTr="00FC1C39">
        <w:trPr>
          <w:trHeight w:val="251"/>
        </w:trPr>
        <w:tc>
          <w:tcPr>
            <w:tcW w:w="1484" w:type="dxa"/>
            <w:gridSpan w:val="2"/>
          </w:tcPr>
          <w:p w14:paraId="6E7A1624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II.59.</w:t>
            </w:r>
          </w:p>
        </w:tc>
        <w:tc>
          <w:tcPr>
            <w:tcW w:w="7593" w:type="dxa"/>
          </w:tcPr>
          <w:p w14:paraId="5CB04AA1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R42 – Evaluarea performanțelor personalului didactic</w:t>
            </w:r>
          </w:p>
        </w:tc>
      </w:tr>
      <w:tr w:rsidR="00B15160" w:rsidRPr="00D92F97" w14:paraId="1330EC3B" w14:textId="77777777" w:rsidTr="00FC1C39">
        <w:trPr>
          <w:trHeight w:val="254"/>
        </w:trPr>
        <w:tc>
          <w:tcPr>
            <w:tcW w:w="1484" w:type="dxa"/>
            <w:gridSpan w:val="2"/>
          </w:tcPr>
          <w:p w14:paraId="17DE521F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II.59.1.</w:t>
            </w:r>
          </w:p>
        </w:tc>
        <w:tc>
          <w:tcPr>
            <w:tcW w:w="7593" w:type="dxa"/>
          </w:tcPr>
          <w:p w14:paraId="47012D3A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R46 - Evaluarea periodică a performanțelor coordonatorilor de disciplină și tutorilor</w:t>
            </w:r>
          </w:p>
        </w:tc>
      </w:tr>
      <w:tr w:rsidR="00B15160" w:rsidRPr="00D92F97" w14:paraId="1B517DA9" w14:textId="77777777" w:rsidTr="00FC1C39">
        <w:trPr>
          <w:trHeight w:val="254"/>
        </w:trPr>
        <w:tc>
          <w:tcPr>
            <w:tcW w:w="1484" w:type="dxa"/>
            <w:gridSpan w:val="2"/>
          </w:tcPr>
          <w:p w14:paraId="56E344F6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II.60.</w:t>
            </w:r>
          </w:p>
        </w:tc>
        <w:tc>
          <w:tcPr>
            <w:tcW w:w="7593" w:type="dxa"/>
          </w:tcPr>
          <w:p w14:paraId="67D96DAD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R44 – Monitorizarea sistemului tutorial și de comunicare bidirecțională</w:t>
            </w:r>
          </w:p>
        </w:tc>
      </w:tr>
      <w:tr w:rsidR="00B15160" w:rsidRPr="00D92F97" w14:paraId="36D2EB25" w14:textId="77777777" w:rsidTr="00FC1C39">
        <w:trPr>
          <w:trHeight w:val="251"/>
        </w:trPr>
        <w:tc>
          <w:tcPr>
            <w:tcW w:w="1484" w:type="dxa"/>
            <w:gridSpan w:val="2"/>
          </w:tcPr>
          <w:p w14:paraId="204E80E2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II.61.</w:t>
            </w:r>
          </w:p>
        </w:tc>
        <w:tc>
          <w:tcPr>
            <w:tcW w:w="7593" w:type="dxa"/>
          </w:tcPr>
          <w:p w14:paraId="7EB31253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R48 – Reactualizarea periodică a materialelor de studiu</w:t>
            </w:r>
          </w:p>
        </w:tc>
      </w:tr>
      <w:tr w:rsidR="00B15160" w:rsidRPr="00B15160" w14:paraId="3B609E37" w14:textId="77777777" w:rsidTr="00FC1C39">
        <w:trPr>
          <w:trHeight w:val="254"/>
        </w:trPr>
        <w:tc>
          <w:tcPr>
            <w:tcW w:w="1484" w:type="dxa"/>
            <w:gridSpan w:val="2"/>
          </w:tcPr>
          <w:p w14:paraId="5493C0FC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II.62.</w:t>
            </w:r>
          </w:p>
        </w:tc>
        <w:tc>
          <w:tcPr>
            <w:tcW w:w="7593" w:type="dxa"/>
          </w:tcPr>
          <w:p w14:paraId="435F5585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R45 – Perfecționarea personalului didactic implicat în programele ID</w:t>
            </w:r>
          </w:p>
        </w:tc>
      </w:tr>
      <w:tr w:rsidR="00B15160" w:rsidRPr="00D92F97" w14:paraId="6DAA0BC6" w14:textId="77777777" w:rsidTr="00FC1C39">
        <w:trPr>
          <w:trHeight w:val="431"/>
        </w:trPr>
        <w:tc>
          <w:tcPr>
            <w:tcW w:w="1484" w:type="dxa"/>
            <w:gridSpan w:val="2"/>
          </w:tcPr>
          <w:p w14:paraId="04A28817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II.63.1.</w:t>
            </w:r>
          </w:p>
        </w:tc>
        <w:tc>
          <w:tcPr>
            <w:tcW w:w="7593" w:type="dxa"/>
          </w:tcPr>
          <w:p w14:paraId="6A4B813E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Raport anual privind evaluarea periodică a performanțelor coordonatorilor de disciplină și a tutorilor, program de studii (de la obținerea autorizării sau acreditării, după caz)</w:t>
            </w:r>
          </w:p>
        </w:tc>
      </w:tr>
      <w:tr w:rsidR="00B15160" w:rsidRPr="00B15160" w14:paraId="11A9567A" w14:textId="77777777" w:rsidTr="00FC1C39">
        <w:trPr>
          <w:trHeight w:val="251"/>
        </w:trPr>
        <w:tc>
          <w:tcPr>
            <w:tcW w:w="1484" w:type="dxa"/>
            <w:gridSpan w:val="2"/>
          </w:tcPr>
          <w:p w14:paraId="2F92AC7B" w14:textId="77777777" w:rsidR="00744869" w:rsidRPr="00B15160" w:rsidRDefault="00744869" w:rsidP="00FC1C39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II.63.2.1.</w:t>
            </w:r>
          </w:p>
        </w:tc>
        <w:tc>
          <w:tcPr>
            <w:tcW w:w="7593" w:type="dxa"/>
          </w:tcPr>
          <w:p w14:paraId="28EFC6C6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Fișă de evaluare a materialului ID</w:t>
            </w:r>
          </w:p>
        </w:tc>
      </w:tr>
      <w:tr w:rsidR="00B15160" w:rsidRPr="00D92F97" w14:paraId="2EBEE72B" w14:textId="77777777" w:rsidTr="00FC1C39">
        <w:trPr>
          <w:trHeight w:val="432"/>
        </w:trPr>
        <w:tc>
          <w:tcPr>
            <w:tcW w:w="1484" w:type="dxa"/>
            <w:gridSpan w:val="2"/>
          </w:tcPr>
          <w:p w14:paraId="286730CE" w14:textId="77777777" w:rsidR="00744869" w:rsidRPr="00B15160" w:rsidRDefault="00744869" w:rsidP="00FC1C39">
            <w:pPr>
              <w:pStyle w:val="TableParagraph"/>
              <w:spacing w:before="2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II.63.2.2.</w:t>
            </w:r>
          </w:p>
        </w:tc>
        <w:tc>
          <w:tcPr>
            <w:tcW w:w="7593" w:type="dxa"/>
          </w:tcPr>
          <w:p w14:paraId="19C8284E" w14:textId="77777777" w:rsidR="00744869" w:rsidRPr="00B15160" w:rsidRDefault="00744869" w:rsidP="00FC1C39">
            <w:pPr>
              <w:pStyle w:val="TableParagraph"/>
              <w:spacing w:before="2" w:line="240" w:lineRule="auto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Raport privind monitorizarea sistemului tutorial și de comunicare bidirecțională ID (accesări platforma electronică)</w:t>
            </w:r>
          </w:p>
        </w:tc>
      </w:tr>
      <w:tr w:rsidR="00B15160" w:rsidRPr="00B15160" w14:paraId="3816EA2B" w14:textId="77777777" w:rsidTr="00FC1C39">
        <w:trPr>
          <w:trHeight w:val="254"/>
        </w:trPr>
        <w:tc>
          <w:tcPr>
            <w:tcW w:w="1484" w:type="dxa"/>
            <w:gridSpan w:val="2"/>
          </w:tcPr>
          <w:p w14:paraId="6CB7244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II.63.2.3.</w:t>
            </w:r>
          </w:p>
        </w:tc>
        <w:tc>
          <w:tcPr>
            <w:tcW w:w="7593" w:type="dxa"/>
          </w:tcPr>
          <w:p w14:paraId="48F69DF7" w14:textId="77777777" w:rsidR="00744869" w:rsidRPr="00B15160" w:rsidRDefault="00744869" w:rsidP="00FC1C39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Proces-verbal - evaluare cursuri ID</w:t>
            </w:r>
          </w:p>
        </w:tc>
      </w:tr>
      <w:tr w:rsidR="00B15160" w:rsidRPr="00B15160" w14:paraId="5366D62F" w14:textId="77777777" w:rsidTr="00FC1C39">
        <w:trPr>
          <w:trHeight w:val="251"/>
        </w:trPr>
        <w:tc>
          <w:tcPr>
            <w:tcW w:w="1484" w:type="dxa"/>
            <w:gridSpan w:val="2"/>
          </w:tcPr>
          <w:p w14:paraId="62223A80" w14:textId="77777777" w:rsidR="00744869" w:rsidRPr="00B15160" w:rsidRDefault="00744869" w:rsidP="00FC1C39">
            <w:pPr>
              <w:pStyle w:val="TableParagraph"/>
              <w:spacing w:line="206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II.63.2.4.</w:t>
            </w:r>
          </w:p>
        </w:tc>
        <w:tc>
          <w:tcPr>
            <w:tcW w:w="7593" w:type="dxa"/>
          </w:tcPr>
          <w:p w14:paraId="562B3A42" w14:textId="77777777" w:rsidR="00744869" w:rsidRPr="00B15160" w:rsidRDefault="00744869" w:rsidP="00FC1C39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Modele de fișe de evaluare a cursurilor ID</w:t>
            </w:r>
          </w:p>
        </w:tc>
      </w:tr>
      <w:tr w:rsidR="00B15160" w:rsidRPr="00B15160" w14:paraId="772433EA" w14:textId="77777777" w:rsidTr="00FC1C39">
        <w:trPr>
          <w:trHeight w:val="432"/>
        </w:trPr>
        <w:tc>
          <w:tcPr>
            <w:tcW w:w="1484" w:type="dxa"/>
            <w:gridSpan w:val="2"/>
          </w:tcPr>
          <w:p w14:paraId="2B33AB9B" w14:textId="77777777" w:rsidR="00744869" w:rsidRPr="00B15160" w:rsidRDefault="00744869" w:rsidP="00FC1C39">
            <w:pPr>
              <w:pStyle w:val="TableParagraph"/>
              <w:spacing w:before="1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II.63.2.5.</w:t>
            </w:r>
          </w:p>
        </w:tc>
        <w:tc>
          <w:tcPr>
            <w:tcW w:w="7593" w:type="dxa"/>
          </w:tcPr>
          <w:p w14:paraId="784B2DAD" w14:textId="77777777" w:rsidR="00744869" w:rsidRPr="00B15160" w:rsidRDefault="00744869" w:rsidP="00FC1C39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Hotărârea CA nr. 22 din 10 septembrie 2012, privind aprobarea posibilității de tipărire a 25 de exemplare în editura USV</w:t>
            </w:r>
          </w:p>
        </w:tc>
      </w:tr>
      <w:tr w:rsidR="00B15160" w:rsidRPr="00B15160" w14:paraId="29793A8C" w14:textId="77777777" w:rsidTr="00FC1C39">
        <w:trPr>
          <w:trHeight w:val="254"/>
        </w:trPr>
        <w:tc>
          <w:tcPr>
            <w:tcW w:w="1484" w:type="dxa"/>
            <w:gridSpan w:val="2"/>
          </w:tcPr>
          <w:p w14:paraId="42E891C4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II.63.2.6.</w:t>
            </w:r>
          </w:p>
        </w:tc>
        <w:tc>
          <w:tcPr>
            <w:tcW w:w="7593" w:type="dxa"/>
          </w:tcPr>
          <w:p w14:paraId="6F2CEC7C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R31 – Regulamentul Editurii USV</w:t>
            </w:r>
          </w:p>
        </w:tc>
      </w:tr>
      <w:tr w:rsidR="00B15160" w:rsidRPr="00B15160" w14:paraId="7D72E469" w14:textId="77777777" w:rsidTr="00FC1C39">
        <w:trPr>
          <w:trHeight w:val="254"/>
        </w:trPr>
        <w:tc>
          <w:tcPr>
            <w:tcW w:w="1484" w:type="dxa"/>
            <w:gridSpan w:val="2"/>
          </w:tcPr>
          <w:p w14:paraId="2AC7DD1C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II.63.3.</w:t>
            </w:r>
          </w:p>
        </w:tc>
        <w:tc>
          <w:tcPr>
            <w:tcW w:w="7593" w:type="dxa"/>
          </w:tcPr>
          <w:p w14:paraId="507A4341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CV-uri coordonatori de disciplină și tutori</w:t>
            </w:r>
          </w:p>
        </w:tc>
      </w:tr>
      <w:tr w:rsidR="00B15160" w:rsidRPr="00B15160" w14:paraId="536088B2" w14:textId="77777777" w:rsidTr="00FC1C39">
        <w:trPr>
          <w:trHeight w:val="251"/>
        </w:trPr>
        <w:tc>
          <w:tcPr>
            <w:tcW w:w="1484" w:type="dxa"/>
            <w:gridSpan w:val="2"/>
          </w:tcPr>
          <w:p w14:paraId="3BB17B25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II.63.3.1.</w:t>
            </w:r>
          </w:p>
        </w:tc>
        <w:tc>
          <w:tcPr>
            <w:tcW w:w="7593" w:type="dxa"/>
          </w:tcPr>
          <w:p w14:paraId="22CDFC9B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Diplome și certificate de perfecționare coordonatori de disciplină și tutori</w:t>
            </w:r>
          </w:p>
        </w:tc>
      </w:tr>
      <w:tr w:rsidR="00B15160" w:rsidRPr="00B15160" w14:paraId="3331FCE1" w14:textId="77777777" w:rsidTr="00FC1C39">
        <w:trPr>
          <w:trHeight w:val="254"/>
        </w:trPr>
        <w:tc>
          <w:tcPr>
            <w:tcW w:w="1484" w:type="dxa"/>
            <w:gridSpan w:val="2"/>
          </w:tcPr>
          <w:p w14:paraId="3968EBF5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II.63.3.2.</w:t>
            </w:r>
          </w:p>
        </w:tc>
        <w:tc>
          <w:tcPr>
            <w:tcW w:w="7593" w:type="dxa"/>
          </w:tcPr>
          <w:p w14:paraId="0930E0F0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Perfecționare CIPI (afiș, programe de instruire, diplome)</w:t>
            </w:r>
          </w:p>
        </w:tc>
      </w:tr>
      <w:tr w:rsidR="00B15160" w:rsidRPr="00B15160" w14:paraId="51C09B9C" w14:textId="77777777" w:rsidTr="00FC1C39">
        <w:trPr>
          <w:trHeight w:val="254"/>
        </w:trPr>
        <w:tc>
          <w:tcPr>
            <w:tcW w:w="1484" w:type="dxa"/>
            <w:gridSpan w:val="2"/>
          </w:tcPr>
          <w:p w14:paraId="1FBF053A" w14:textId="77777777" w:rsidR="00744869" w:rsidRPr="00B15160" w:rsidRDefault="00744869" w:rsidP="00FC1C39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593" w:type="dxa"/>
          </w:tcPr>
          <w:p w14:paraId="7E385277" w14:textId="77777777" w:rsidR="00744869" w:rsidRPr="00B15160" w:rsidRDefault="00744869" w:rsidP="00FC1C39">
            <w:pPr>
              <w:pStyle w:val="TableParagraph"/>
              <w:spacing w:before="4" w:line="240" w:lineRule="auto"/>
              <w:ind w:left="102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Criteriul C.4. Proceduri de evaluare periodică a calității corpului profesoral</w:t>
            </w:r>
          </w:p>
        </w:tc>
      </w:tr>
      <w:tr w:rsidR="00B15160" w:rsidRPr="00D92F97" w14:paraId="5FC8166D" w14:textId="77777777" w:rsidTr="00FC1C39">
        <w:trPr>
          <w:trHeight w:val="251"/>
        </w:trPr>
        <w:tc>
          <w:tcPr>
            <w:tcW w:w="1484" w:type="dxa"/>
            <w:gridSpan w:val="2"/>
          </w:tcPr>
          <w:p w14:paraId="651E9D97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II.64.</w:t>
            </w:r>
          </w:p>
        </w:tc>
        <w:tc>
          <w:tcPr>
            <w:tcW w:w="7593" w:type="dxa"/>
          </w:tcPr>
          <w:p w14:paraId="6290959A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Certificate (foi matricole) referitoare la pregătirea psihopedagogică</w:t>
            </w:r>
          </w:p>
        </w:tc>
      </w:tr>
      <w:tr w:rsidR="00B15160" w:rsidRPr="00B15160" w14:paraId="6CB58235" w14:textId="77777777" w:rsidTr="00FC1C39">
        <w:trPr>
          <w:trHeight w:val="254"/>
        </w:trPr>
        <w:tc>
          <w:tcPr>
            <w:tcW w:w="1484" w:type="dxa"/>
            <w:gridSpan w:val="2"/>
          </w:tcPr>
          <w:p w14:paraId="1A113981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II.65.</w:t>
            </w:r>
          </w:p>
        </w:tc>
        <w:tc>
          <w:tcPr>
            <w:tcW w:w="7593" w:type="dxa"/>
          </w:tcPr>
          <w:p w14:paraId="21D7BE8A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Decizii de titularizare</w:t>
            </w:r>
          </w:p>
        </w:tc>
      </w:tr>
      <w:tr w:rsidR="00B15160" w:rsidRPr="00B15160" w14:paraId="7714397F" w14:textId="77777777" w:rsidTr="00FC1C39">
        <w:trPr>
          <w:trHeight w:val="254"/>
        </w:trPr>
        <w:tc>
          <w:tcPr>
            <w:tcW w:w="1484" w:type="dxa"/>
            <w:gridSpan w:val="2"/>
          </w:tcPr>
          <w:p w14:paraId="0A510F70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II.65.1.</w:t>
            </w:r>
          </w:p>
        </w:tc>
        <w:tc>
          <w:tcPr>
            <w:tcW w:w="7593" w:type="dxa"/>
          </w:tcPr>
          <w:p w14:paraId="62C9E99E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Diplome de licență</w:t>
            </w:r>
          </w:p>
        </w:tc>
      </w:tr>
      <w:tr w:rsidR="00B15160" w:rsidRPr="00B15160" w14:paraId="062F148E" w14:textId="77777777" w:rsidTr="00FC1C39">
        <w:trPr>
          <w:trHeight w:val="251"/>
        </w:trPr>
        <w:tc>
          <w:tcPr>
            <w:tcW w:w="1484" w:type="dxa"/>
            <w:gridSpan w:val="2"/>
          </w:tcPr>
          <w:p w14:paraId="5DEEBAF1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II.65.2.</w:t>
            </w:r>
          </w:p>
        </w:tc>
        <w:tc>
          <w:tcPr>
            <w:tcW w:w="7593" w:type="dxa"/>
          </w:tcPr>
          <w:p w14:paraId="2A86887E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Diplome de doctor</w:t>
            </w:r>
          </w:p>
        </w:tc>
      </w:tr>
      <w:tr w:rsidR="00B15160" w:rsidRPr="00B15160" w14:paraId="68679CE9" w14:textId="77777777" w:rsidTr="00FC1C39">
        <w:trPr>
          <w:trHeight w:val="254"/>
        </w:trPr>
        <w:tc>
          <w:tcPr>
            <w:tcW w:w="1484" w:type="dxa"/>
            <w:gridSpan w:val="2"/>
          </w:tcPr>
          <w:p w14:paraId="573449B3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lastRenderedPageBreak/>
              <w:t>Anexa II.69.</w:t>
            </w:r>
          </w:p>
        </w:tc>
        <w:tc>
          <w:tcPr>
            <w:tcW w:w="7593" w:type="dxa"/>
          </w:tcPr>
          <w:p w14:paraId="0BFC4820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Grad de acoperire cu personal didactic program de studii</w:t>
            </w:r>
          </w:p>
        </w:tc>
      </w:tr>
      <w:tr w:rsidR="00B15160" w:rsidRPr="00B15160" w14:paraId="0CA33389" w14:textId="77777777" w:rsidTr="00FC1C39">
        <w:trPr>
          <w:trHeight w:val="431"/>
        </w:trPr>
        <w:tc>
          <w:tcPr>
            <w:tcW w:w="1484" w:type="dxa"/>
            <w:gridSpan w:val="2"/>
          </w:tcPr>
          <w:p w14:paraId="69FB73B4" w14:textId="77777777" w:rsidR="00744869" w:rsidRPr="00B15160" w:rsidRDefault="00744869" w:rsidP="00FC1C39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II.70-73.</w:t>
            </w:r>
          </w:p>
        </w:tc>
        <w:tc>
          <w:tcPr>
            <w:tcW w:w="7593" w:type="dxa"/>
          </w:tcPr>
          <w:p w14:paraId="6E92B128" w14:textId="77777777" w:rsidR="00744869" w:rsidRPr="00B15160" w:rsidRDefault="00744869" w:rsidP="00FC1C3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Materiale publicitare de promovare a programului de studii inserate în diferite publicații sau pe internet</w:t>
            </w:r>
          </w:p>
        </w:tc>
      </w:tr>
      <w:tr w:rsidR="00B15160" w:rsidRPr="00B15160" w14:paraId="3B3364EE" w14:textId="77777777" w:rsidTr="00FC1C39">
        <w:trPr>
          <w:trHeight w:val="431"/>
        </w:trPr>
        <w:tc>
          <w:tcPr>
            <w:tcW w:w="9077" w:type="dxa"/>
            <w:gridSpan w:val="3"/>
          </w:tcPr>
          <w:p w14:paraId="6BFCC6BD" w14:textId="77777777" w:rsidR="00744869" w:rsidRPr="00B15160" w:rsidRDefault="00744869" w:rsidP="00FC1C39">
            <w:pPr>
              <w:pStyle w:val="TableParagraph"/>
              <w:spacing w:before="4" w:line="240" w:lineRule="auto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D8. STANDARDE DE REFERINȚĂ PRIVIND UTILIZAREA PLATFORMELOR DE ÎNVĂȚĂMÂNT</w:t>
            </w:r>
          </w:p>
          <w:p w14:paraId="5B6134CC" w14:textId="77777777" w:rsidR="00744869" w:rsidRPr="00B15160" w:rsidRDefault="00744869" w:rsidP="00FC1C39">
            <w:pPr>
              <w:pStyle w:val="TableParagraph"/>
              <w:spacing w:before="12" w:line="189" w:lineRule="exact"/>
              <w:rPr>
                <w:b/>
                <w:sz w:val="18"/>
                <w:lang w:val="ro-RO"/>
              </w:rPr>
            </w:pPr>
            <w:r w:rsidRPr="00B15160">
              <w:rPr>
                <w:b/>
                <w:w w:val="105"/>
                <w:sz w:val="18"/>
                <w:lang w:val="ro-RO"/>
              </w:rPr>
              <w:t>ELECTRONIC ÎN ÎNVĂȚĂMÂNTUL LA DISTANȚĂ</w:t>
            </w:r>
          </w:p>
        </w:tc>
      </w:tr>
      <w:tr w:rsidR="00B15160" w:rsidRPr="00B15160" w14:paraId="79645C1E" w14:textId="77777777" w:rsidTr="00FC1C39">
        <w:trPr>
          <w:trHeight w:val="251"/>
        </w:trPr>
        <w:tc>
          <w:tcPr>
            <w:tcW w:w="1484" w:type="dxa"/>
            <w:gridSpan w:val="2"/>
          </w:tcPr>
          <w:p w14:paraId="3DB3CABD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</w:t>
            </w:r>
          </w:p>
        </w:tc>
        <w:tc>
          <w:tcPr>
            <w:tcW w:w="7593" w:type="dxa"/>
          </w:tcPr>
          <w:p w14:paraId="35758B0E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Dovadă implementare platforma electronică</w:t>
            </w:r>
          </w:p>
        </w:tc>
      </w:tr>
      <w:tr w:rsidR="00B15160" w:rsidRPr="00D92F97" w14:paraId="70BF5218" w14:textId="77777777" w:rsidTr="00FC1C39">
        <w:trPr>
          <w:trHeight w:val="254"/>
        </w:trPr>
        <w:tc>
          <w:tcPr>
            <w:tcW w:w="1484" w:type="dxa"/>
            <w:gridSpan w:val="2"/>
          </w:tcPr>
          <w:p w14:paraId="1A2EE868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II.74.1.</w:t>
            </w:r>
          </w:p>
        </w:tc>
        <w:tc>
          <w:tcPr>
            <w:tcW w:w="7593" w:type="dxa"/>
          </w:tcPr>
          <w:p w14:paraId="14969ADA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Procedură de înscriere pe platformă</w:t>
            </w:r>
          </w:p>
        </w:tc>
      </w:tr>
      <w:tr w:rsidR="00B15160" w:rsidRPr="00B15160" w14:paraId="4D6102C2" w14:textId="77777777" w:rsidTr="00FC1C39">
        <w:trPr>
          <w:trHeight w:val="254"/>
        </w:trPr>
        <w:tc>
          <w:tcPr>
            <w:tcW w:w="1484" w:type="dxa"/>
            <w:gridSpan w:val="2"/>
          </w:tcPr>
          <w:p w14:paraId="76BD45B2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II.74.2.</w:t>
            </w:r>
          </w:p>
        </w:tc>
        <w:tc>
          <w:tcPr>
            <w:tcW w:w="7593" w:type="dxa"/>
          </w:tcPr>
          <w:p w14:paraId="5627BBEB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Conturi de utilizator pentru studenții</w:t>
            </w:r>
          </w:p>
        </w:tc>
      </w:tr>
      <w:tr w:rsidR="00B15160" w:rsidRPr="00D92F97" w14:paraId="45E1138D" w14:textId="77777777" w:rsidTr="00FC1C39">
        <w:trPr>
          <w:trHeight w:val="251"/>
        </w:trPr>
        <w:tc>
          <w:tcPr>
            <w:tcW w:w="1484" w:type="dxa"/>
            <w:gridSpan w:val="2"/>
          </w:tcPr>
          <w:p w14:paraId="1DB3A4E5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II.74.3.</w:t>
            </w:r>
          </w:p>
        </w:tc>
        <w:tc>
          <w:tcPr>
            <w:tcW w:w="7593" w:type="dxa"/>
          </w:tcPr>
          <w:p w14:paraId="0FC9A58F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Termeni și condiții de utilizare a platformei electronice</w:t>
            </w:r>
          </w:p>
        </w:tc>
      </w:tr>
      <w:tr w:rsidR="00B15160" w:rsidRPr="00B15160" w14:paraId="074772C6" w14:textId="77777777" w:rsidTr="00FC1C39">
        <w:trPr>
          <w:trHeight w:val="254"/>
        </w:trPr>
        <w:tc>
          <w:tcPr>
            <w:tcW w:w="1484" w:type="dxa"/>
            <w:gridSpan w:val="2"/>
          </w:tcPr>
          <w:p w14:paraId="66B7CF54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II.74.4.</w:t>
            </w:r>
          </w:p>
        </w:tc>
        <w:tc>
          <w:tcPr>
            <w:tcW w:w="7593" w:type="dxa"/>
          </w:tcPr>
          <w:p w14:paraId="3499B1D1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Informare cu privire la posibilitatea de acces pe platforma electronică</w:t>
            </w:r>
          </w:p>
        </w:tc>
      </w:tr>
      <w:tr w:rsidR="00B15160" w:rsidRPr="00B15160" w14:paraId="029EA736" w14:textId="77777777" w:rsidTr="00FC1C39">
        <w:trPr>
          <w:trHeight w:val="254"/>
        </w:trPr>
        <w:tc>
          <w:tcPr>
            <w:tcW w:w="1484" w:type="dxa"/>
            <w:gridSpan w:val="2"/>
          </w:tcPr>
          <w:p w14:paraId="5B0AD338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II.74.5.</w:t>
            </w:r>
          </w:p>
        </w:tc>
        <w:tc>
          <w:tcPr>
            <w:tcW w:w="7593" w:type="dxa"/>
          </w:tcPr>
          <w:p w14:paraId="4955FB83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Lista materialelor de studiu ID introduse pe platforma electronică</w:t>
            </w:r>
          </w:p>
        </w:tc>
      </w:tr>
      <w:tr w:rsidR="00B15160" w:rsidRPr="00B15160" w14:paraId="6B451E08" w14:textId="77777777" w:rsidTr="00FC1C39">
        <w:trPr>
          <w:trHeight w:val="251"/>
        </w:trPr>
        <w:tc>
          <w:tcPr>
            <w:tcW w:w="1484" w:type="dxa"/>
            <w:gridSpan w:val="2"/>
          </w:tcPr>
          <w:p w14:paraId="1B817532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II.74.6.</w:t>
            </w:r>
          </w:p>
        </w:tc>
        <w:tc>
          <w:tcPr>
            <w:tcW w:w="7593" w:type="dxa"/>
          </w:tcPr>
          <w:p w14:paraId="5079C9F2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Print screen curs introdus pe platforma electronică</w:t>
            </w:r>
          </w:p>
        </w:tc>
      </w:tr>
      <w:tr w:rsidR="00B15160" w:rsidRPr="00B15160" w14:paraId="52FBD477" w14:textId="77777777" w:rsidTr="00FC1C39">
        <w:trPr>
          <w:trHeight w:val="254"/>
        </w:trPr>
        <w:tc>
          <w:tcPr>
            <w:tcW w:w="1484" w:type="dxa"/>
            <w:gridSpan w:val="2"/>
          </w:tcPr>
          <w:p w14:paraId="559DFFEF" w14:textId="77777777" w:rsidR="00744869" w:rsidRPr="00B15160" w:rsidRDefault="00744869" w:rsidP="00FC1C39">
            <w:pPr>
              <w:pStyle w:val="TableParagraph"/>
              <w:spacing w:before="19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II.77.</w:t>
            </w:r>
          </w:p>
        </w:tc>
        <w:tc>
          <w:tcPr>
            <w:tcW w:w="7593" w:type="dxa"/>
          </w:tcPr>
          <w:p w14:paraId="29704460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Descriere platformă electronică Moodle</w:t>
            </w:r>
          </w:p>
        </w:tc>
      </w:tr>
      <w:tr w:rsidR="00744869" w:rsidRPr="00B15160" w14:paraId="689ACABB" w14:textId="77777777" w:rsidTr="00FC1C39">
        <w:trPr>
          <w:trHeight w:val="254"/>
        </w:trPr>
        <w:tc>
          <w:tcPr>
            <w:tcW w:w="1484" w:type="dxa"/>
            <w:gridSpan w:val="2"/>
          </w:tcPr>
          <w:p w14:paraId="2212BEE9" w14:textId="77777777" w:rsidR="00744869" w:rsidRPr="00B15160" w:rsidRDefault="00744869" w:rsidP="00FC1C39">
            <w:pPr>
              <w:pStyle w:val="TableParagraph"/>
              <w:spacing w:before="16" w:line="240" w:lineRule="auto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Anexa II.77.1.</w:t>
            </w:r>
          </w:p>
        </w:tc>
        <w:tc>
          <w:tcPr>
            <w:tcW w:w="7593" w:type="dxa"/>
          </w:tcPr>
          <w:p w14:paraId="4432B6C7" w14:textId="77777777" w:rsidR="00744869" w:rsidRPr="00B15160" w:rsidRDefault="00744869" w:rsidP="00FC1C3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B15160">
              <w:rPr>
                <w:w w:val="105"/>
                <w:sz w:val="18"/>
                <w:lang w:val="ro-RO"/>
              </w:rPr>
              <w:t>Descriere tehnică Moodle</w:t>
            </w:r>
          </w:p>
        </w:tc>
      </w:tr>
    </w:tbl>
    <w:p w14:paraId="15604AFE" w14:textId="77777777" w:rsidR="00744869" w:rsidRPr="00B15160" w:rsidRDefault="00744869" w:rsidP="00744869">
      <w:pPr>
        <w:pStyle w:val="BodyText"/>
        <w:spacing w:before="0"/>
        <w:rPr>
          <w:sz w:val="20"/>
          <w:lang w:val="ro-RO"/>
        </w:rPr>
      </w:pPr>
    </w:p>
    <w:p w14:paraId="598B0D12" w14:textId="256DE009" w:rsidR="005D0C90" w:rsidRPr="00DB1B75" w:rsidRDefault="005D0C90" w:rsidP="00DB1B75">
      <w:pPr>
        <w:rPr>
          <w:b/>
          <w:sz w:val="20"/>
          <w:lang w:val="ro-RO"/>
        </w:rPr>
      </w:pPr>
      <w:bookmarkStart w:id="16" w:name="_GoBack"/>
      <w:bookmarkEnd w:id="16"/>
    </w:p>
    <w:sectPr w:rsidR="005D0C90" w:rsidRPr="00DB1B75" w:rsidSect="00D56CEA">
      <w:headerReference w:type="default" r:id="rId7"/>
      <w:footerReference w:type="default" r:id="rId8"/>
      <w:headerReference w:type="first" r:id="rId9"/>
      <w:pgSz w:w="11907" w:h="16840" w:code="9"/>
      <w:pgMar w:top="851" w:right="851" w:bottom="851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69902" w14:textId="77777777" w:rsidR="0066364D" w:rsidRDefault="0066364D">
      <w:r>
        <w:separator/>
      </w:r>
    </w:p>
  </w:endnote>
  <w:endnote w:type="continuationSeparator" w:id="0">
    <w:p w14:paraId="764B637E" w14:textId="77777777" w:rsidR="0066364D" w:rsidRDefault="0066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0277" w14:textId="77777777" w:rsidR="0066364D" w:rsidRDefault="0066364D">
      <w:r>
        <w:separator/>
      </w:r>
    </w:p>
  </w:footnote>
  <w:footnote w:type="continuationSeparator" w:id="0">
    <w:p w14:paraId="1A61EA90" w14:textId="77777777" w:rsidR="0066364D" w:rsidRDefault="0066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498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364D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2F97"/>
    <w:rsid w:val="00D934A7"/>
    <w:rsid w:val="00D94045"/>
    <w:rsid w:val="00DB0FF3"/>
    <w:rsid w:val="00DB1B75"/>
    <w:rsid w:val="00DB4D36"/>
    <w:rsid w:val="00DB559A"/>
    <w:rsid w:val="00DC011A"/>
    <w:rsid w:val="00DD5C94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1428</Words>
  <Characters>9275</Characters>
  <Application>Microsoft Office Word</Application>
  <DocSecurity>0</DocSecurity>
  <Lines>331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40</cp:revision>
  <cp:lastPrinted>2025-09-24T09:35:00Z</cp:lastPrinted>
  <dcterms:created xsi:type="dcterms:W3CDTF">2025-07-19T17:54:00Z</dcterms:created>
  <dcterms:modified xsi:type="dcterms:W3CDTF">2025-09-24T10:16:00Z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