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E97D" w14:textId="77777777" w:rsidR="004E3566" w:rsidRPr="003D561D" w:rsidRDefault="004E3566" w:rsidP="004E3566">
      <w:pPr>
        <w:rPr>
          <w:rFonts w:ascii="Times New Roman" w:hAnsi="Times New Roman" w:cs="Times New Roman"/>
          <w:b/>
          <w:sz w:val="24"/>
          <w:szCs w:val="24"/>
        </w:rPr>
      </w:pPr>
      <w:r w:rsidRPr="003D561D">
        <w:rPr>
          <w:rFonts w:ascii="Times New Roman" w:hAnsi="Times New Roman" w:cs="Times New Roman"/>
          <w:b/>
          <w:sz w:val="24"/>
          <w:szCs w:val="24"/>
        </w:rPr>
        <w:t xml:space="preserve">Beneficiar proiect: </w:t>
      </w:r>
      <w:r w:rsidRPr="00092E52">
        <w:rPr>
          <w:rFonts w:ascii="Times New Roman" w:hAnsi="Times New Roman" w:cs="Times New Roman"/>
          <w:bCs/>
          <w:sz w:val="24"/>
          <w:szCs w:val="24"/>
        </w:rPr>
        <w:t>Universitatea ”Ștefan cel Mare” din Suceava</w:t>
      </w:r>
    </w:p>
    <w:p w14:paraId="3B191FE0" w14:textId="5D140906" w:rsidR="004E3566" w:rsidRPr="003D561D" w:rsidRDefault="004E3566" w:rsidP="004E3566">
      <w:pPr>
        <w:rPr>
          <w:rFonts w:ascii="Times New Roman" w:hAnsi="Times New Roman" w:cs="Times New Roman"/>
          <w:b/>
          <w:sz w:val="24"/>
          <w:szCs w:val="24"/>
        </w:rPr>
      </w:pPr>
      <w:r w:rsidRPr="003D561D">
        <w:rPr>
          <w:rFonts w:ascii="Times New Roman" w:hAnsi="Times New Roman" w:cs="Times New Roman"/>
          <w:b/>
          <w:sz w:val="24"/>
          <w:szCs w:val="24"/>
        </w:rPr>
        <w:t>Co</w:t>
      </w:r>
      <w:r w:rsidR="00092E52">
        <w:rPr>
          <w:rFonts w:ascii="Times New Roman" w:hAnsi="Times New Roman" w:cs="Times New Roman"/>
          <w:b/>
          <w:sz w:val="24"/>
          <w:szCs w:val="24"/>
        </w:rPr>
        <w:t xml:space="preserve">ntract nr. </w:t>
      </w:r>
      <w:r w:rsidR="00092E52" w:rsidRPr="00092E52">
        <w:rPr>
          <w:rFonts w:ascii="Times New Roman" w:hAnsi="Times New Roman" w:cs="Times New Roman"/>
          <w:bCs/>
          <w:sz w:val="24"/>
          <w:szCs w:val="24"/>
        </w:rPr>
        <w:t>14043/2022</w:t>
      </w:r>
    </w:p>
    <w:p w14:paraId="4DE8A872" w14:textId="5921B9C9" w:rsidR="004E3566" w:rsidRPr="003D561D" w:rsidRDefault="004E3566" w:rsidP="004E3566">
      <w:pPr>
        <w:rPr>
          <w:rFonts w:ascii="Times New Roman" w:hAnsi="Times New Roman" w:cs="Times New Roman"/>
          <w:b/>
          <w:sz w:val="24"/>
          <w:szCs w:val="24"/>
        </w:rPr>
      </w:pPr>
      <w:r w:rsidRPr="003D561D">
        <w:rPr>
          <w:rFonts w:ascii="Times New Roman" w:hAnsi="Times New Roman" w:cs="Times New Roman"/>
          <w:b/>
          <w:sz w:val="24"/>
          <w:szCs w:val="24"/>
        </w:rPr>
        <w:t xml:space="preserve">Titlul proiectului: </w:t>
      </w:r>
      <w:r w:rsidR="00092E52" w:rsidRPr="00092E52">
        <w:rPr>
          <w:rFonts w:ascii="Times New Roman" w:hAnsi="Times New Roman" w:cs="Times New Roman"/>
          <w:sz w:val="24"/>
          <w:szCs w:val="24"/>
          <w:lang w:eastAsia="ja-JP"/>
        </w:rPr>
        <w:t>USV DIGITAL - Universitate digitalizata, Studenti conectati la profesiile emergente, Viitor durabil</w:t>
      </w:r>
    </w:p>
    <w:p w14:paraId="35690E6C" w14:textId="77777777" w:rsidR="002B5ACC" w:rsidRPr="003D561D" w:rsidRDefault="002B5ACC" w:rsidP="003D1E29">
      <w:pPr>
        <w:jc w:val="both"/>
        <w:rPr>
          <w:rFonts w:ascii="Times New Roman" w:hAnsi="Times New Roman" w:cs="Times New Roman"/>
          <w:sz w:val="24"/>
          <w:szCs w:val="24"/>
        </w:rPr>
      </w:pPr>
    </w:p>
    <w:p w14:paraId="332B8754" w14:textId="77777777" w:rsidR="00CA4077" w:rsidRPr="003D561D" w:rsidRDefault="00CA4077" w:rsidP="003D1E29">
      <w:pPr>
        <w:jc w:val="both"/>
        <w:rPr>
          <w:rFonts w:ascii="Times New Roman" w:hAnsi="Times New Roman" w:cs="Times New Roman"/>
          <w:sz w:val="24"/>
          <w:szCs w:val="24"/>
        </w:rPr>
      </w:pPr>
    </w:p>
    <w:p w14:paraId="1AC955BB" w14:textId="77777777" w:rsidR="006963D3" w:rsidRPr="003D561D" w:rsidRDefault="006963D3" w:rsidP="00151342">
      <w:pPr>
        <w:jc w:val="center"/>
        <w:rPr>
          <w:rFonts w:ascii="Times New Roman" w:hAnsi="Times New Roman" w:cs="Times New Roman"/>
          <w:b/>
          <w:sz w:val="24"/>
          <w:szCs w:val="24"/>
        </w:rPr>
      </w:pPr>
      <w:r w:rsidRPr="003D561D">
        <w:rPr>
          <w:rFonts w:ascii="Times New Roman" w:hAnsi="Times New Roman" w:cs="Times New Roman"/>
          <w:b/>
          <w:sz w:val="24"/>
          <w:szCs w:val="24"/>
        </w:rPr>
        <w:t>CAIET DE SARCINI</w:t>
      </w:r>
    </w:p>
    <w:p w14:paraId="27F36E05" w14:textId="77777777" w:rsidR="00CA4077" w:rsidRPr="003D561D" w:rsidRDefault="00CA4077" w:rsidP="00151342">
      <w:pPr>
        <w:jc w:val="center"/>
        <w:rPr>
          <w:rFonts w:ascii="Times New Roman" w:hAnsi="Times New Roman" w:cs="Times New Roman"/>
          <w:b/>
          <w:sz w:val="24"/>
          <w:szCs w:val="24"/>
        </w:rPr>
      </w:pPr>
    </w:p>
    <w:p w14:paraId="1A5B19D5" w14:textId="77777777" w:rsidR="002B5ACC" w:rsidRPr="003D561D" w:rsidRDefault="002B5ACC" w:rsidP="003D1E29">
      <w:pPr>
        <w:jc w:val="both"/>
        <w:rPr>
          <w:rFonts w:ascii="Times New Roman" w:hAnsi="Times New Roman" w:cs="Times New Roman"/>
          <w:sz w:val="24"/>
          <w:szCs w:val="24"/>
        </w:rPr>
      </w:pPr>
    </w:p>
    <w:p w14:paraId="38EA9A30" w14:textId="77777777" w:rsidR="006963D3" w:rsidRPr="003D561D" w:rsidRDefault="006963D3" w:rsidP="003D1E29">
      <w:pPr>
        <w:jc w:val="both"/>
        <w:rPr>
          <w:rFonts w:ascii="Times New Roman" w:hAnsi="Times New Roman" w:cs="Times New Roman"/>
          <w:sz w:val="24"/>
          <w:szCs w:val="24"/>
        </w:rPr>
      </w:pPr>
    </w:p>
    <w:p w14:paraId="53B8B9B0" w14:textId="171D59D8" w:rsidR="004E3566" w:rsidRPr="005F51B8" w:rsidRDefault="006963D3" w:rsidP="004E3566">
      <w:pPr>
        <w:tabs>
          <w:tab w:val="left" w:pos="6161"/>
        </w:tabs>
        <w:autoSpaceDE w:val="0"/>
        <w:autoSpaceDN w:val="0"/>
        <w:adjustRightInd w:val="0"/>
        <w:jc w:val="both"/>
        <w:rPr>
          <w:rFonts w:ascii="Times New Roman" w:hAnsi="Times New Roman" w:cs="Times New Roman"/>
          <w:b/>
          <w:bCs/>
          <w:sz w:val="24"/>
          <w:szCs w:val="24"/>
          <w:lang w:eastAsia="ja-JP"/>
        </w:rPr>
      </w:pPr>
      <w:r w:rsidRPr="003D561D">
        <w:rPr>
          <w:rFonts w:ascii="Times New Roman" w:hAnsi="Times New Roman" w:cs="Times New Roman"/>
          <w:sz w:val="24"/>
          <w:szCs w:val="24"/>
        </w:rPr>
        <w:t xml:space="preserve">Privind achiziția de </w:t>
      </w:r>
      <w:r w:rsidR="00F223AE">
        <w:rPr>
          <w:rFonts w:ascii="Times New Roman" w:hAnsi="Times New Roman" w:cs="Times New Roman"/>
          <w:b/>
          <w:bCs/>
          <w:sz w:val="24"/>
          <w:szCs w:val="24"/>
        </w:rPr>
        <w:t xml:space="preserve">„Servicii formare de competențe digitale avansate/antreprenoriale digitale pentru studenți și cadre didactice”, </w:t>
      </w:r>
      <w:r w:rsidR="00F223AE">
        <w:rPr>
          <w:rFonts w:ascii="Times New Roman" w:hAnsi="Times New Roman" w:cs="Times New Roman"/>
          <w:sz w:val="24"/>
          <w:szCs w:val="24"/>
        </w:rPr>
        <w:t>proiect „</w:t>
      </w:r>
      <w:r w:rsidR="00F223AE">
        <w:rPr>
          <w:rFonts w:ascii="Times New Roman" w:hAnsi="Times New Roman" w:cs="Times New Roman"/>
          <w:b/>
          <w:bCs/>
          <w:iCs/>
          <w:sz w:val="24"/>
          <w:szCs w:val="24"/>
        </w:rPr>
        <w:t>USV-DIGITAL – Universitate digitalizată, Student conectați la profesiile emergente, Viitor durabil”, ctr. de finanțare nr. 14043/2022.</w:t>
      </w:r>
    </w:p>
    <w:p w14:paraId="1B29EBB5" w14:textId="70B88241" w:rsidR="006963D3" w:rsidRPr="003D561D" w:rsidRDefault="006963D3" w:rsidP="003D1E29">
      <w:pPr>
        <w:jc w:val="both"/>
        <w:rPr>
          <w:rFonts w:ascii="Times New Roman" w:eastAsia="Times New Roman" w:hAnsi="Times New Roman" w:cs="Times New Roman"/>
          <w:bCs/>
          <w:sz w:val="24"/>
          <w:szCs w:val="24"/>
          <w:lang w:eastAsia="en-US"/>
        </w:rPr>
      </w:pPr>
    </w:p>
    <w:p w14:paraId="563486BC" w14:textId="77777777" w:rsidR="006963D3" w:rsidRPr="003D561D" w:rsidRDefault="006963D3" w:rsidP="003D1E29">
      <w:pPr>
        <w:jc w:val="both"/>
        <w:rPr>
          <w:rFonts w:ascii="Times New Roman" w:eastAsia="Times New Roman" w:hAnsi="Times New Roman" w:cs="Times New Roman"/>
          <w:bCs/>
          <w:sz w:val="24"/>
          <w:szCs w:val="24"/>
          <w:lang w:eastAsia="en-US"/>
        </w:rPr>
      </w:pPr>
      <w:r w:rsidRPr="003D561D">
        <w:rPr>
          <w:rFonts w:ascii="Times New Roman" w:eastAsia="Times New Roman" w:hAnsi="Times New Roman" w:cs="Times New Roman"/>
          <w:bCs/>
          <w:sz w:val="24"/>
          <w:szCs w:val="24"/>
          <w:lang w:eastAsia="en-US"/>
        </w:rPr>
        <w:t>Cerințele impuse vor fi considerate minimale. În acest sens, orice ofertă prezentată, care se abate de la prevederile Caietului de sarcini, va fi luată în considerare, dar numai în măsura în care propunerea tehnică presupune asigurarea unui nivel cantitativ și/sau calitativ superior cerințelor minimale din Caietul de sarcini.</w:t>
      </w:r>
    </w:p>
    <w:p w14:paraId="3821C15D" w14:textId="77777777" w:rsidR="006963D3" w:rsidRPr="003D561D" w:rsidRDefault="006963D3" w:rsidP="003D1E29">
      <w:pPr>
        <w:jc w:val="both"/>
        <w:rPr>
          <w:rFonts w:ascii="Times New Roman" w:eastAsia="Times New Roman" w:hAnsi="Times New Roman" w:cs="Times New Roman"/>
          <w:bCs/>
          <w:sz w:val="24"/>
          <w:szCs w:val="24"/>
          <w:lang w:eastAsia="en-US"/>
        </w:rPr>
      </w:pPr>
    </w:p>
    <w:p w14:paraId="0203CD87" w14:textId="77777777" w:rsidR="006963D3" w:rsidRPr="003D561D" w:rsidRDefault="006963D3" w:rsidP="003D1E29">
      <w:pPr>
        <w:jc w:val="both"/>
        <w:rPr>
          <w:rFonts w:ascii="Times New Roman" w:eastAsia="Times New Roman" w:hAnsi="Times New Roman" w:cs="Times New Roman"/>
          <w:bCs/>
          <w:sz w:val="24"/>
          <w:szCs w:val="24"/>
          <w:lang w:eastAsia="en-US"/>
        </w:rPr>
      </w:pPr>
      <w:r w:rsidRPr="003D561D">
        <w:rPr>
          <w:rFonts w:ascii="Times New Roman" w:eastAsia="Times New Roman" w:hAnsi="Times New Roman" w:cs="Times New Roman"/>
          <w:bCs/>
          <w:sz w:val="24"/>
          <w:szCs w:val="24"/>
          <w:lang w:eastAsia="en-US"/>
        </w:rPr>
        <w:t>Ofertarea de servicii cu alte elemente/componente celor prevăzute în Caietul de sarcini atrag descalificarea ofertantului.</w:t>
      </w:r>
    </w:p>
    <w:p w14:paraId="66F0651E" w14:textId="77777777" w:rsidR="006963D3" w:rsidRPr="003D561D" w:rsidRDefault="006963D3" w:rsidP="003D1E29">
      <w:pPr>
        <w:jc w:val="both"/>
        <w:rPr>
          <w:rFonts w:ascii="Times New Roman" w:eastAsia="Times New Roman" w:hAnsi="Times New Roman" w:cs="Times New Roman"/>
          <w:bCs/>
          <w:sz w:val="24"/>
          <w:szCs w:val="24"/>
          <w:lang w:eastAsia="en-US"/>
        </w:rPr>
      </w:pPr>
    </w:p>
    <w:p w14:paraId="7739E841" w14:textId="60BBDB34" w:rsidR="00A2177D" w:rsidRPr="005F51B8" w:rsidRDefault="00165E5B" w:rsidP="00A2177D">
      <w:pPr>
        <w:tabs>
          <w:tab w:val="left" w:pos="6161"/>
        </w:tabs>
        <w:autoSpaceDE w:val="0"/>
        <w:autoSpaceDN w:val="0"/>
        <w:adjustRightInd w:val="0"/>
        <w:jc w:val="both"/>
        <w:rPr>
          <w:rFonts w:ascii="Times New Roman" w:hAnsi="Times New Roman" w:cs="Times New Roman"/>
          <w:b/>
          <w:bCs/>
          <w:sz w:val="24"/>
          <w:szCs w:val="24"/>
          <w:lang w:eastAsia="ja-JP"/>
        </w:rPr>
      </w:pPr>
      <w:r w:rsidRPr="003D561D">
        <w:rPr>
          <w:rFonts w:ascii="Times New Roman" w:eastAsia="Times New Roman" w:hAnsi="Times New Roman" w:cs="Times New Roman"/>
          <w:bCs/>
          <w:sz w:val="24"/>
          <w:szCs w:val="24"/>
          <w:lang w:eastAsia="en-US"/>
        </w:rPr>
        <w:t xml:space="preserve">Specificații pentru </w:t>
      </w:r>
      <w:r w:rsidR="00A2177D" w:rsidRPr="00A2177D">
        <w:rPr>
          <w:rFonts w:ascii="Times New Roman" w:hAnsi="Times New Roman" w:cs="Times New Roman"/>
          <w:i/>
          <w:iCs/>
          <w:sz w:val="24"/>
          <w:szCs w:val="24"/>
        </w:rPr>
        <w:t>„Servicii formare de competențe digitale avansate/antreprenoriale digitale pentru studenți și cadre didactice”, proiect „USV-DIGITAL – Universitate digitalizată, Student conectați la profesiile emergente, Viitor durabil”, ctr. de finanțare nr. 14043/2022:</w:t>
      </w:r>
    </w:p>
    <w:p w14:paraId="3B6D50F5" w14:textId="77777777" w:rsidR="00165E5B" w:rsidRPr="003D561D" w:rsidRDefault="00165E5B" w:rsidP="003D1E29">
      <w:pPr>
        <w:jc w:val="both"/>
        <w:rPr>
          <w:rFonts w:ascii="Times New Roman" w:eastAsia="Times New Roman" w:hAnsi="Times New Roman" w:cs="Times New Roman"/>
          <w:bCs/>
          <w:sz w:val="24"/>
          <w:szCs w:val="24"/>
          <w:lang w:eastAsia="en-US"/>
        </w:rPr>
      </w:pPr>
    </w:p>
    <w:p w14:paraId="1902FC5A" w14:textId="77777777" w:rsidR="005B0A1B" w:rsidRPr="005B0A1B" w:rsidRDefault="005B0A1B" w:rsidP="005B0A1B">
      <w:pPr>
        <w:jc w:val="both"/>
        <w:rPr>
          <w:rFonts w:ascii="Times New Roman" w:hAnsi="Times New Roman" w:cs="Times New Roman"/>
          <w:b/>
          <w:sz w:val="22"/>
          <w:szCs w:val="22"/>
        </w:rPr>
      </w:pPr>
      <w:r w:rsidRPr="005B0A1B">
        <w:rPr>
          <w:rFonts w:ascii="Times New Roman" w:hAnsi="Times New Roman" w:cs="Times New Roman"/>
          <w:b/>
          <w:bCs/>
          <w:sz w:val="22"/>
          <w:szCs w:val="22"/>
        </w:rPr>
        <w:t>Servicii formare de competențe digitale avansate/antreprenoriale digitale pentru studenți și cadre didactice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6D8" w:rsidRPr="00A00E6D" w14:paraId="380526AD"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44317292" w14:textId="48C5570D" w:rsidR="00B666D8" w:rsidRPr="00D143ED" w:rsidRDefault="00B666D8" w:rsidP="00D143ED">
            <w:pPr>
              <w:pStyle w:val="ListParagraph"/>
              <w:ind w:left="0"/>
              <w:jc w:val="both"/>
              <w:rPr>
                <w:rFonts w:ascii="Times New Roman" w:hAnsi="Times New Roman" w:cs="Times New Roman"/>
                <w:b/>
                <w:bCs/>
                <w:sz w:val="22"/>
                <w:szCs w:val="22"/>
              </w:rPr>
            </w:pPr>
            <w:r w:rsidRPr="00A00E6D">
              <w:rPr>
                <w:rFonts w:ascii="Times New Roman" w:hAnsi="Times New Roman" w:cs="Times New Roman"/>
                <w:b/>
                <w:spacing w:val="-2"/>
                <w:sz w:val="24"/>
                <w:szCs w:val="24"/>
              </w:rPr>
              <w:t xml:space="preserve">Denumirea serviciilor: </w:t>
            </w:r>
            <w:r w:rsidR="00D143ED" w:rsidRPr="00291905">
              <w:rPr>
                <w:rFonts w:ascii="Times New Roman" w:hAnsi="Times New Roman" w:cs="Times New Roman"/>
                <w:b/>
                <w:bCs/>
                <w:sz w:val="22"/>
                <w:szCs w:val="22"/>
              </w:rPr>
              <w:t xml:space="preserve">Servicii formare de competențe digitale avansate/antreprenoriale digitale pentru studenți și cadre didactice </w:t>
            </w:r>
          </w:p>
        </w:tc>
      </w:tr>
      <w:tr w:rsidR="00B666D8" w:rsidRPr="00A00E6D" w14:paraId="2C6B367E"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33B140DD" w14:textId="3609DF87" w:rsidR="00B666D8" w:rsidRPr="00D143ED" w:rsidRDefault="00D143ED" w:rsidP="00442AE6">
            <w:pPr>
              <w:ind w:left="-13" w:firstLine="13"/>
              <w:rPr>
                <w:rFonts w:ascii="Times New Roman" w:hAnsi="Times New Roman" w:cs="Times New Roman"/>
                <w:b/>
                <w:sz w:val="22"/>
                <w:szCs w:val="22"/>
                <w:lang w:eastAsia="x-none"/>
              </w:rPr>
            </w:pPr>
            <w:r w:rsidRPr="00D143ED">
              <w:rPr>
                <w:rFonts w:ascii="Times New Roman" w:hAnsi="Times New Roman" w:cs="Times New Roman"/>
                <w:b/>
                <w:sz w:val="22"/>
                <w:szCs w:val="22"/>
                <w:lang w:eastAsia="x-none"/>
              </w:rPr>
              <w:t>Specificații tehnice solicitate</w:t>
            </w:r>
            <w:r>
              <w:rPr>
                <w:rFonts w:ascii="Times New Roman" w:hAnsi="Times New Roman" w:cs="Times New Roman"/>
                <w:b/>
                <w:sz w:val="22"/>
                <w:szCs w:val="22"/>
                <w:lang w:eastAsia="x-none"/>
              </w:rPr>
              <w:t>:</w:t>
            </w:r>
          </w:p>
          <w:p w14:paraId="5587C68F" w14:textId="77777777" w:rsidR="00257DD3" w:rsidRDefault="00D143ED" w:rsidP="00D143ED">
            <w:pPr>
              <w:pStyle w:val="PlainText"/>
              <w:ind w:right="72"/>
              <w:jc w:val="both"/>
              <w:rPr>
                <w:rFonts w:ascii="Times New Roman" w:hAnsi="Times New Roman"/>
                <w:sz w:val="22"/>
                <w:szCs w:val="22"/>
              </w:rPr>
            </w:pPr>
            <w:r w:rsidRPr="00E46456">
              <w:rPr>
                <w:rFonts w:ascii="Times New Roman" w:hAnsi="Times New Roman"/>
                <w:sz w:val="22"/>
                <w:szCs w:val="22"/>
              </w:rPr>
              <w:t>6 cursuri de formare competențe digitale avansate studenți/competențe antreprenoriale si 1 curs de formare competențe digitale avansate pentru personal didactic, didactic auxiliar și de cercetare</w:t>
            </w:r>
            <w:r>
              <w:rPr>
                <w:rFonts w:ascii="Times New Roman" w:hAnsi="Times New Roman"/>
                <w:sz w:val="22"/>
                <w:szCs w:val="22"/>
              </w:rPr>
              <w:t xml:space="preserve"> – 1 pachet cursuri</w:t>
            </w:r>
          </w:p>
          <w:p w14:paraId="7FC13C4E" w14:textId="77777777" w:rsidR="00D143ED" w:rsidRPr="007F3E92" w:rsidRDefault="00D143ED" w:rsidP="00D143ED">
            <w:pPr>
              <w:pStyle w:val="Normal1"/>
              <w:tabs>
                <w:tab w:val="left" w:pos="174"/>
              </w:tabs>
              <w:ind w:left="-13" w:firstLine="13"/>
              <w:rPr>
                <w:rFonts w:eastAsia="Calibri"/>
                <w:i/>
                <w:sz w:val="22"/>
                <w:szCs w:val="22"/>
              </w:rPr>
            </w:pPr>
            <w:r w:rsidRPr="007F3E92">
              <w:rPr>
                <w:rFonts w:eastAsia="Calibri"/>
                <w:i/>
                <w:sz w:val="22"/>
                <w:szCs w:val="22"/>
              </w:rPr>
              <w:t>Cerințe tehnice:</w:t>
            </w:r>
          </w:p>
          <w:tbl>
            <w:tblPr>
              <w:tblW w:w="6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280"/>
              <w:gridCol w:w="1341"/>
              <w:gridCol w:w="1448"/>
              <w:gridCol w:w="9"/>
            </w:tblGrid>
            <w:tr w:rsidR="00D143ED" w:rsidRPr="00AE701F" w14:paraId="573DE2E6" w14:textId="77777777" w:rsidTr="0004467A">
              <w:trPr>
                <w:jc w:val="center"/>
              </w:trPr>
              <w:tc>
                <w:tcPr>
                  <w:tcW w:w="6918" w:type="dxa"/>
                  <w:gridSpan w:val="5"/>
                  <w:shd w:val="clear" w:color="auto" w:fill="D9D9D9"/>
                </w:tcPr>
                <w:p w14:paraId="33336F34" w14:textId="77777777" w:rsidR="00D143ED" w:rsidRPr="00AE701F" w:rsidRDefault="00D143ED" w:rsidP="00D143ED">
                  <w:pPr>
                    <w:jc w:val="center"/>
                    <w:rPr>
                      <w:rFonts w:ascii="Times New Roman" w:hAnsi="Times New Roman" w:cs="Times New Roman"/>
                      <w:i/>
                      <w:sz w:val="22"/>
                      <w:szCs w:val="22"/>
                    </w:rPr>
                  </w:pPr>
                  <w:r w:rsidRPr="00AE701F">
                    <w:rPr>
                      <w:rFonts w:ascii="Times New Roman" w:hAnsi="Times New Roman" w:cs="Times New Roman"/>
                      <w:i/>
                      <w:sz w:val="22"/>
                      <w:szCs w:val="22"/>
                    </w:rPr>
                    <w:t xml:space="preserve">CURSURI FORMARE COMPETENȚE DIGITALE AVANSATE/COMPETENȚE ANTREPRENORIALE </w:t>
                  </w:r>
                  <w:r w:rsidRPr="00AE701F">
                    <w:rPr>
                      <w:rFonts w:ascii="Times New Roman" w:hAnsi="Times New Roman" w:cs="Times New Roman"/>
                      <w:b/>
                      <w:i/>
                      <w:sz w:val="22"/>
                      <w:szCs w:val="22"/>
                    </w:rPr>
                    <w:t>STUDENȚI</w:t>
                  </w:r>
                </w:p>
              </w:tc>
            </w:tr>
            <w:tr w:rsidR="00D143ED" w:rsidRPr="00AE701F" w14:paraId="4EFB6306" w14:textId="77777777" w:rsidTr="0004467A">
              <w:trPr>
                <w:gridAfter w:val="1"/>
                <w:wAfter w:w="9" w:type="dxa"/>
                <w:jc w:val="center"/>
              </w:trPr>
              <w:tc>
                <w:tcPr>
                  <w:tcW w:w="3038" w:type="dxa"/>
                  <w:shd w:val="clear" w:color="auto" w:fill="auto"/>
                  <w:vAlign w:val="center"/>
                </w:tcPr>
                <w:p w14:paraId="7C36768E"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Denumire curs</w:t>
                  </w:r>
                </w:p>
              </w:tc>
              <w:tc>
                <w:tcPr>
                  <w:tcW w:w="1350" w:type="dxa"/>
                  <w:shd w:val="clear" w:color="auto" w:fill="auto"/>
                  <w:vAlign w:val="center"/>
                </w:tcPr>
                <w:p w14:paraId="506F2018"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Număr cursuri</w:t>
                  </w:r>
                </w:p>
              </w:tc>
              <w:tc>
                <w:tcPr>
                  <w:tcW w:w="990" w:type="dxa"/>
                  <w:shd w:val="clear" w:color="auto" w:fill="auto"/>
                  <w:vAlign w:val="center"/>
                </w:tcPr>
                <w:p w14:paraId="522F11F5"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Număr cursanți/curs</w:t>
                  </w:r>
                </w:p>
              </w:tc>
              <w:tc>
                <w:tcPr>
                  <w:tcW w:w="1530" w:type="dxa"/>
                  <w:shd w:val="clear" w:color="auto" w:fill="auto"/>
                  <w:vAlign w:val="center"/>
                </w:tcPr>
                <w:p w14:paraId="72D0CAA7"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Număr total cursanți /curs</w:t>
                  </w:r>
                </w:p>
              </w:tc>
            </w:tr>
            <w:tr w:rsidR="00D143ED" w:rsidRPr="00AE701F" w14:paraId="7B2D23FD" w14:textId="77777777" w:rsidTr="0004467A">
              <w:trPr>
                <w:gridAfter w:val="1"/>
                <w:wAfter w:w="9" w:type="dxa"/>
                <w:jc w:val="center"/>
              </w:trPr>
              <w:tc>
                <w:tcPr>
                  <w:tcW w:w="3038" w:type="dxa"/>
                  <w:shd w:val="clear" w:color="auto" w:fill="auto"/>
                </w:tcPr>
                <w:p w14:paraId="1D12CED9" w14:textId="77777777" w:rsidR="00D143ED" w:rsidRPr="00AE701F" w:rsidRDefault="00D143ED" w:rsidP="00D143ED">
                  <w:pPr>
                    <w:jc w:val="both"/>
                    <w:rPr>
                      <w:rFonts w:ascii="Times New Roman" w:hAnsi="Times New Roman" w:cs="Times New Roman"/>
                      <w:sz w:val="22"/>
                      <w:szCs w:val="22"/>
                    </w:rPr>
                  </w:pPr>
                  <w:r w:rsidRPr="00AE701F">
                    <w:rPr>
                      <w:rFonts w:ascii="Times New Roman" w:hAnsi="Times New Roman" w:cs="Times New Roman"/>
                      <w:sz w:val="22"/>
                      <w:szCs w:val="22"/>
                    </w:rPr>
                    <w:t>1. Cybersecurity și Cloud</w:t>
                  </w:r>
                </w:p>
              </w:tc>
              <w:tc>
                <w:tcPr>
                  <w:tcW w:w="1350" w:type="dxa"/>
                  <w:shd w:val="clear" w:color="auto" w:fill="auto"/>
                  <w:vAlign w:val="center"/>
                </w:tcPr>
                <w:p w14:paraId="7596235C"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3</w:t>
                  </w:r>
                </w:p>
              </w:tc>
              <w:tc>
                <w:tcPr>
                  <w:tcW w:w="990" w:type="dxa"/>
                  <w:shd w:val="clear" w:color="auto" w:fill="auto"/>
                  <w:vAlign w:val="center"/>
                </w:tcPr>
                <w:p w14:paraId="1BD77A08"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50</w:t>
                  </w:r>
                </w:p>
              </w:tc>
              <w:tc>
                <w:tcPr>
                  <w:tcW w:w="1530" w:type="dxa"/>
                  <w:shd w:val="clear" w:color="auto" w:fill="auto"/>
                  <w:vAlign w:val="center"/>
                </w:tcPr>
                <w:p w14:paraId="34715741"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150</w:t>
                  </w:r>
                </w:p>
              </w:tc>
            </w:tr>
            <w:tr w:rsidR="00D143ED" w:rsidRPr="00AE701F" w14:paraId="444CB9A8" w14:textId="77777777" w:rsidTr="0004467A">
              <w:trPr>
                <w:gridAfter w:val="1"/>
                <w:wAfter w:w="9" w:type="dxa"/>
                <w:trHeight w:val="309"/>
                <w:jc w:val="center"/>
              </w:trPr>
              <w:tc>
                <w:tcPr>
                  <w:tcW w:w="3038" w:type="dxa"/>
                  <w:shd w:val="clear" w:color="auto" w:fill="auto"/>
                </w:tcPr>
                <w:p w14:paraId="0DCA96C7" w14:textId="77777777" w:rsidR="00D143ED" w:rsidRPr="00AE701F" w:rsidRDefault="00D143ED" w:rsidP="00D143ED">
                  <w:pPr>
                    <w:jc w:val="both"/>
                    <w:rPr>
                      <w:rFonts w:ascii="Times New Roman" w:hAnsi="Times New Roman" w:cs="Times New Roman"/>
                      <w:sz w:val="22"/>
                      <w:szCs w:val="22"/>
                    </w:rPr>
                  </w:pPr>
                  <w:r w:rsidRPr="00AE701F">
                    <w:rPr>
                      <w:rFonts w:ascii="Times New Roman" w:hAnsi="Times New Roman" w:cs="Times New Roman"/>
                      <w:sz w:val="22"/>
                      <w:szCs w:val="22"/>
                    </w:rPr>
                    <w:t>2. 3D Modelling</w:t>
                  </w:r>
                </w:p>
              </w:tc>
              <w:tc>
                <w:tcPr>
                  <w:tcW w:w="1350" w:type="dxa"/>
                  <w:shd w:val="clear" w:color="auto" w:fill="auto"/>
                  <w:vAlign w:val="center"/>
                </w:tcPr>
                <w:p w14:paraId="3006F921"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1</w:t>
                  </w:r>
                </w:p>
              </w:tc>
              <w:tc>
                <w:tcPr>
                  <w:tcW w:w="990" w:type="dxa"/>
                  <w:shd w:val="clear" w:color="auto" w:fill="auto"/>
                  <w:vAlign w:val="center"/>
                </w:tcPr>
                <w:p w14:paraId="1690409B"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50</w:t>
                  </w:r>
                </w:p>
              </w:tc>
              <w:tc>
                <w:tcPr>
                  <w:tcW w:w="1530" w:type="dxa"/>
                  <w:shd w:val="clear" w:color="auto" w:fill="auto"/>
                  <w:vAlign w:val="center"/>
                </w:tcPr>
                <w:p w14:paraId="370B3714"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50</w:t>
                  </w:r>
                </w:p>
              </w:tc>
            </w:tr>
            <w:tr w:rsidR="00D143ED" w:rsidRPr="00AE701F" w14:paraId="3497E407" w14:textId="77777777" w:rsidTr="0004467A">
              <w:trPr>
                <w:gridAfter w:val="1"/>
                <w:wAfter w:w="9" w:type="dxa"/>
                <w:jc w:val="center"/>
              </w:trPr>
              <w:tc>
                <w:tcPr>
                  <w:tcW w:w="3038" w:type="dxa"/>
                  <w:shd w:val="clear" w:color="auto" w:fill="auto"/>
                </w:tcPr>
                <w:p w14:paraId="4E7B2F22" w14:textId="77777777" w:rsidR="00D143ED" w:rsidRPr="00AE701F" w:rsidRDefault="00D143ED" w:rsidP="00D143ED">
                  <w:pPr>
                    <w:jc w:val="both"/>
                    <w:rPr>
                      <w:rFonts w:ascii="Times New Roman" w:hAnsi="Times New Roman" w:cs="Times New Roman"/>
                      <w:sz w:val="22"/>
                      <w:szCs w:val="22"/>
                    </w:rPr>
                  </w:pPr>
                  <w:r w:rsidRPr="00AE701F">
                    <w:rPr>
                      <w:rFonts w:ascii="Times New Roman" w:hAnsi="Times New Roman" w:cs="Times New Roman"/>
                      <w:sz w:val="22"/>
                      <w:szCs w:val="22"/>
                    </w:rPr>
                    <w:t>3. Software QA</w:t>
                  </w:r>
                </w:p>
              </w:tc>
              <w:tc>
                <w:tcPr>
                  <w:tcW w:w="1350" w:type="dxa"/>
                  <w:shd w:val="clear" w:color="auto" w:fill="auto"/>
                  <w:vAlign w:val="center"/>
                </w:tcPr>
                <w:p w14:paraId="66CC01AB"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1</w:t>
                  </w:r>
                </w:p>
              </w:tc>
              <w:tc>
                <w:tcPr>
                  <w:tcW w:w="990" w:type="dxa"/>
                  <w:shd w:val="clear" w:color="auto" w:fill="auto"/>
                  <w:vAlign w:val="center"/>
                </w:tcPr>
                <w:p w14:paraId="3B68E08D"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50</w:t>
                  </w:r>
                </w:p>
              </w:tc>
              <w:tc>
                <w:tcPr>
                  <w:tcW w:w="1530" w:type="dxa"/>
                  <w:shd w:val="clear" w:color="auto" w:fill="auto"/>
                  <w:vAlign w:val="center"/>
                </w:tcPr>
                <w:p w14:paraId="417B5C7C"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50</w:t>
                  </w:r>
                </w:p>
              </w:tc>
            </w:tr>
            <w:tr w:rsidR="00D143ED" w:rsidRPr="00AE701F" w14:paraId="7CB62FBD" w14:textId="77777777" w:rsidTr="0004467A">
              <w:trPr>
                <w:gridAfter w:val="1"/>
                <w:wAfter w:w="9" w:type="dxa"/>
                <w:jc w:val="center"/>
              </w:trPr>
              <w:tc>
                <w:tcPr>
                  <w:tcW w:w="3038" w:type="dxa"/>
                  <w:shd w:val="clear" w:color="auto" w:fill="auto"/>
                </w:tcPr>
                <w:p w14:paraId="4213B85C" w14:textId="77777777" w:rsidR="00D143ED" w:rsidRPr="00AE701F" w:rsidRDefault="00D143ED" w:rsidP="00D143ED">
                  <w:pPr>
                    <w:rPr>
                      <w:rFonts w:ascii="Times New Roman" w:hAnsi="Times New Roman" w:cs="Times New Roman"/>
                      <w:sz w:val="22"/>
                      <w:szCs w:val="22"/>
                    </w:rPr>
                  </w:pPr>
                  <w:r w:rsidRPr="00AE701F">
                    <w:rPr>
                      <w:rFonts w:ascii="Times New Roman" w:hAnsi="Times New Roman" w:cs="Times New Roman"/>
                      <w:sz w:val="22"/>
                      <w:szCs w:val="22"/>
                    </w:rPr>
                    <w:t>4. Competențe antreprenoriale (antreprenorial digital)</w:t>
                  </w:r>
                </w:p>
              </w:tc>
              <w:tc>
                <w:tcPr>
                  <w:tcW w:w="1350" w:type="dxa"/>
                  <w:shd w:val="clear" w:color="auto" w:fill="auto"/>
                  <w:vAlign w:val="center"/>
                </w:tcPr>
                <w:p w14:paraId="099476C5"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1</w:t>
                  </w:r>
                </w:p>
              </w:tc>
              <w:tc>
                <w:tcPr>
                  <w:tcW w:w="990" w:type="dxa"/>
                  <w:shd w:val="clear" w:color="auto" w:fill="auto"/>
                  <w:vAlign w:val="center"/>
                </w:tcPr>
                <w:p w14:paraId="1F9D12C6"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20</w:t>
                  </w:r>
                </w:p>
              </w:tc>
              <w:tc>
                <w:tcPr>
                  <w:tcW w:w="1530" w:type="dxa"/>
                  <w:shd w:val="clear" w:color="auto" w:fill="auto"/>
                  <w:vAlign w:val="center"/>
                </w:tcPr>
                <w:p w14:paraId="67E5FA0A" w14:textId="77777777" w:rsidR="00D143ED" w:rsidRPr="00AE701F" w:rsidRDefault="00D143ED" w:rsidP="00D143ED">
                  <w:pPr>
                    <w:jc w:val="center"/>
                    <w:rPr>
                      <w:rFonts w:ascii="Times New Roman" w:hAnsi="Times New Roman" w:cs="Times New Roman"/>
                      <w:sz w:val="22"/>
                      <w:szCs w:val="22"/>
                    </w:rPr>
                  </w:pPr>
                  <w:r w:rsidRPr="00AE701F">
                    <w:rPr>
                      <w:rFonts w:ascii="Times New Roman" w:hAnsi="Times New Roman" w:cs="Times New Roman"/>
                      <w:sz w:val="22"/>
                      <w:szCs w:val="22"/>
                    </w:rPr>
                    <w:t>20</w:t>
                  </w:r>
                </w:p>
              </w:tc>
            </w:tr>
            <w:tr w:rsidR="00D143ED" w:rsidRPr="00AE701F" w14:paraId="546E5877" w14:textId="77777777" w:rsidTr="0004467A">
              <w:trPr>
                <w:jc w:val="center"/>
              </w:trPr>
              <w:tc>
                <w:tcPr>
                  <w:tcW w:w="6918" w:type="dxa"/>
                  <w:gridSpan w:val="5"/>
                  <w:shd w:val="clear" w:color="auto" w:fill="D9D9D9"/>
                </w:tcPr>
                <w:p w14:paraId="74526B41" w14:textId="77777777" w:rsidR="00D143ED" w:rsidRPr="00AE701F" w:rsidRDefault="00D143ED" w:rsidP="00D143ED">
                  <w:pPr>
                    <w:jc w:val="center"/>
                    <w:rPr>
                      <w:rFonts w:ascii="Times New Roman" w:hAnsi="Times New Roman" w:cs="Times New Roman"/>
                      <w:i/>
                      <w:sz w:val="22"/>
                      <w:szCs w:val="22"/>
                      <w:lang w:val="pt-BR"/>
                    </w:rPr>
                  </w:pPr>
                  <w:r w:rsidRPr="00AE701F">
                    <w:rPr>
                      <w:rFonts w:ascii="Times New Roman" w:hAnsi="Times New Roman" w:cs="Times New Roman"/>
                      <w:i/>
                      <w:sz w:val="22"/>
                      <w:szCs w:val="22"/>
                      <w:lang w:val="pt-BR"/>
                    </w:rPr>
                    <w:t>CURSURI FORMARE COMPETENȚE DIGITALE AVANSATE</w:t>
                  </w:r>
                </w:p>
                <w:p w14:paraId="18E997B9"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b/>
                      <w:i/>
                      <w:sz w:val="22"/>
                      <w:szCs w:val="22"/>
                      <w:lang w:val="pt-BR"/>
                    </w:rPr>
                    <w:t>PERSONAL DIDACTIC, DIDACTIC AUXILIAR ȘI DE CERCETARE</w:t>
                  </w:r>
                </w:p>
              </w:tc>
            </w:tr>
            <w:tr w:rsidR="00D143ED" w:rsidRPr="00AE701F" w14:paraId="05856110" w14:textId="77777777" w:rsidTr="0004467A">
              <w:trPr>
                <w:gridAfter w:val="1"/>
                <w:wAfter w:w="9" w:type="dxa"/>
                <w:jc w:val="center"/>
              </w:trPr>
              <w:tc>
                <w:tcPr>
                  <w:tcW w:w="3038" w:type="dxa"/>
                  <w:shd w:val="clear" w:color="auto" w:fill="auto"/>
                  <w:vAlign w:val="center"/>
                </w:tcPr>
                <w:p w14:paraId="2844B947"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Denumire curs</w:t>
                  </w:r>
                </w:p>
              </w:tc>
              <w:tc>
                <w:tcPr>
                  <w:tcW w:w="1350" w:type="dxa"/>
                  <w:shd w:val="clear" w:color="auto" w:fill="auto"/>
                  <w:vAlign w:val="center"/>
                </w:tcPr>
                <w:p w14:paraId="6F84AFC8"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Număr cursuri</w:t>
                  </w:r>
                </w:p>
              </w:tc>
              <w:tc>
                <w:tcPr>
                  <w:tcW w:w="990" w:type="dxa"/>
                  <w:shd w:val="clear" w:color="auto" w:fill="auto"/>
                  <w:vAlign w:val="center"/>
                </w:tcPr>
                <w:p w14:paraId="50588770"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Număr cursanți/curs</w:t>
                  </w:r>
                </w:p>
              </w:tc>
              <w:tc>
                <w:tcPr>
                  <w:tcW w:w="1530" w:type="dxa"/>
                  <w:shd w:val="clear" w:color="auto" w:fill="auto"/>
                  <w:vAlign w:val="center"/>
                </w:tcPr>
                <w:p w14:paraId="6F50B039"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Număr total cursanți /curs</w:t>
                  </w:r>
                </w:p>
              </w:tc>
            </w:tr>
            <w:tr w:rsidR="00D143ED" w:rsidRPr="00AE701F" w14:paraId="2F015EBB" w14:textId="77777777" w:rsidTr="0004467A">
              <w:trPr>
                <w:gridAfter w:val="1"/>
                <w:wAfter w:w="9" w:type="dxa"/>
                <w:jc w:val="center"/>
              </w:trPr>
              <w:tc>
                <w:tcPr>
                  <w:tcW w:w="3038" w:type="dxa"/>
                  <w:shd w:val="clear" w:color="auto" w:fill="auto"/>
                  <w:vAlign w:val="center"/>
                </w:tcPr>
                <w:p w14:paraId="68E95B15" w14:textId="77777777" w:rsidR="00D143ED" w:rsidRPr="00AE701F" w:rsidRDefault="00D143ED" w:rsidP="00D143ED">
                  <w:pPr>
                    <w:rPr>
                      <w:rFonts w:ascii="Times New Roman" w:hAnsi="Times New Roman" w:cs="Times New Roman"/>
                      <w:sz w:val="22"/>
                      <w:szCs w:val="22"/>
                      <w:lang w:val="pt-BR"/>
                    </w:rPr>
                  </w:pPr>
                  <w:r w:rsidRPr="00AE701F">
                    <w:rPr>
                      <w:rFonts w:ascii="Times New Roman" w:hAnsi="Times New Roman" w:cs="Times New Roman"/>
                      <w:sz w:val="22"/>
                      <w:szCs w:val="22"/>
                      <w:lang w:val="pt-BR"/>
                    </w:rPr>
                    <w:lastRenderedPageBreak/>
                    <w:t>5. Curs protecția datelor și securitatea sistemelor informatice</w:t>
                  </w:r>
                </w:p>
              </w:tc>
              <w:tc>
                <w:tcPr>
                  <w:tcW w:w="1350" w:type="dxa"/>
                  <w:shd w:val="clear" w:color="auto" w:fill="auto"/>
                  <w:vAlign w:val="center"/>
                </w:tcPr>
                <w:p w14:paraId="5B581E47"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1</w:t>
                  </w:r>
                </w:p>
              </w:tc>
              <w:tc>
                <w:tcPr>
                  <w:tcW w:w="990" w:type="dxa"/>
                  <w:shd w:val="clear" w:color="auto" w:fill="auto"/>
                  <w:vAlign w:val="center"/>
                </w:tcPr>
                <w:p w14:paraId="5E8E67FA"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50</w:t>
                  </w:r>
                </w:p>
              </w:tc>
              <w:tc>
                <w:tcPr>
                  <w:tcW w:w="1530" w:type="dxa"/>
                  <w:shd w:val="clear" w:color="auto" w:fill="auto"/>
                  <w:vAlign w:val="center"/>
                </w:tcPr>
                <w:p w14:paraId="1837C806" w14:textId="77777777" w:rsidR="00D143ED" w:rsidRPr="00AE701F" w:rsidRDefault="00D143ED" w:rsidP="00D143ED">
                  <w:pPr>
                    <w:jc w:val="center"/>
                    <w:rPr>
                      <w:rFonts w:ascii="Times New Roman" w:hAnsi="Times New Roman" w:cs="Times New Roman"/>
                      <w:sz w:val="22"/>
                      <w:szCs w:val="22"/>
                      <w:lang w:val="pt-BR"/>
                    </w:rPr>
                  </w:pPr>
                  <w:r w:rsidRPr="00AE701F">
                    <w:rPr>
                      <w:rFonts w:ascii="Times New Roman" w:hAnsi="Times New Roman" w:cs="Times New Roman"/>
                      <w:sz w:val="22"/>
                      <w:szCs w:val="22"/>
                      <w:lang w:val="pt-BR"/>
                    </w:rPr>
                    <w:t>50</w:t>
                  </w:r>
                </w:p>
              </w:tc>
            </w:tr>
          </w:tbl>
          <w:p w14:paraId="629BE986" w14:textId="77777777" w:rsidR="00D143ED" w:rsidRPr="00EE3D01" w:rsidRDefault="00D143ED" w:rsidP="00D143ED">
            <w:pPr>
              <w:pStyle w:val="ListParagraph"/>
              <w:ind w:left="0"/>
              <w:jc w:val="both"/>
              <w:rPr>
                <w:rFonts w:ascii="Times New Roman" w:hAnsi="Times New Roman" w:cs="Times New Roman"/>
                <w:b/>
                <w:sz w:val="22"/>
                <w:szCs w:val="22"/>
              </w:rPr>
            </w:pPr>
          </w:p>
          <w:p w14:paraId="125A9F5C" w14:textId="77777777" w:rsidR="00D143ED" w:rsidRPr="007F3E92" w:rsidRDefault="00D143ED" w:rsidP="00D143ED">
            <w:pPr>
              <w:pStyle w:val="Normal1"/>
              <w:tabs>
                <w:tab w:val="left" w:pos="174"/>
              </w:tabs>
              <w:ind w:left="-13" w:firstLine="13"/>
              <w:rPr>
                <w:rFonts w:eastAsia="Calibri"/>
                <w:iCs/>
                <w:sz w:val="22"/>
                <w:szCs w:val="22"/>
              </w:rPr>
            </w:pPr>
            <w:r w:rsidRPr="007F3E92">
              <w:rPr>
                <w:rFonts w:eastAsia="Calibri"/>
                <w:iCs/>
                <w:sz w:val="22"/>
                <w:szCs w:val="22"/>
              </w:rPr>
              <w:t>Grupul țintă al proiectului este format din:</w:t>
            </w:r>
          </w:p>
          <w:p w14:paraId="39A0528E" w14:textId="77777777" w:rsidR="00D143ED" w:rsidRPr="007F3E92" w:rsidRDefault="00D143ED" w:rsidP="00AD21ED">
            <w:pPr>
              <w:pStyle w:val="Normal1"/>
              <w:tabs>
                <w:tab w:val="left" w:pos="174"/>
              </w:tabs>
              <w:jc w:val="both"/>
              <w:rPr>
                <w:rFonts w:eastAsia="Calibri"/>
                <w:iCs/>
                <w:sz w:val="22"/>
                <w:szCs w:val="22"/>
              </w:rPr>
            </w:pPr>
            <w:r>
              <w:rPr>
                <w:rFonts w:eastAsia="Calibri"/>
                <w:iCs/>
                <w:sz w:val="22"/>
                <w:szCs w:val="22"/>
              </w:rPr>
              <w:t xml:space="preserve">- </w:t>
            </w:r>
            <w:r w:rsidRPr="007F3E92">
              <w:rPr>
                <w:rFonts w:eastAsia="Calibri"/>
                <w:iCs/>
                <w:sz w:val="22"/>
                <w:szCs w:val="22"/>
              </w:rPr>
              <w:t>Minim 242 de studenții români, etnici români, studenți străini din ciclurile de licență, master, doctorat, de la orice formă de învățământ, ai universității care vor beneficia de cursurile de formare a competențelor digitale avansate/competențelor antreprenoriale desfășurate în cadrul proiectului</w:t>
            </w:r>
          </w:p>
          <w:p w14:paraId="568BEC06" w14:textId="77777777" w:rsidR="00D143ED" w:rsidRPr="007F3E92" w:rsidRDefault="00D143ED" w:rsidP="00AD21ED">
            <w:pPr>
              <w:pStyle w:val="Normal1"/>
              <w:tabs>
                <w:tab w:val="left" w:pos="174"/>
              </w:tabs>
              <w:jc w:val="both"/>
              <w:rPr>
                <w:rFonts w:eastAsia="Calibri"/>
                <w:iCs/>
                <w:sz w:val="22"/>
                <w:szCs w:val="22"/>
              </w:rPr>
            </w:pPr>
            <w:r>
              <w:rPr>
                <w:rFonts w:eastAsia="Calibri"/>
                <w:iCs/>
                <w:sz w:val="22"/>
                <w:szCs w:val="22"/>
              </w:rPr>
              <w:t xml:space="preserve">- </w:t>
            </w:r>
            <w:r w:rsidRPr="007F3E92">
              <w:rPr>
                <w:rFonts w:eastAsia="Calibri"/>
                <w:iCs/>
                <w:sz w:val="22"/>
                <w:szCs w:val="22"/>
              </w:rPr>
              <w:t>Minim 50 persoane din categoriile personalul didactic, didactic auxiliar și de cercetare al universității care vor beneficia de cursurile de formare a competențelor digitale avansate desfășurate în cadrul proiectului</w:t>
            </w:r>
          </w:p>
          <w:p w14:paraId="50EA853C" w14:textId="77777777" w:rsidR="00D143ED" w:rsidRDefault="00D143ED" w:rsidP="00D143ED">
            <w:pPr>
              <w:pStyle w:val="Normal1"/>
              <w:tabs>
                <w:tab w:val="left" w:pos="174"/>
              </w:tabs>
              <w:ind w:left="720"/>
              <w:rPr>
                <w:rFonts w:eastAsia="Calibri"/>
                <w:iCs/>
                <w:sz w:val="22"/>
                <w:szCs w:val="22"/>
              </w:rPr>
            </w:pPr>
          </w:p>
          <w:p w14:paraId="50062D95" w14:textId="77777777" w:rsidR="00D143ED" w:rsidRPr="007F3E92" w:rsidRDefault="00D143ED" w:rsidP="00AD21ED">
            <w:pPr>
              <w:pStyle w:val="Normal1"/>
              <w:numPr>
                <w:ilvl w:val="0"/>
                <w:numId w:val="14"/>
              </w:numPr>
              <w:tabs>
                <w:tab w:val="left" w:pos="174"/>
              </w:tabs>
              <w:jc w:val="both"/>
              <w:rPr>
                <w:rFonts w:eastAsia="Calibri"/>
                <w:iCs/>
                <w:sz w:val="22"/>
                <w:szCs w:val="22"/>
              </w:rPr>
            </w:pPr>
            <w:r w:rsidRPr="007F3E92">
              <w:rPr>
                <w:rFonts w:eastAsia="Calibri"/>
                <w:iCs/>
                <w:sz w:val="22"/>
                <w:szCs w:val="22"/>
              </w:rPr>
              <w:t>Durata cursului: minim 20 ore pt IT, minim 40 ore pentru competente antreprenoriale; numărului maxim de ore nu poate depăși cu mai mult de 25% numărul minim</w:t>
            </w:r>
            <w:r>
              <w:rPr>
                <w:rFonts w:eastAsia="Calibri"/>
                <w:iCs/>
                <w:sz w:val="22"/>
                <w:szCs w:val="22"/>
              </w:rPr>
              <w:t>;</w:t>
            </w:r>
          </w:p>
          <w:p w14:paraId="180F7E5B" w14:textId="77777777" w:rsidR="00D143ED" w:rsidRPr="00AB0251" w:rsidRDefault="00D143ED" w:rsidP="00AD21ED">
            <w:pPr>
              <w:pStyle w:val="Normal1"/>
              <w:numPr>
                <w:ilvl w:val="0"/>
                <w:numId w:val="13"/>
              </w:numPr>
              <w:tabs>
                <w:tab w:val="left" w:pos="174"/>
              </w:tabs>
              <w:jc w:val="both"/>
              <w:rPr>
                <w:rFonts w:eastAsia="Calibri"/>
                <w:iCs/>
                <w:sz w:val="22"/>
                <w:szCs w:val="22"/>
              </w:rPr>
            </w:pPr>
            <w:r w:rsidRPr="007F3E92">
              <w:rPr>
                <w:rFonts w:eastAsia="Calibri"/>
                <w:iCs/>
                <w:sz w:val="22"/>
                <w:szCs w:val="22"/>
              </w:rPr>
              <w:t>Cursanții care finalizează formarea vor primi diplome sau alte documente similare care sa certifice competentele însușite</w:t>
            </w:r>
            <w:r>
              <w:rPr>
                <w:rFonts w:eastAsia="Calibri"/>
                <w:iCs/>
                <w:sz w:val="22"/>
                <w:szCs w:val="22"/>
              </w:rPr>
              <w:t>;</w:t>
            </w:r>
          </w:p>
          <w:p w14:paraId="256F18A4" w14:textId="77777777" w:rsidR="00D143ED" w:rsidRPr="001271C7" w:rsidRDefault="00D143ED" w:rsidP="00D143ED">
            <w:pPr>
              <w:pStyle w:val="Normal1"/>
              <w:tabs>
                <w:tab w:val="left" w:pos="174"/>
              </w:tabs>
              <w:ind w:left="-13" w:firstLine="13"/>
              <w:rPr>
                <w:rFonts w:ascii="Calibri Light" w:eastAsia="Calibri" w:hAnsi="Calibri Light" w:cs="Calibri Light"/>
                <w:i/>
                <w:color w:val="2F5496"/>
                <w:sz w:val="22"/>
                <w:szCs w:val="22"/>
              </w:rPr>
            </w:pPr>
          </w:p>
          <w:p w14:paraId="32110C2B" w14:textId="77777777" w:rsidR="00D143ED" w:rsidRPr="001271C7" w:rsidRDefault="00D143ED" w:rsidP="00D143ED">
            <w:pPr>
              <w:pStyle w:val="ListParagraph"/>
              <w:numPr>
                <w:ilvl w:val="0"/>
                <w:numId w:val="15"/>
              </w:numPr>
              <w:jc w:val="both"/>
              <w:rPr>
                <w:rFonts w:ascii="Times New Roman" w:hAnsi="Times New Roman" w:cs="Times New Roman"/>
                <w:b/>
                <w:bCs/>
                <w:sz w:val="22"/>
                <w:szCs w:val="22"/>
              </w:rPr>
            </w:pPr>
            <w:r w:rsidRPr="001271C7">
              <w:rPr>
                <w:rFonts w:ascii="Times New Roman" w:hAnsi="Times New Roman" w:cs="Times New Roman"/>
                <w:b/>
                <w:bCs/>
                <w:sz w:val="22"/>
                <w:szCs w:val="22"/>
              </w:rPr>
              <w:t>Structura curs Cybersecurity și Cloud pentru studen</w:t>
            </w:r>
            <w:r>
              <w:rPr>
                <w:rFonts w:ascii="Times New Roman" w:hAnsi="Times New Roman" w:cs="Times New Roman"/>
                <w:b/>
                <w:bCs/>
                <w:sz w:val="22"/>
                <w:szCs w:val="22"/>
              </w:rPr>
              <w:t>ț</w:t>
            </w:r>
            <w:r w:rsidRPr="001271C7">
              <w:rPr>
                <w:rFonts w:ascii="Times New Roman" w:hAnsi="Times New Roman" w:cs="Times New Roman"/>
                <w:b/>
                <w:bCs/>
                <w:sz w:val="22"/>
                <w:szCs w:val="22"/>
              </w:rPr>
              <w:t>i, minum 20 ore</w:t>
            </w:r>
          </w:p>
          <w:p w14:paraId="530C9720" w14:textId="77777777" w:rsidR="00D143ED" w:rsidRPr="001271C7" w:rsidRDefault="00D143ED" w:rsidP="00D143ED">
            <w:pPr>
              <w:pStyle w:val="ListParagraph"/>
              <w:numPr>
                <w:ilvl w:val="1"/>
                <w:numId w:val="15"/>
              </w:numPr>
              <w:shd w:val="clear" w:color="auto" w:fill="FFFFFF"/>
              <w:suppressAutoHyphens/>
              <w:autoSpaceDN w:val="0"/>
              <w:spacing w:line="276" w:lineRule="auto"/>
              <w:ind w:left="1134" w:hanging="85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w:t>
            </w:r>
            <w:r>
              <w:rPr>
                <w:rFonts w:ascii="Times New Roman" w:eastAsia="system-ui" w:hAnsi="Times New Roman" w:cs="Times New Roman"/>
                <w:sz w:val="22"/>
                <w:szCs w:val="22"/>
              </w:rPr>
              <w:t>c</w:t>
            </w:r>
            <w:r w:rsidRPr="001271C7">
              <w:rPr>
                <w:rFonts w:ascii="Times New Roman" w:eastAsia="system-ui" w:hAnsi="Times New Roman" w:cs="Times New Roman"/>
                <w:sz w:val="22"/>
                <w:szCs w:val="22"/>
              </w:rPr>
              <w:t>ere în Cybersecurity</w:t>
            </w:r>
          </w:p>
          <w:p w14:paraId="250E87BC" w14:textId="77777777" w:rsidR="00D143ED" w:rsidRDefault="00D143ED" w:rsidP="00D143ED">
            <w:pPr>
              <w:pStyle w:val="ListParagraph"/>
              <w:numPr>
                <w:ilvl w:val="0"/>
                <w:numId w:val="20"/>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Definiții și concepte fundamentale</w:t>
            </w:r>
          </w:p>
          <w:p w14:paraId="3979FA5C" w14:textId="77777777" w:rsidR="00D143ED" w:rsidRPr="001271C7" w:rsidRDefault="00D143ED" w:rsidP="00D143ED">
            <w:pPr>
              <w:pStyle w:val="ListParagraph"/>
              <w:numPr>
                <w:ilvl w:val="0"/>
                <w:numId w:val="20"/>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cybersecurity în era digitală</w:t>
            </w:r>
          </w:p>
          <w:p w14:paraId="178664B4"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Bazele Securității Cloud</w:t>
            </w:r>
          </w:p>
          <w:p w14:paraId="19D21998" w14:textId="77777777" w:rsidR="00D143ED" w:rsidRDefault="00D143ED" w:rsidP="00D143ED">
            <w:pPr>
              <w:pStyle w:val="ListParagraph"/>
              <w:numPr>
                <w:ilvl w:val="0"/>
                <w:numId w:val="21"/>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Tipuri de servicii cloud: IaaS, PaaS, SaaS</w:t>
            </w:r>
          </w:p>
          <w:p w14:paraId="2C2CABA5" w14:textId="77777777" w:rsidR="00D143ED" w:rsidRPr="001271C7" w:rsidRDefault="00D143ED" w:rsidP="00D143ED">
            <w:pPr>
              <w:pStyle w:val="ListParagraph"/>
              <w:numPr>
                <w:ilvl w:val="0"/>
                <w:numId w:val="21"/>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Risc și gestionarea riscului în cloud</w:t>
            </w:r>
          </w:p>
          <w:p w14:paraId="48C1A119"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Amenințări și Vulnerabilități în Cloud</w:t>
            </w:r>
          </w:p>
          <w:p w14:paraId="474E12D9" w14:textId="77777777" w:rsidR="00D143ED" w:rsidRPr="001271C7" w:rsidRDefault="00D143ED" w:rsidP="00D143ED">
            <w:pPr>
              <w:pStyle w:val="ListParagraph"/>
              <w:numPr>
                <w:ilvl w:val="0"/>
                <w:numId w:val="22"/>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Cele mai comune amenințări cibernetice în medii cloud</w:t>
            </w:r>
          </w:p>
          <w:p w14:paraId="1935F5B6" w14:textId="77777777" w:rsidR="00D143ED" w:rsidRPr="001271C7" w:rsidRDefault="00D143ED" w:rsidP="00D143ED">
            <w:pPr>
              <w:pStyle w:val="ListParagraph"/>
              <w:numPr>
                <w:ilvl w:val="0"/>
                <w:numId w:val="22"/>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Studii de caz: Analiză a incidentelor de securitate majore</w:t>
            </w:r>
          </w:p>
          <w:p w14:paraId="462009A7"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Criptografia și Securitatea Datelor</w:t>
            </w:r>
          </w:p>
          <w:p w14:paraId="7E2C09D5" w14:textId="77777777" w:rsidR="00D143ED" w:rsidRDefault="00D143ED" w:rsidP="00D143ED">
            <w:pPr>
              <w:pStyle w:val="ListParagraph"/>
              <w:numPr>
                <w:ilvl w:val="0"/>
                <w:numId w:val="73"/>
              </w:numPr>
              <w:shd w:val="clear" w:color="auto" w:fill="FFFFFF"/>
              <w:suppressAutoHyphens/>
              <w:autoSpaceDN w:val="0"/>
              <w:spacing w:line="276" w:lineRule="auto"/>
              <w:ind w:left="738" w:firstLine="301"/>
              <w:jc w:val="both"/>
              <w:rPr>
                <w:rFonts w:ascii="Times New Roman" w:eastAsia="system-ui" w:hAnsi="Times New Roman" w:cs="Times New Roman"/>
                <w:sz w:val="22"/>
                <w:szCs w:val="22"/>
              </w:rPr>
            </w:pPr>
            <w:r w:rsidRPr="00D143ED">
              <w:rPr>
                <w:rFonts w:ascii="Times New Roman" w:eastAsia="system-ui" w:hAnsi="Times New Roman" w:cs="Times New Roman"/>
                <w:sz w:val="22"/>
                <w:szCs w:val="22"/>
              </w:rPr>
              <w:t>Fundamentele criptografiei</w:t>
            </w:r>
          </w:p>
          <w:p w14:paraId="05A3AA3F" w14:textId="6608E452" w:rsidR="00D143ED" w:rsidRPr="00D143ED" w:rsidRDefault="00D143ED" w:rsidP="00D143ED">
            <w:pPr>
              <w:pStyle w:val="ListParagraph"/>
              <w:numPr>
                <w:ilvl w:val="0"/>
                <w:numId w:val="73"/>
              </w:numPr>
              <w:shd w:val="clear" w:color="auto" w:fill="FFFFFF"/>
              <w:suppressAutoHyphens/>
              <w:autoSpaceDN w:val="0"/>
              <w:spacing w:line="276" w:lineRule="auto"/>
              <w:ind w:firstLine="301"/>
              <w:jc w:val="both"/>
              <w:rPr>
                <w:rFonts w:ascii="Times New Roman" w:eastAsia="system-ui" w:hAnsi="Times New Roman" w:cs="Times New Roman"/>
                <w:sz w:val="22"/>
                <w:szCs w:val="22"/>
              </w:rPr>
            </w:pPr>
            <w:r w:rsidRPr="00D143ED">
              <w:rPr>
                <w:rFonts w:ascii="Times New Roman" w:eastAsia="system-ui" w:hAnsi="Times New Roman" w:cs="Times New Roman"/>
                <w:sz w:val="22"/>
                <w:szCs w:val="22"/>
              </w:rPr>
              <w:t>Implementarea criptografiei în soluții cloud</w:t>
            </w:r>
          </w:p>
          <w:p w14:paraId="72C6D952"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Securitatea Aplicațiilor Web și Mobile în Cloud</w:t>
            </w:r>
          </w:p>
          <w:p w14:paraId="518C25F5" w14:textId="77777777" w:rsidR="00D143ED" w:rsidRPr="001271C7" w:rsidRDefault="00D143ED" w:rsidP="00D143ED">
            <w:pPr>
              <w:pStyle w:val="ListParagraph"/>
              <w:numPr>
                <w:ilvl w:val="0"/>
                <w:numId w:val="23"/>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Securitatea aplicațiilor web vs. aplicații mobile</w:t>
            </w:r>
          </w:p>
          <w:p w14:paraId="08991BEC" w14:textId="77777777" w:rsidR="00D143ED" w:rsidRPr="001271C7" w:rsidRDefault="00D143ED" w:rsidP="00D143ED">
            <w:pPr>
              <w:pStyle w:val="ListParagraph"/>
              <w:numPr>
                <w:ilvl w:val="0"/>
                <w:numId w:val="23"/>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Principii și practici pentru dezvoltarea securizată</w:t>
            </w:r>
          </w:p>
          <w:p w14:paraId="74D0E022"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Identitatea și Accesul Management (IAM)</w:t>
            </w:r>
          </w:p>
          <w:p w14:paraId="0C33696C" w14:textId="77777777" w:rsidR="00D143ED" w:rsidRPr="001271C7" w:rsidRDefault="00D143ED" w:rsidP="00D143ED">
            <w:pPr>
              <w:pStyle w:val="ListParagraph"/>
              <w:numPr>
                <w:ilvl w:val="0"/>
                <w:numId w:val="24"/>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Principii IAM pentru servicii cloud</w:t>
            </w:r>
          </w:p>
          <w:p w14:paraId="2B600B75" w14:textId="77777777" w:rsidR="00D143ED" w:rsidRPr="001271C7" w:rsidRDefault="00D143ED" w:rsidP="00D143ED">
            <w:pPr>
              <w:pStyle w:val="ListParagraph"/>
              <w:numPr>
                <w:ilvl w:val="0"/>
                <w:numId w:val="24"/>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Tehnologii și soluții pentru IAM</w:t>
            </w:r>
          </w:p>
          <w:p w14:paraId="1EA45C53"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Monitorizarea și Protecția Infrastructurii Cloud</w:t>
            </w:r>
          </w:p>
          <w:p w14:paraId="2276A74F" w14:textId="77777777" w:rsidR="00D143ED" w:rsidRPr="001271C7" w:rsidRDefault="00D143ED" w:rsidP="00D143ED">
            <w:pPr>
              <w:pStyle w:val="ListParagraph"/>
              <w:numPr>
                <w:ilvl w:val="0"/>
                <w:numId w:val="25"/>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Instrumente și tehnici de monitorizare a securității</w:t>
            </w:r>
          </w:p>
          <w:p w14:paraId="3CFD3C4B" w14:textId="77777777" w:rsidR="00D143ED" w:rsidRPr="001271C7" w:rsidRDefault="00D143ED" w:rsidP="00D143ED">
            <w:pPr>
              <w:pStyle w:val="ListParagraph"/>
              <w:numPr>
                <w:ilvl w:val="0"/>
                <w:numId w:val="25"/>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Automatizarea răspunsurilor la incidente</w:t>
            </w:r>
          </w:p>
          <w:p w14:paraId="59FEE4BB"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Complianța și Standardele de Securitate</w:t>
            </w:r>
          </w:p>
          <w:p w14:paraId="2299D1D2" w14:textId="77777777" w:rsidR="00D143ED" w:rsidRPr="001271C7" w:rsidRDefault="00D143ED" w:rsidP="00D143ED">
            <w:pPr>
              <w:pStyle w:val="ListParagraph"/>
              <w:numPr>
                <w:ilvl w:val="0"/>
                <w:numId w:val="26"/>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Reglementări importante (GDPR, HIPAA, etc.)</w:t>
            </w:r>
          </w:p>
          <w:p w14:paraId="021330BF" w14:textId="77777777" w:rsidR="00D143ED" w:rsidRPr="001271C7" w:rsidRDefault="00D143ED" w:rsidP="00D143ED">
            <w:pPr>
              <w:pStyle w:val="ListParagraph"/>
              <w:numPr>
                <w:ilvl w:val="0"/>
                <w:numId w:val="26"/>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Certificări și audituri de securitate cloud</w:t>
            </w:r>
          </w:p>
          <w:p w14:paraId="3541BF7E"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Gestionarea Incidentelor și Recuperarea După Atac</w:t>
            </w:r>
          </w:p>
          <w:p w14:paraId="365C0FC8" w14:textId="77777777" w:rsidR="00D143ED" w:rsidRPr="001271C7" w:rsidRDefault="00D143ED" w:rsidP="00D143ED">
            <w:pPr>
              <w:pStyle w:val="ListParagraph"/>
              <w:numPr>
                <w:ilvl w:val="0"/>
                <w:numId w:val="27"/>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Planificarea și gestionarea incidentelor de securitate</w:t>
            </w:r>
          </w:p>
          <w:p w14:paraId="04D62F52" w14:textId="77777777" w:rsidR="00D143ED" w:rsidRPr="001271C7" w:rsidRDefault="00D143ED" w:rsidP="00D143ED">
            <w:pPr>
              <w:pStyle w:val="ListParagraph"/>
              <w:numPr>
                <w:ilvl w:val="0"/>
                <w:numId w:val="27"/>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Strategii de recuperare și continuitatea afacerii</w:t>
            </w:r>
          </w:p>
          <w:p w14:paraId="27E21117" w14:textId="77777777" w:rsidR="00D143ED" w:rsidRPr="001271C7" w:rsidRDefault="00D143ED" w:rsidP="00D143ED">
            <w:pPr>
              <w:pStyle w:val="ListParagraph"/>
              <w:numPr>
                <w:ilvl w:val="1"/>
                <w:numId w:val="15"/>
              </w:numPr>
              <w:shd w:val="clear" w:color="auto" w:fill="FFFFFF"/>
              <w:suppressAutoHyphens/>
              <w:autoSpaceDN w:val="0"/>
              <w:spacing w:line="276" w:lineRule="auto"/>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Tendințe și Viitorul Cybersecurity în Cloud</w:t>
            </w:r>
          </w:p>
          <w:p w14:paraId="26B670F4" w14:textId="77777777" w:rsidR="00D143ED" w:rsidRPr="001271C7" w:rsidRDefault="00D143ED" w:rsidP="00D143ED">
            <w:pPr>
              <w:pStyle w:val="ListParagraph"/>
              <w:numPr>
                <w:ilvl w:val="0"/>
                <w:numId w:val="28"/>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Inovații tehnologice și impactul lor asupra securității</w:t>
            </w:r>
          </w:p>
          <w:p w14:paraId="40181310" w14:textId="77777777" w:rsidR="00D143ED" w:rsidRPr="001271C7" w:rsidRDefault="00D143ED" w:rsidP="00D143ED">
            <w:pPr>
              <w:pStyle w:val="ListParagraph"/>
              <w:numPr>
                <w:ilvl w:val="0"/>
                <w:numId w:val="28"/>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Discuții despre securitatea quantum computing și AI în cloud</w:t>
            </w:r>
          </w:p>
          <w:p w14:paraId="76A01F28" w14:textId="77777777" w:rsidR="00D143ED" w:rsidRPr="001271C7" w:rsidRDefault="00D143ED" w:rsidP="00D143ED">
            <w:pPr>
              <w:pStyle w:val="ListParagraph"/>
              <w:numPr>
                <w:ilvl w:val="1"/>
                <w:numId w:val="15"/>
              </w:numPr>
              <w:shd w:val="clear" w:color="auto" w:fill="FFFFFF"/>
              <w:suppressAutoHyphens/>
              <w:autoSpaceDN w:val="0"/>
              <w:spacing w:line="276" w:lineRule="auto"/>
              <w:ind w:left="426" w:firstLine="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Resurse și Unelte pentru Practicieni</w:t>
            </w:r>
          </w:p>
          <w:p w14:paraId="77D83345" w14:textId="77777777" w:rsidR="00D143ED" w:rsidRPr="001271C7" w:rsidRDefault="00D143ED" w:rsidP="00D143ED">
            <w:pPr>
              <w:pStyle w:val="ListParagraph"/>
              <w:numPr>
                <w:ilvl w:val="0"/>
                <w:numId w:val="29"/>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Instrumente esențiale pentru profesioniștii în cybersecurity</w:t>
            </w:r>
          </w:p>
          <w:p w14:paraId="3C33D414" w14:textId="77777777" w:rsidR="00D143ED" w:rsidRPr="001271C7" w:rsidRDefault="00D143ED" w:rsidP="00D143ED">
            <w:pPr>
              <w:pStyle w:val="ListParagraph"/>
              <w:numPr>
                <w:ilvl w:val="0"/>
                <w:numId w:val="29"/>
              </w:numPr>
              <w:shd w:val="clear" w:color="auto" w:fill="FFFFFF"/>
              <w:suppressAutoHyphens/>
              <w:autoSpaceDN w:val="0"/>
              <w:spacing w:line="276" w:lineRule="auto"/>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lastRenderedPageBreak/>
              <w:t>Comunități și evenimente pentru dezvoltarea profesională</w:t>
            </w:r>
          </w:p>
          <w:p w14:paraId="2B5BE067" w14:textId="77777777" w:rsidR="00D143ED" w:rsidRPr="001271C7" w:rsidRDefault="00D143ED" w:rsidP="00D143ED">
            <w:pPr>
              <w:shd w:val="clear" w:color="auto" w:fill="FFFFFF"/>
              <w:suppressAutoHyphens/>
              <w:autoSpaceDN w:val="0"/>
              <w:spacing w:line="276" w:lineRule="auto"/>
              <w:jc w:val="both"/>
              <w:rPr>
                <w:rFonts w:eastAsia="system-ui"/>
                <w:sz w:val="22"/>
                <w:szCs w:val="22"/>
              </w:rPr>
            </w:pPr>
          </w:p>
          <w:p w14:paraId="7EBCA0C9" w14:textId="77777777" w:rsidR="00D143ED" w:rsidRPr="001271C7" w:rsidRDefault="00D143ED" w:rsidP="00D143ED">
            <w:pPr>
              <w:pStyle w:val="ListParagraph"/>
              <w:numPr>
                <w:ilvl w:val="0"/>
                <w:numId w:val="15"/>
              </w:numPr>
              <w:shd w:val="clear" w:color="auto" w:fill="FFFFFF"/>
              <w:suppressAutoHyphens/>
              <w:autoSpaceDN w:val="0"/>
              <w:spacing w:line="276" w:lineRule="auto"/>
              <w:jc w:val="both"/>
              <w:rPr>
                <w:rFonts w:ascii="Times New Roman" w:eastAsia="system-ui" w:hAnsi="Times New Roman" w:cs="Times New Roman"/>
                <w:b/>
                <w:bCs/>
                <w:sz w:val="22"/>
                <w:szCs w:val="22"/>
              </w:rPr>
            </w:pPr>
            <w:r w:rsidRPr="001271C7">
              <w:rPr>
                <w:rFonts w:ascii="Times New Roman" w:eastAsia="system-ui" w:hAnsi="Times New Roman" w:cs="Times New Roman"/>
                <w:b/>
                <w:bCs/>
                <w:sz w:val="22"/>
                <w:szCs w:val="22"/>
              </w:rPr>
              <w:t>Structura curs 3D Modelling pentru studenti, minim 20 ore</w:t>
            </w:r>
          </w:p>
          <w:p w14:paraId="25714944" w14:textId="77777777" w:rsidR="00D143ED" w:rsidRPr="001271C7" w:rsidRDefault="00D143ED" w:rsidP="00D143ED">
            <w:pPr>
              <w:pStyle w:val="ListParagraph"/>
              <w:numPr>
                <w:ilvl w:val="0"/>
                <w:numId w:val="17"/>
              </w:numPr>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Unity și Modelarea 3D</w:t>
            </w:r>
          </w:p>
          <w:p w14:paraId="06146E21" w14:textId="77777777" w:rsidR="00D143ED" w:rsidRDefault="00D143ED" w:rsidP="00D143ED">
            <w:pPr>
              <w:pStyle w:val="ListParagraph"/>
              <w:numPr>
                <w:ilvl w:val="2"/>
                <w:numId w:val="15"/>
              </w:numPr>
              <w:shd w:val="clear" w:color="auto" w:fill="FFFFFF"/>
              <w:suppressAutoHyphens/>
              <w:autoSpaceDN w:val="0"/>
              <w:spacing w:line="276" w:lineRule="auto"/>
              <w:ind w:left="993" w:firstLine="283"/>
              <w:rPr>
                <w:rFonts w:ascii="Times New Roman" w:eastAsia="system-ui" w:hAnsi="Times New Roman" w:cs="Times New Roman"/>
                <w:sz w:val="22"/>
                <w:szCs w:val="22"/>
              </w:rPr>
            </w:pPr>
            <w:r w:rsidRPr="001271C7">
              <w:rPr>
                <w:rFonts w:ascii="Times New Roman" w:eastAsia="system-ui" w:hAnsi="Times New Roman" w:cs="Times New Roman"/>
                <w:sz w:val="22"/>
                <w:szCs w:val="22"/>
              </w:rPr>
              <w:t>Prezentarea interfeței Unity</w:t>
            </w:r>
          </w:p>
          <w:p w14:paraId="58D192D9" w14:textId="77777777" w:rsidR="00D143ED" w:rsidRPr="00962F90" w:rsidRDefault="00D143ED" w:rsidP="00D143ED">
            <w:pPr>
              <w:pStyle w:val="ListParagraph"/>
              <w:numPr>
                <w:ilvl w:val="2"/>
                <w:numId w:val="15"/>
              </w:numPr>
              <w:shd w:val="clear" w:color="auto" w:fill="FFFFFF"/>
              <w:suppressAutoHyphens/>
              <w:autoSpaceDN w:val="0"/>
              <w:spacing w:line="276" w:lineRule="auto"/>
              <w:ind w:left="993" w:firstLine="283"/>
              <w:rPr>
                <w:rFonts w:ascii="Times New Roman" w:eastAsia="system-ui" w:hAnsi="Times New Roman" w:cs="Times New Roman"/>
                <w:sz w:val="22"/>
                <w:szCs w:val="22"/>
              </w:rPr>
            </w:pPr>
            <w:r w:rsidRPr="00962F90">
              <w:rPr>
                <w:rFonts w:ascii="Times New Roman" w:eastAsia="system-ui" w:hAnsi="Times New Roman" w:cs="Times New Roman"/>
                <w:sz w:val="22"/>
                <w:szCs w:val="22"/>
              </w:rPr>
              <w:t>Concepte de bază în modelarea 3D</w:t>
            </w:r>
          </w:p>
          <w:p w14:paraId="7AFB64C6"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Setarea Mediului de Lucru în Unity</w:t>
            </w:r>
          </w:p>
          <w:p w14:paraId="1955E6E2"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Configurarea proiectului</w:t>
            </w:r>
          </w:p>
          <w:p w14:paraId="0F8735C2"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Importul și organizarea asset-urilor</w:t>
            </w:r>
          </w:p>
          <w:p w14:paraId="51261C28"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Fundamentele Modelării 3D</w:t>
            </w:r>
          </w:p>
          <w:p w14:paraId="3E130BB7"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Primitivele 3D și transformările lor</w:t>
            </w:r>
          </w:p>
          <w:p w14:paraId="7BB53582"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Modelarea detaliată cu ajutorul vertexurilor și muchiilor</w:t>
            </w:r>
          </w:p>
          <w:p w14:paraId="71D2A7BF"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Texturarea și Materialele</w:t>
            </w:r>
          </w:p>
          <w:p w14:paraId="397A3D67"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Crearea și aplicarea texturilor</w:t>
            </w:r>
          </w:p>
          <w:p w14:paraId="21926B5E"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Utilizarea shader-elor și materialelor în Unity</w:t>
            </w:r>
          </w:p>
          <w:p w14:paraId="092DAB8D"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Iluminarea în Scenă</w:t>
            </w:r>
          </w:p>
          <w:p w14:paraId="381AEEC1"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Tipuri de lumini în Unity</w:t>
            </w:r>
          </w:p>
          <w:p w14:paraId="7C46343B"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Tehnici de iluminare și umbrire</w:t>
            </w:r>
          </w:p>
          <w:p w14:paraId="2C4EBEA2"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Animația Obiectelor 3D</w:t>
            </w:r>
          </w:p>
          <w:p w14:paraId="63F428C9"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Principii de bază ale animației</w:t>
            </w:r>
          </w:p>
          <w:p w14:paraId="28CDA25A"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Crearea și gestionarea animațiilor în Unity</w:t>
            </w:r>
          </w:p>
          <w:p w14:paraId="73DA2FC8"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Rigging și Skinning</w:t>
            </w:r>
          </w:p>
          <w:p w14:paraId="14680ABD"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rigging</w:t>
            </w:r>
          </w:p>
          <w:p w14:paraId="7670AA88"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Aplicarea skinning-ului pentru animații fluide</w:t>
            </w:r>
          </w:p>
          <w:p w14:paraId="5B4B143F"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Optimizarea Modelului 3D</w:t>
            </w:r>
          </w:p>
          <w:p w14:paraId="6A54A401"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Tehnici de reducere a poligoanelor</w:t>
            </w:r>
          </w:p>
          <w:p w14:paraId="4C24A283"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și tehnicile de LOD (Level of Detail)</w:t>
            </w:r>
          </w:p>
          <w:p w14:paraId="347B67DD"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Coliziuni și Fizica</w:t>
            </w:r>
          </w:p>
          <w:p w14:paraId="7D4C4ED1"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Setup-ul coliziunilor</w:t>
            </w:r>
          </w:p>
          <w:p w14:paraId="73789757"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Implementarea fizicii realiste în scenă</w:t>
            </w:r>
          </w:p>
          <w:p w14:paraId="7452E8B4"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Exportul și Integrarea Modelului 3D</w:t>
            </w:r>
          </w:p>
          <w:p w14:paraId="2BB62439"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Exportul modelului pentru diferite platforme</w:t>
            </w:r>
          </w:p>
          <w:p w14:paraId="059868AA"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Best practices pentru integrarea modelului în alte proiecte</w:t>
            </w:r>
          </w:p>
          <w:p w14:paraId="42F3FFF3" w14:textId="77777777" w:rsidR="00D143ED" w:rsidRPr="001271C7" w:rsidRDefault="00D143ED" w:rsidP="00D143ED">
            <w:pPr>
              <w:pStyle w:val="ListParagraph"/>
              <w:numPr>
                <w:ilvl w:val="0"/>
                <w:numId w:val="17"/>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Proiect Final</w:t>
            </w:r>
          </w:p>
          <w:p w14:paraId="25AEDDFA"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Crearea unui proiect complet, de la modelare la implementare</w:t>
            </w:r>
          </w:p>
          <w:p w14:paraId="40868B59" w14:textId="77777777" w:rsidR="00D143ED" w:rsidRPr="001271C7" w:rsidRDefault="00D143ED" w:rsidP="00D143ED">
            <w:pPr>
              <w:pStyle w:val="ListParagraph"/>
              <w:numPr>
                <w:ilvl w:val="2"/>
                <w:numId w:val="15"/>
              </w:numPr>
              <w:shd w:val="clear" w:color="auto" w:fill="FFFFFF"/>
              <w:suppressAutoHyphens/>
              <w:autoSpaceDN w:val="0"/>
              <w:spacing w:line="276" w:lineRule="auto"/>
              <w:ind w:hanging="884"/>
              <w:rPr>
                <w:rFonts w:ascii="Times New Roman" w:eastAsia="system-ui" w:hAnsi="Times New Roman" w:cs="Times New Roman"/>
                <w:sz w:val="22"/>
                <w:szCs w:val="22"/>
              </w:rPr>
            </w:pPr>
            <w:r w:rsidRPr="001271C7">
              <w:rPr>
                <w:rFonts w:ascii="Times New Roman" w:eastAsia="system-ui" w:hAnsi="Times New Roman" w:cs="Times New Roman"/>
                <w:sz w:val="22"/>
                <w:szCs w:val="22"/>
              </w:rPr>
              <w:t>Revizuirea și testarea proiectului</w:t>
            </w:r>
          </w:p>
          <w:p w14:paraId="049CB2C6" w14:textId="77777777" w:rsidR="00D143ED" w:rsidRPr="001271C7" w:rsidRDefault="00D143ED" w:rsidP="00D143ED">
            <w:pPr>
              <w:rPr>
                <w:b/>
                <w:bCs/>
                <w:sz w:val="22"/>
                <w:szCs w:val="22"/>
              </w:rPr>
            </w:pPr>
          </w:p>
          <w:p w14:paraId="0A82F674" w14:textId="77777777" w:rsidR="00D143ED" w:rsidRPr="001271C7" w:rsidRDefault="00D143ED" w:rsidP="00D143ED">
            <w:pPr>
              <w:pStyle w:val="ListParagraph"/>
              <w:numPr>
                <w:ilvl w:val="0"/>
                <w:numId w:val="15"/>
              </w:numPr>
              <w:shd w:val="clear" w:color="auto" w:fill="FFFFFF"/>
              <w:suppressAutoHyphens/>
              <w:autoSpaceDN w:val="0"/>
              <w:spacing w:line="276" w:lineRule="auto"/>
              <w:jc w:val="both"/>
              <w:rPr>
                <w:rFonts w:ascii="Times New Roman" w:eastAsia="system-ui" w:hAnsi="Times New Roman" w:cs="Times New Roman"/>
                <w:b/>
                <w:bCs/>
                <w:sz w:val="22"/>
                <w:szCs w:val="22"/>
              </w:rPr>
            </w:pPr>
            <w:r w:rsidRPr="001271C7">
              <w:rPr>
                <w:rFonts w:ascii="Times New Roman" w:eastAsia="system-ui" w:hAnsi="Times New Roman" w:cs="Times New Roman"/>
                <w:b/>
                <w:bCs/>
                <w:sz w:val="22"/>
                <w:szCs w:val="22"/>
              </w:rPr>
              <w:t>Structura curs Software QA pentru studenti, minim 20 ore</w:t>
            </w:r>
          </w:p>
          <w:p w14:paraId="5D356D2C"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Quality Assurance</w:t>
            </w:r>
          </w:p>
          <w:p w14:paraId="65AA1131" w14:textId="77777777" w:rsidR="00D143ED" w:rsidRDefault="00D143ED" w:rsidP="00D143ED">
            <w:pPr>
              <w:pStyle w:val="ListParagraph"/>
              <w:numPr>
                <w:ilvl w:val="0"/>
                <w:numId w:val="30"/>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Definiția și importanța QA în dezvoltarea software</w:t>
            </w:r>
          </w:p>
          <w:p w14:paraId="48626755" w14:textId="77777777" w:rsidR="00D143ED" w:rsidRPr="00115BA4" w:rsidRDefault="00D143ED" w:rsidP="00D143ED">
            <w:pPr>
              <w:pStyle w:val="ListParagraph"/>
              <w:numPr>
                <w:ilvl w:val="0"/>
                <w:numId w:val="30"/>
              </w:numPr>
              <w:shd w:val="clear" w:color="auto" w:fill="FFFFFF"/>
              <w:suppressAutoHyphens/>
              <w:autoSpaceDN w:val="0"/>
              <w:jc w:val="both"/>
              <w:rPr>
                <w:rFonts w:ascii="Times New Roman" w:eastAsia="system-ui" w:hAnsi="Times New Roman" w:cs="Times New Roman"/>
                <w:sz w:val="22"/>
                <w:szCs w:val="22"/>
              </w:rPr>
            </w:pPr>
            <w:r w:rsidRPr="00115BA4">
              <w:rPr>
                <w:rFonts w:ascii="Times New Roman" w:eastAsia="system-ui" w:hAnsi="Times New Roman" w:cs="Times New Roman"/>
                <w:sz w:val="22"/>
                <w:szCs w:val="22"/>
              </w:rPr>
              <w:t>Diferențele între QA și testing</w:t>
            </w:r>
          </w:p>
          <w:p w14:paraId="0222FC41"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Fundamentele Testingului</w:t>
            </w:r>
          </w:p>
          <w:p w14:paraId="1333EAF6" w14:textId="77777777" w:rsidR="00D143ED" w:rsidRPr="001271C7" w:rsidRDefault="00D143ED" w:rsidP="00D143ED">
            <w:pPr>
              <w:pStyle w:val="ListParagraph"/>
              <w:numPr>
                <w:ilvl w:val="0"/>
                <w:numId w:val="32"/>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Tipuri de testing (manual, automat)</w:t>
            </w:r>
          </w:p>
          <w:p w14:paraId="49C98C54" w14:textId="77777777" w:rsidR="00D143ED" w:rsidRPr="001271C7" w:rsidRDefault="00D143ED" w:rsidP="00D143ED">
            <w:pPr>
              <w:pStyle w:val="ListParagraph"/>
              <w:numPr>
                <w:ilvl w:val="0"/>
                <w:numId w:val="31"/>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Niveluri de testing (unit, integration, system, acceptance)</w:t>
            </w:r>
          </w:p>
          <w:p w14:paraId="54193C65"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Planificarea și Strategia de Testing</w:t>
            </w:r>
          </w:p>
          <w:p w14:paraId="672ECC46" w14:textId="77777777" w:rsidR="00D143ED" w:rsidRPr="001271C7" w:rsidRDefault="00D143ED" w:rsidP="00D143ED">
            <w:pPr>
              <w:pStyle w:val="ListParagraph"/>
              <w:numPr>
                <w:ilvl w:val="0"/>
                <w:numId w:val="31"/>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Crearea unui plan de test</w:t>
            </w:r>
          </w:p>
          <w:p w14:paraId="095F949E" w14:textId="77777777" w:rsidR="00D143ED" w:rsidRPr="001271C7" w:rsidRDefault="00D143ED" w:rsidP="00D143ED">
            <w:pPr>
              <w:pStyle w:val="ListParagraph"/>
              <w:numPr>
                <w:ilvl w:val="0"/>
                <w:numId w:val="31"/>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Definirea obiectivelor și priorităților de testing</w:t>
            </w:r>
          </w:p>
          <w:p w14:paraId="32D51630"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Test Case Design și Management</w:t>
            </w:r>
          </w:p>
          <w:p w14:paraId="33C11065" w14:textId="77777777" w:rsidR="00D143ED" w:rsidRPr="001271C7" w:rsidRDefault="00D143ED" w:rsidP="00D143ED">
            <w:pPr>
              <w:pStyle w:val="ListParagraph"/>
              <w:numPr>
                <w:ilvl w:val="0"/>
                <w:numId w:val="33"/>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Tehnici de elaborare a cazurilor de test</w:t>
            </w:r>
          </w:p>
          <w:p w14:paraId="109ECE2F" w14:textId="77777777" w:rsidR="00D143ED" w:rsidRPr="001271C7" w:rsidRDefault="00D143ED" w:rsidP="00D143ED">
            <w:pPr>
              <w:pStyle w:val="ListParagraph"/>
              <w:numPr>
                <w:ilvl w:val="0"/>
                <w:numId w:val="33"/>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lastRenderedPageBreak/>
              <w:t>Gestionarea și organizarea cazurilor de test</w:t>
            </w:r>
          </w:p>
          <w:p w14:paraId="37588C3C"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Automatizarea Testelor</w:t>
            </w:r>
          </w:p>
          <w:p w14:paraId="5B08A540" w14:textId="77777777" w:rsidR="00D143ED" w:rsidRPr="001271C7" w:rsidRDefault="00D143ED" w:rsidP="00D143ED">
            <w:pPr>
              <w:pStyle w:val="ListParagraph"/>
              <w:numPr>
                <w:ilvl w:val="0"/>
                <w:numId w:val="34"/>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automatizare</w:t>
            </w:r>
          </w:p>
          <w:p w14:paraId="75B85EB7" w14:textId="77777777" w:rsidR="00D143ED" w:rsidRPr="001271C7" w:rsidRDefault="00D143ED" w:rsidP="00D143ED">
            <w:pPr>
              <w:pStyle w:val="ListParagraph"/>
              <w:numPr>
                <w:ilvl w:val="0"/>
                <w:numId w:val="34"/>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Instrumente populare de automatizare (Selenium, QTP/UFT, etc.)</w:t>
            </w:r>
          </w:p>
          <w:p w14:paraId="3D1683D9"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Testarea Aplicațiilor Web</w:t>
            </w:r>
          </w:p>
          <w:p w14:paraId="23CCEEEE" w14:textId="77777777" w:rsidR="00D143ED" w:rsidRPr="001271C7" w:rsidRDefault="00D143ED" w:rsidP="00D143ED">
            <w:pPr>
              <w:pStyle w:val="ListParagraph"/>
              <w:numPr>
                <w:ilvl w:val="0"/>
                <w:numId w:val="35"/>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Specificități și provocări</w:t>
            </w:r>
          </w:p>
          <w:p w14:paraId="07F6E4CD" w14:textId="77777777" w:rsidR="00D143ED" w:rsidRPr="001271C7" w:rsidRDefault="00D143ED" w:rsidP="00D143ED">
            <w:pPr>
              <w:pStyle w:val="ListParagraph"/>
              <w:numPr>
                <w:ilvl w:val="0"/>
                <w:numId w:val="35"/>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Utilizarea uneltelor specifice pentru testarea web</w:t>
            </w:r>
          </w:p>
          <w:p w14:paraId="25B432C3"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Quality Assurance în Agile</w:t>
            </w:r>
          </w:p>
          <w:p w14:paraId="0D0C35B7" w14:textId="77777777" w:rsidR="00D143ED" w:rsidRPr="001271C7" w:rsidRDefault="00D143ED" w:rsidP="00D143ED">
            <w:pPr>
              <w:pStyle w:val="ListParagraph"/>
              <w:numPr>
                <w:ilvl w:val="0"/>
                <w:numId w:val="36"/>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Rolul QA în metodologiile Agile</w:t>
            </w:r>
          </w:p>
          <w:p w14:paraId="28755CE9" w14:textId="77777777" w:rsidR="00D143ED" w:rsidRPr="001271C7" w:rsidRDefault="00D143ED" w:rsidP="00D143ED">
            <w:pPr>
              <w:pStyle w:val="ListParagraph"/>
              <w:numPr>
                <w:ilvl w:val="0"/>
                <w:numId w:val="36"/>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Colaborarea cu echipele de dezvoltare</w:t>
            </w:r>
          </w:p>
          <w:p w14:paraId="397A2FA9"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Performance Testing</w:t>
            </w:r>
          </w:p>
          <w:p w14:paraId="1F833825" w14:textId="77777777" w:rsidR="00D143ED" w:rsidRPr="001271C7" w:rsidRDefault="00D143ED" w:rsidP="00D143ED">
            <w:pPr>
              <w:pStyle w:val="ListParagraph"/>
              <w:numPr>
                <w:ilvl w:val="0"/>
                <w:numId w:val="37"/>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Principii de bază ale performance testing-ului</w:t>
            </w:r>
          </w:p>
          <w:p w14:paraId="080D9D71" w14:textId="77777777" w:rsidR="00D143ED" w:rsidRPr="001271C7" w:rsidRDefault="00D143ED" w:rsidP="00D143ED">
            <w:pPr>
              <w:pStyle w:val="ListParagraph"/>
              <w:numPr>
                <w:ilvl w:val="0"/>
                <w:numId w:val="37"/>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Utilizarea uneltelor de performance testing (JMeter, LoadRunner)</w:t>
            </w:r>
          </w:p>
          <w:p w14:paraId="0D5D9BCC"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Security Testing</w:t>
            </w:r>
          </w:p>
          <w:p w14:paraId="5B2E86DF" w14:textId="77777777" w:rsidR="00D143ED" w:rsidRPr="001271C7" w:rsidRDefault="00D143ED" w:rsidP="00D143ED">
            <w:pPr>
              <w:pStyle w:val="ListParagraph"/>
              <w:numPr>
                <w:ilvl w:val="0"/>
                <w:numId w:val="38"/>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security testing-ului</w:t>
            </w:r>
          </w:p>
          <w:p w14:paraId="22F907D5" w14:textId="77777777" w:rsidR="00D143ED" w:rsidRPr="001271C7" w:rsidRDefault="00D143ED" w:rsidP="00D143ED">
            <w:pPr>
              <w:pStyle w:val="ListParagraph"/>
              <w:numPr>
                <w:ilvl w:val="0"/>
                <w:numId w:val="38"/>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uneltele și tehnicile de security testing</w:t>
            </w:r>
          </w:p>
          <w:p w14:paraId="46AE42A8"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User Acceptance Testing (UAT)</w:t>
            </w:r>
          </w:p>
          <w:p w14:paraId="263FFD6D" w14:textId="77777777" w:rsidR="00D143ED" w:rsidRPr="001271C7" w:rsidRDefault="00D143ED" w:rsidP="00D143ED">
            <w:pPr>
              <w:pStyle w:val="ListParagraph"/>
              <w:numPr>
                <w:ilvl w:val="0"/>
                <w:numId w:val="39"/>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Planificarea și executarea UAT</w:t>
            </w:r>
          </w:p>
          <w:p w14:paraId="7FEA02A1" w14:textId="77777777" w:rsidR="00D143ED" w:rsidRPr="001271C7" w:rsidRDefault="00D143ED" w:rsidP="00D143ED">
            <w:pPr>
              <w:pStyle w:val="ListParagraph"/>
              <w:numPr>
                <w:ilvl w:val="0"/>
                <w:numId w:val="39"/>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Rolul utilizatorilor finali în UAT</w:t>
            </w:r>
          </w:p>
          <w:p w14:paraId="4F73D7FE"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Managementul Bug-urilor și Issue Tracking</w:t>
            </w:r>
          </w:p>
          <w:p w14:paraId="2A320EB4" w14:textId="77777777" w:rsidR="00D143ED" w:rsidRPr="001271C7" w:rsidRDefault="00D143ED" w:rsidP="00D143ED">
            <w:pPr>
              <w:pStyle w:val="ListParagraph"/>
              <w:numPr>
                <w:ilvl w:val="0"/>
                <w:numId w:val="40"/>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Ciclul de viață al unui bug</w:t>
            </w:r>
          </w:p>
          <w:p w14:paraId="5D6AEAA7" w14:textId="77777777" w:rsidR="00D143ED" w:rsidRPr="001271C7" w:rsidRDefault="00D143ED" w:rsidP="00D143ED">
            <w:pPr>
              <w:pStyle w:val="ListParagraph"/>
              <w:numPr>
                <w:ilvl w:val="0"/>
                <w:numId w:val="40"/>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Sisteme de tracking utilizate (JIRA, Bugzilla)</w:t>
            </w:r>
          </w:p>
          <w:p w14:paraId="69B8EBA5"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Evoluția QA și Tendințe Future</w:t>
            </w:r>
          </w:p>
          <w:p w14:paraId="7635171E" w14:textId="77777777" w:rsidR="00D143ED" w:rsidRPr="001271C7" w:rsidRDefault="00D143ED" w:rsidP="00D143ED">
            <w:pPr>
              <w:pStyle w:val="ListParagraph"/>
              <w:numPr>
                <w:ilvl w:val="0"/>
                <w:numId w:val="41"/>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Automatizarea avansată și AI în QA</w:t>
            </w:r>
          </w:p>
          <w:p w14:paraId="6DC4D59A" w14:textId="77777777" w:rsidR="00D143ED" w:rsidRPr="001271C7" w:rsidRDefault="00D143ED" w:rsidP="00D143ED">
            <w:pPr>
              <w:pStyle w:val="ListParagraph"/>
              <w:numPr>
                <w:ilvl w:val="0"/>
                <w:numId w:val="41"/>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Impactul tehnologiilor emergente asupra QA</w:t>
            </w:r>
          </w:p>
          <w:p w14:paraId="334370F4" w14:textId="77777777" w:rsidR="00D143ED" w:rsidRPr="001271C7" w:rsidRDefault="00D143ED" w:rsidP="00D143ED">
            <w:pPr>
              <w:pStyle w:val="ListParagraph"/>
              <w:numPr>
                <w:ilvl w:val="0"/>
                <w:numId w:val="18"/>
              </w:numPr>
              <w:shd w:val="clear" w:color="auto" w:fill="FFFFFF"/>
              <w:suppressAutoHyphens/>
              <w:autoSpaceDN w:val="0"/>
              <w:ind w:hanging="1014"/>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Resurse și Certificări în QA</w:t>
            </w:r>
          </w:p>
          <w:p w14:paraId="3D510BCB" w14:textId="77777777" w:rsidR="00D143ED" w:rsidRPr="001271C7" w:rsidRDefault="00D143ED" w:rsidP="00D143ED">
            <w:pPr>
              <w:pStyle w:val="ListParagraph"/>
              <w:numPr>
                <w:ilvl w:val="0"/>
                <w:numId w:val="42"/>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Cărți, cursuri și webinarii recomandate</w:t>
            </w:r>
          </w:p>
          <w:p w14:paraId="693E4BB3" w14:textId="77777777" w:rsidR="00D143ED" w:rsidRDefault="00D143ED" w:rsidP="00D143ED">
            <w:pPr>
              <w:pStyle w:val="ListParagraph"/>
              <w:numPr>
                <w:ilvl w:val="0"/>
                <w:numId w:val="42"/>
              </w:numPr>
              <w:shd w:val="clear" w:color="auto" w:fill="FFFFFF"/>
              <w:suppressAutoHyphens/>
              <w:autoSpaceDN w:val="0"/>
              <w:jc w:val="both"/>
              <w:rPr>
                <w:rFonts w:ascii="Times New Roman" w:eastAsia="system-ui" w:hAnsi="Times New Roman" w:cs="Times New Roman"/>
                <w:sz w:val="22"/>
                <w:szCs w:val="22"/>
              </w:rPr>
            </w:pPr>
            <w:r w:rsidRPr="001271C7">
              <w:rPr>
                <w:rFonts w:ascii="Times New Roman" w:eastAsia="system-ui" w:hAnsi="Times New Roman" w:cs="Times New Roman"/>
                <w:sz w:val="22"/>
                <w:szCs w:val="22"/>
              </w:rPr>
              <w:t>Certificări profesionale (ISTQB, CSTE)</w:t>
            </w:r>
          </w:p>
          <w:p w14:paraId="15EB13E2" w14:textId="77777777" w:rsidR="00D143ED" w:rsidRPr="00AB0251" w:rsidRDefault="00D143ED" w:rsidP="00D143ED">
            <w:pPr>
              <w:pStyle w:val="ListParagraph"/>
              <w:shd w:val="clear" w:color="auto" w:fill="FFFFFF"/>
              <w:suppressAutoHyphens/>
              <w:autoSpaceDN w:val="0"/>
              <w:ind w:left="1440"/>
              <w:jc w:val="both"/>
              <w:rPr>
                <w:rFonts w:ascii="Times New Roman" w:eastAsia="system-ui" w:hAnsi="Times New Roman" w:cs="Times New Roman"/>
                <w:sz w:val="22"/>
                <w:szCs w:val="22"/>
              </w:rPr>
            </w:pPr>
          </w:p>
          <w:p w14:paraId="76667042" w14:textId="77777777" w:rsidR="00D143ED" w:rsidRPr="001271C7" w:rsidRDefault="00D143ED" w:rsidP="00D143ED">
            <w:pPr>
              <w:pStyle w:val="Normal1"/>
              <w:numPr>
                <w:ilvl w:val="0"/>
                <w:numId w:val="15"/>
              </w:numPr>
              <w:tabs>
                <w:tab w:val="left" w:pos="174"/>
              </w:tabs>
              <w:rPr>
                <w:rFonts w:eastAsia="Calibri"/>
                <w:b/>
                <w:bCs/>
                <w:i/>
                <w:sz w:val="22"/>
                <w:szCs w:val="22"/>
              </w:rPr>
            </w:pPr>
            <w:r w:rsidRPr="001271C7">
              <w:rPr>
                <w:b/>
                <w:bCs/>
                <w:i/>
                <w:iCs/>
                <w:sz w:val="22"/>
                <w:szCs w:val="22"/>
              </w:rPr>
              <w:t>C</w:t>
            </w:r>
            <w:r w:rsidRPr="001271C7">
              <w:rPr>
                <w:b/>
                <w:bCs/>
                <w:sz w:val="22"/>
                <w:szCs w:val="22"/>
              </w:rPr>
              <w:t>urs Competențe antreprenoriale (antreprenorial digital) pentru studenti, minim 40 ore</w:t>
            </w:r>
          </w:p>
          <w:p w14:paraId="52ED85CB"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Antreprenoriat</w:t>
            </w:r>
          </w:p>
          <w:p w14:paraId="7D329349" w14:textId="77777777" w:rsidR="00D143ED" w:rsidRDefault="00D143ED" w:rsidP="00D143ED">
            <w:pPr>
              <w:pStyle w:val="ListParagraph"/>
              <w:numPr>
                <w:ilvl w:val="0"/>
                <w:numId w:val="43"/>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Definiția antreprenoriatului</w:t>
            </w:r>
          </w:p>
          <w:p w14:paraId="18494FDB" w14:textId="77777777" w:rsidR="00D143ED" w:rsidRPr="00D619E9" w:rsidRDefault="00D143ED" w:rsidP="00D143ED">
            <w:pPr>
              <w:pStyle w:val="ListParagraph"/>
              <w:numPr>
                <w:ilvl w:val="0"/>
                <w:numId w:val="43"/>
              </w:numPr>
              <w:shd w:val="clear" w:color="auto" w:fill="FFFFFF"/>
              <w:suppressAutoHyphens/>
              <w:autoSpaceDN w:val="0"/>
              <w:spacing w:line="276" w:lineRule="auto"/>
              <w:rPr>
                <w:rFonts w:ascii="Times New Roman" w:eastAsia="system-ui" w:hAnsi="Times New Roman" w:cs="Times New Roman"/>
                <w:sz w:val="22"/>
                <w:szCs w:val="22"/>
              </w:rPr>
            </w:pPr>
            <w:r w:rsidRPr="00D619E9">
              <w:rPr>
                <w:rFonts w:ascii="Times New Roman" w:eastAsia="system-ui" w:hAnsi="Times New Roman" w:cs="Times New Roman"/>
                <w:sz w:val="22"/>
                <w:szCs w:val="22"/>
              </w:rPr>
              <w:t>Caracteristicile antreprenorului de succes</w:t>
            </w:r>
          </w:p>
          <w:p w14:paraId="4F89539B"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Identificarea Oportunităților de Afaceri</w:t>
            </w:r>
          </w:p>
          <w:p w14:paraId="62595359" w14:textId="77777777" w:rsidR="00D143ED" w:rsidRPr="001271C7" w:rsidRDefault="00D143ED" w:rsidP="00D143ED">
            <w:pPr>
              <w:pStyle w:val="ListParagraph"/>
              <w:numPr>
                <w:ilvl w:val="0"/>
                <w:numId w:val="4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Metode de identificare a oportunităților</w:t>
            </w:r>
          </w:p>
          <w:p w14:paraId="17DF68B5" w14:textId="77777777" w:rsidR="00D143ED" w:rsidRPr="001271C7" w:rsidRDefault="00D143ED" w:rsidP="00D143ED">
            <w:pPr>
              <w:pStyle w:val="ListParagraph"/>
              <w:numPr>
                <w:ilvl w:val="0"/>
                <w:numId w:val="4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Evaluarea fezabilității și a potențialului de piață</w:t>
            </w:r>
          </w:p>
          <w:p w14:paraId="70C0A664"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Planificarea Afacerii</w:t>
            </w:r>
          </w:p>
          <w:p w14:paraId="29BC44D6" w14:textId="77777777" w:rsidR="00D143ED" w:rsidRPr="001271C7" w:rsidRDefault="00D143ED" w:rsidP="00D143ED">
            <w:pPr>
              <w:pStyle w:val="ListParagraph"/>
              <w:numPr>
                <w:ilvl w:val="0"/>
                <w:numId w:val="4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Elementele unui plan de afaceri eficient</w:t>
            </w:r>
          </w:p>
          <w:p w14:paraId="36A99EFC" w14:textId="77777777" w:rsidR="00D143ED" w:rsidRPr="001271C7" w:rsidRDefault="00D143ED" w:rsidP="00D143ED">
            <w:pPr>
              <w:pStyle w:val="ListParagraph"/>
              <w:numPr>
                <w:ilvl w:val="0"/>
                <w:numId w:val="4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Studii de piață și analiza concurenței</w:t>
            </w:r>
          </w:p>
          <w:p w14:paraId="2444E9D6"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Finanțarea Afacerii</w:t>
            </w:r>
          </w:p>
          <w:p w14:paraId="02CB8ABE" w14:textId="77777777" w:rsidR="00D143ED" w:rsidRPr="001271C7" w:rsidRDefault="00D143ED" w:rsidP="00D143ED">
            <w:pPr>
              <w:pStyle w:val="ListParagraph"/>
              <w:numPr>
                <w:ilvl w:val="0"/>
                <w:numId w:val="4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Surse de finanțare: angel investors, VC, credite bancare</w:t>
            </w:r>
          </w:p>
          <w:p w14:paraId="55963FE3" w14:textId="77777777" w:rsidR="00D143ED" w:rsidRPr="001271C7" w:rsidRDefault="00D143ED" w:rsidP="00D143ED">
            <w:pPr>
              <w:pStyle w:val="ListParagraph"/>
              <w:numPr>
                <w:ilvl w:val="0"/>
                <w:numId w:val="4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Crowdfunding și alte metode alternative</w:t>
            </w:r>
          </w:p>
          <w:p w14:paraId="001DCF66"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Marketing și Vânzări</w:t>
            </w:r>
          </w:p>
          <w:p w14:paraId="12AA1DB3" w14:textId="77777777" w:rsidR="00D143ED" w:rsidRPr="001271C7" w:rsidRDefault="00D143ED" w:rsidP="00D143ED">
            <w:pPr>
              <w:pStyle w:val="ListParagraph"/>
              <w:numPr>
                <w:ilvl w:val="0"/>
                <w:numId w:val="4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Strategii de marketing pentru start-up-uri</w:t>
            </w:r>
          </w:p>
          <w:p w14:paraId="234224DC" w14:textId="77777777" w:rsidR="00D143ED" w:rsidRPr="001271C7" w:rsidRDefault="00D143ED" w:rsidP="00D143ED">
            <w:pPr>
              <w:pStyle w:val="ListParagraph"/>
              <w:numPr>
                <w:ilvl w:val="0"/>
                <w:numId w:val="4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Tehnici de vânzare și negociere</w:t>
            </w:r>
          </w:p>
          <w:p w14:paraId="3B8CE30C"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Operatiuni și Management</w:t>
            </w:r>
          </w:p>
          <w:p w14:paraId="26EF0838" w14:textId="77777777" w:rsidR="00D143ED" w:rsidRPr="001271C7" w:rsidRDefault="00D143ED" w:rsidP="00D143ED">
            <w:pPr>
              <w:pStyle w:val="ListParagraph"/>
              <w:numPr>
                <w:ilvl w:val="0"/>
                <w:numId w:val="4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Gestionarea operațiunilor zilnice</w:t>
            </w:r>
          </w:p>
          <w:p w14:paraId="3B1B2369" w14:textId="77777777" w:rsidR="00D143ED" w:rsidRPr="001271C7" w:rsidRDefault="00D143ED" w:rsidP="00D143ED">
            <w:pPr>
              <w:pStyle w:val="ListParagraph"/>
              <w:numPr>
                <w:ilvl w:val="0"/>
                <w:numId w:val="4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managementului lanțului de aprovizionare</w:t>
            </w:r>
          </w:p>
          <w:p w14:paraId="1B2A4F89"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Leadership și Managementul Echipei</w:t>
            </w:r>
          </w:p>
          <w:p w14:paraId="4139ECD2" w14:textId="77777777" w:rsidR="00D143ED" w:rsidRPr="001271C7" w:rsidRDefault="00D143ED" w:rsidP="00D143ED">
            <w:pPr>
              <w:pStyle w:val="ListParagraph"/>
              <w:numPr>
                <w:ilvl w:val="0"/>
                <w:numId w:val="4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Stiluri de leadership</w:t>
            </w:r>
          </w:p>
          <w:p w14:paraId="663F1B04" w14:textId="77777777" w:rsidR="00D143ED" w:rsidRPr="001271C7" w:rsidRDefault="00D143ED" w:rsidP="00D143ED">
            <w:pPr>
              <w:pStyle w:val="ListParagraph"/>
              <w:numPr>
                <w:ilvl w:val="0"/>
                <w:numId w:val="4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Construirea și gestionarea unei echipe eficiente</w:t>
            </w:r>
          </w:p>
          <w:p w14:paraId="1DFC436B"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Inovație și Dezvoltare de Produs</w:t>
            </w:r>
          </w:p>
          <w:p w14:paraId="71B326FA" w14:textId="77777777" w:rsidR="00D143ED" w:rsidRPr="001271C7" w:rsidRDefault="00D143ED" w:rsidP="00D143ED">
            <w:pPr>
              <w:pStyle w:val="ListParagraph"/>
              <w:numPr>
                <w:ilvl w:val="0"/>
                <w:numId w:val="5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lastRenderedPageBreak/>
              <w:t>Procesul de dezvoltare a produselor</w:t>
            </w:r>
          </w:p>
          <w:p w14:paraId="00EB2D20" w14:textId="77777777" w:rsidR="00D143ED" w:rsidRPr="001271C7" w:rsidRDefault="00D143ED" w:rsidP="00D143ED">
            <w:pPr>
              <w:pStyle w:val="ListParagraph"/>
              <w:numPr>
                <w:ilvl w:val="0"/>
                <w:numId w:val="5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Protejarea proprietății intelectuale</w:t>
            </w:r>
          </w:p>
          <w:p w14:paraId="592ED21B"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Aspecte Juridice și de Conformitate</w:t>
            </w:r>
          </w:p>
          <w:p w14:paraId="743F3976" w14:textId="77777777" w:rsidR="00D143ED" w:rsidRPr="001271C7" w:rsidRDefault="00D143ED" w:rsidP="00D143ED">
            <w:pPr>
              <w:pStyle w:val="ListParagraph"/>
              <w:numPr>
                <w:ilvl w:val="0"/>
                <w:numId w:val="51"/>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Înființarea juridică a afacerii</w:t>
            </w:r>
          </w:p>
          <w:p w14:paraId="388C5F80" w14:textId="77777777" w:rsidR="00D143ED" w:rsidRPr="001271C7" w:rsidRDefault="00D143ED" w:rsidP="00D143ED">
            <w:pPr>
              <w:pStyle w:val="ListParagraph"/>
              <w:numPr>
                <w:ilvl w:val="0"/>
                <w:numId w:val="51"/>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Respectarea normelor și reglementărilor</w:t>
            </w:r>
          </w:p>
          <w:p w14:paraId="7C38803F"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Tehnologie și Digitalizare</w:t>
            </w:r>
          </w:p>
          <w:p w14:paraId="1E9CED6B" w14:textId="77777777" w:rsidR="00D143ED" w:rsidRPr="001271C7" w:rsidRDefault="00D143ED" w:rsidP="00D143ED">
            <w:pPr>
              <w:pStyle w:val="ListParagraph"/>
              <w:numPr>
                <w:ilvl w:val="0"/>
                <w:numId w:val="52"/>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Integrarea tehnologiei în strategia de afaceri</w:t>
            </w:r>
          </w:p>
          <w:p w14:paraId="054CF785" w14:textId="77777777" w:rsidR="00D143ED" w:rsidRPr="001271C7" w:rsidRDefault="00D143ED" w:rsidP="00D143ED">
            <w:pPr>
              <w:pStyle w:val="ListParagraph"/>
              <w:numPr>
                <w:ilvl w:val="0"/>
                <w:numId w:val="52"/>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Utilizarea rețelelor sociale și a platformelor digitale</w:t>
            </w:r>
          </w:p>
          <w:p w14:paraId="74C04E07"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Scalarea Afacerii</w:t>
            </w:r>
          </w:p>
          <w:p w14:paraId="107E62E6" w14:textId="77777777" w:rsidR="00D143ED" w:rsidRPr="001271C7" w:rsidRDefault="00D143ED" w:rsidP="00D143ED">
            <w:pPr>
              <w:pStyle w:val="ListParagraph"/>
              <w:numPr>
                <w:ilvl w:val="0"/>
                <w:numId w:val="53"/>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Strategii de scalare</w:t>
            </w:r>
          </w:p>
          <w:p w14:paraId="5BA4CAE0" w14:textId="77777777" w:rsidR="00D143ED" w:rsidRPr="001271C7" w:rsidRDefault="00D143ED" w:rsidP="00D143ED">
            <w:pPr>
              <w:pStyle w:val="ListParagraph"/>
              <w:numPr>
                <w:ilvl w:val="0"/>
                <w:numId w:val="53"/>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Internaționalizarea afacerii</w:t>
            </w:r>
          </w:p>
          <w:p w14:paraId="5C07CB7D"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Gestionarea Riscurilor și Eșecurilor</w:t>
            </w:r>
          </w:p>
          <w:p w14:paraId="32166BA1" w14:textId="77777777" w:rsidR="00D143ED" w:rsidRPr="001271C7" w:rsidRDefault="00D143ED" w:rsidP="00D143ED">
            <w:pPr>
              <w:pStyle w:val="ListParagraph"/>
              <w:numPr>
                <w:ilvl w:val="0"/>
                <w:numId w:val="5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Identificarea și gestionarea riscurilor</w:t>
            </w:r>
          </w:p>
          <w:p w14:paraId="212BC493" w14:textId="77777777" w:rsidR="00D143ED" w:rsidRPr="001271C7" w:rsidRDefault="00D143ED" w:rsidP="00D143ED">
            <w:pPr>
              <w:pStyle w:val="ListParagraph"/>
              <w:numPr>
                <w:ilvl w:val="0"/>
                <w:numId w:val="5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Învățarea din eșecuri</w:t>
            </w:r>
          </w:p>
          <w:p w14:paraId="27210103"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Etica și Responsabilitatea Socială Corporativă</w:t>
            </w:r>
          </w:p>
          <w:p w14:paraId="3830A01D" w14:textId="77777777" w:rsidR="00D143ED" w:rsidRPr="001271C7" w:rsidRDefault="00D143ED" w:rsidP="00D143ED">
            <w:pPr>
              <w:pStyle w:val="ListParagraph"/>
              <w:numPr>
                <w:ilvl w:val="0"/>
                <w:numId w:val="5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eticii în afaceri</w:t>
            </w:r>
          </w:p>
          <w:p w14:paraId="3C7B5213" w14:textId="77777777" w:rsidR="00D143ED" w:rsidRPr="001271C7" w:rsidRDefault="00D143ED" w:rsidP="00D143ED">
            <w:pPr>
              <w:pStyle w:val="ListParagraph"/>
              <w:numPr>
                <w:ilvl w:val="0"/>
                <w:numId w:val="5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Implementarea practicilor sustenabile</w:t>
            </w:r>
          </w:p>
          <w:p w14:paraId="62087F10"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Networking și Mentoring</w:t>
            </w:r>
          </w:p>
          <w:p w14:paraId="7AFF72AF" w14:textId="77777777" w:rsidR="00D143ED" w:rsidRPr="001271C7" w:rsidRDefault="00D143ED" w:rsidP="00D143ED">
            <w:pPr>
              <w:pStyle w:val="ListParagraph"/>
              <w:numPr>
                <w:ilvl w:val="0"/>
                <w:numId w:val="5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Rolul networking-ului în dezvoltarea afacerii</w:t>
            </w:r>
          </w:p>
          <w:p w14:paraId="34DF96AA" w14:textId="77777777" w:rsidR="00D143ED" w:rsidRPr="001271C7" w:rsidRDefault="00D143ED" w:rsidP="00D143ED">
            <w:pPr>
              <w:pStyle w:val="ListParagraph"/>
              <w:numPr>
                <w:ilvl w:val="0"/>
                <w:numId w:val="5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Găsirea și lucrul cu mentori</w:t>
            </w:r>
          </w:p>
          <w:p w14:paraId="00A3D19A" w14:textId="77777777" w:rsidR="00D143ED" w:rsidRPr="001271C7" w:rsidRDefault="00D143ED" w:rsidP="00D143ED">
            <w:pPr>
              <w:pStyle w:val="ListParagraph"/>
              <w:numPr>
                <w:ilvl w:val="0"/>
                <w:numId w:val="19"/>
              </w:numPr>
              <w:shd w:val="clear" w:color="auto" w:fill="FFFFFF"/>
              <w:suppressAutoHyphens/>
              <w:autoSpaceDN w:val="0"/>
              <w:spacing w:line="276" w:lineRule="auto"/>
              <w:ind w:hanging="1014"/>
              <w:rPr>
                <w:rFonts w:ascii="Times New Roman" w:eastAsia="system-ui" w:hAnsi="Times New Roman" w:cs="Times New Roman"/>
                <w:sz w:val="22"/>
                <w:szCs w:val="22"/>
              </w:rPr>
            </w:pPr>
            <w:r w:rsidRPr="001271C7">
              <w:rPr>
                <w:rFonts w:ascii="Times New Roman" w:eastAsia="system-ui" w:hAnsi="Times New Roman" w:cs="Times New Roman"/>
                <w:sz w:val="22"/>
                <w:szCs w:val="22"/>
              </w:rPr>
              <w:t>Planul Personal de Dezvoltare Antreprenorială</w:t>
            </w:r>
          </w:p>
          <w:p w14:paraId="27ACAC41" w14:textId="77777777" w:rsidR="00D143ED" w:rsidRPr="001271C7" w:rsidRDefault="00D143ED" w:rsidP="00D143ED">
            <w:pPr>
              <w:pStyle w:val="ListParagraph"/>
              <w:numPr>
                <w:ilvl w:val="0"/>
                <w:numId w:val="5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Evaluarea competențelor și identificarea lacunelor</w:t>
            </w:r>
          </w:p>
          <w:p w14:paraId="26591301" w14:textId="77777777" w:rsidR="00D143ED" w:rsidRDefault="00D143ED" w:rsidP="00D143ED">
            <w:pPr>
              <w:pStyle w:val="ListParagraph"/>
              <w:numPr>
                <w:ilvl w:val="0"/>
                <w:numId w:val="5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Setarea obiectivelor și planificarea dezvoltării continu</w:t>
            </w:r>
          </w:p>
          <w:p w14:paraId="423AE717" w14:textId="77777777" w:rsidR="00D143ED" w:rsidRPr="00B82CDA" w:rsidRDefault="00D143ED" w:rsidP="00D143ED">
            <w:pPr>
              <w:pStyle w:val="ListParagraph"/>
              <w:shd w:val="clear" w:color="auto" w:fill="FFFFFF"/>
              <w:suppressAutoHyphens/>
              <w:autoSpaceDN w:val="0"/>
              <w:spacing w:line="276" w:lineRule="auto"/>
              <w:rPr>
                <w:rFonts w:ascii="Times New Roman" w:eastAsia="system-ui" w:hAnsi="Times New Roman" w:cs="Times New Roman"/>
                <w:sz w:val="22"/>
                <w:szCs w:val="22"/>
              </w:rPr>
            </w:pPr>
          </w:p>
          <w:p w14:paraId="68C037C1" w14:textId="77777777" w:rsidR="00D143ED" w:rsidRPr="001271C7" w:rsidRDefault="00D143ED" w:rsidP="00D143ED">
            <w:pPr>
              <w:pStyle w:val="ListParagraph"/>
              <w:numPr>
                <w:ilvl w:val="0"/>
                <w:numId w:val="15"/>
              </w:numPr>
              <w:shd w:val="clear" w:color="auto" w:fill="FFFFFF"/>
              <w:suppressAutoHyphens/>
              <w:autoSpaceDN w:val="0"/>
              <w:spacing w:line="276" w:lineRule="auto"/>
              <w:rPr>
                <w:rFonts w:ascii="Times New Roman" w:eastAsia="system-ui" w:hAnsi="Times New Roman" w:cs="Times New Roman"/>
                <w:b/>
                <w:bCs/>
                <w:sz w:val="22"/>
                <w:szCs w:val="22"/>
              </w:rPr>
            </w:pPr>
            <w:r w:rsidRPr="001271C7">
              <w:rPr>
                <w:rFonts w:ascii="Times New Roman" w:eastAsia="system-ui" w:hAnsi="Times New Roman" w:cs="Times New Roman"/>
                <w:b/>
                <w:bCs/>
                <w:sz w:val="22"/>
                <w:szCs w:val="22"/>
              </w:rPr>
              <w:t>Curs protecția datelor și securitatea sistemelor informatice pentru cadre didactice, minim 12 ore</w:t>
            </w:r>
          </w:p>
          <w:p w14:paraId="3127D9E8" w14:textId="77777777" w:rsidR="00D143ED" w:rsidRPr="001271C7" w:rsidRDefault="00D143ED" w:rsidP="00D143ED">
            <w:pPr>
              <w:pStyle w:val="ListParagraph"/>
              <w:numPr>
                <w:ilvl w:val="1"/>
                <w:numId w:val="15"/>
              </w:numPr>
              <w:shd w:val="clear" w:color="auto" w:fill="FFFFFF"/>
              <w:suppressAutoHyphens/>
              <w:autoSpaceDN w:val="0"/>
              <w:spacing w:line="276" w:lineRule="auto"/>
              <w:ind w:left="1450" w:hanging="1024"/>
              <w:rPr>
                <w:rFonts w:ascii="Times New Roman" w:eastAsia="system-ui" w:hAnsi="Times New Roman" w:cs="Times New Roman"/>
                <w:sz w:val="22"/>
                <w:szCs w:val="22"/>
              </w:rPr>
            </w:pPr>
            <w:r w:rsidRPr="001271C7">
              <w:rPr>
                <w:rFonts w:ascii="Times New Roman" w:eastAsia="system-ui" w:hAnsi="Times New Roman" w:cs="Times New Roman"/>
                <w:sz w:val="22"/>
                <w:szCs w:val="22"/>
              </w:rPr>
              <w:t>Introducere în Securitatea Informației</w:t>
            </w:r>
          </w:p>
          <w:p w14:paraId="60DF573F" w14:textId="77777777" w:rsidR="00D143ED" w:rsidRPr="001271C7" w:rsidRDefault="00D143ED" w:rsidP="00D143ED">
            <w:pPr>
              <w:pStyle w:val="ListParagraph"/>
              <w:numPr>
                <w:ilvl w:val="0"/>
                <w:numId w:val="5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Concepte fundamentale de securitate</w:t>
            </w:r>
          </w:p>
          <w:p w14:paraId="7322EE0A" w14:textId="77777777" w:rsidR="00D143ED" w:rsidRPr="001271C7" w:rsidRDefault="00D143ED" w:rsidP="00D143ED">
            <w:pPr>
              <w:pStyle w:val="ListParagraph"/>
              <w:numPr>
                <w:ilvl w:val="0"/>
                <w:numId w:val="5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Importanța protecției datelor în lumea digitală</w:t>
            </w:r>
          </w:p>
          <w:p w14:paraId="1E12F3E4"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b.</w:t>
            </w:r>
            <w:r w:rsidRPr="001271C7">
              <w:rPr>
                <w:rFonts w:ascii="Times New Roman" w:eastAsia="system-ui" w:hAnsi="Times New Roman" w:cs="Times New Roman"/>
                <w:sz w:val="22"/>
                <w:szCs w:val="22"/>
              </w:rPr>
              <w:tab/>
              <w:t>Legislație și Standarde în Protecția Datelor</w:t>
            </w:r>
          </w:p>
          <w:p w14:paraId="582327DA" w14:textId="77777777" w:rsidR="00D143ED" w:rsidRPr="001271C7" w:rsidRDefault="00D143ED" w:rsidP="00D143ED">
            <w:pPr>
              <w:pStyle w:val="ListParagraph"/>
              <w:numPr>
                <w:ilvl w:val="0"/>
                <w:numId w:val="5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GDPR și alte reglementări internaționale</w:t>
            </w:r>
          </w:p>
          <w:p w14:paraId="57BCAE9C" w14:textId="77777777" w:rsidR="00D143ED" w:rsidRPr="001271C7" w:rsidRDefault="00D143ED" w:rsidP="00D143ED">
            <w:pPr>
              <w:pStyle w:val="ListParagraph"/>
              <w:numPr>
                <w:ilvl w:val="0"/>
                <w:numId w:val="5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Standardele ISO privind securitatea informațiilor</w:t>
            </w:r>
          </w:p>
          <w:p w14:paraId="7C837D65"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c.</w:t>
            </w:r>
            <w:r w:rsidRPr="001271C7">
              <w:rPr>
                <w:rFonts w:ascii="Times New Roman" w:eastAsia="system-ui" w:hAnsi="Times New Roman" w:cs="Times New Roman"/>
                <w:sz w:val="22"/>
                <w:szCs w:val="22"/>
              </w:rPr>
              <w:tab/>
              <w:t>Principiile Protecției Datelor</w:t>
            </w:r>
          </w:p>
          <w:p w14:paraId="5B6E8D04" w14:textId="77777777" w:rsidR="00D143ED" w:rsidRPr="001271C7" w:rsidRDefault="00D143ED" w:rsidP="00D143ED">
            <w:pPr>
              <w:pStyle w:val="ListParagraph"/>
              <w:numPr>
                <w:ilvl w:val="0"/>
                <w:numId w:val="6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Confidențialitatea, integritatea și disponibilitatea</w:t>
            </w:r>
          </w:p>
          <w:p w14:paraId="3B24C013" w14:textId="77777777" w:rsidR="00D143ED" w:rsidRPr="001271C7" w:rsidRDefault="00D143ED" w:rsidP="00D143ED">
            <w:pPr>
              <w:pStyle w:val="ListParagraph"/>
              <w:numPr>
                <w:ilvl w:val="0"/>
                <w:numId w:val="6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Metode de evaluare și gestionare a riscurilor</w:t>
            </w:r>
          </w:p>
          <w:p w14:paraId="0BE968C8"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d.</w:t>
            </w:r>
            <w:r w:rsidRPr="001271C7">
              <w:rPr>
                <w:rFonts w:ascii="Times New Roman" w:eastAsia="system-ui" w:hAnsi="Times New Roman" w:cs="Times New Roman"/>
                <w:sz w:val="22"/>
                <w:szCs w:val="22"/>
              </w:rPr>
              <w:tab/>
              <w:t>Securitatea Fizică și de Mediu</w:t>
            </w:r>
          </w:p>
          <w:p w14:paraId="146565E6" w14:textId="77777777" w:rsidR="00D143ED" w:rsidRPr="001271C7" w:rsidRDefault="00D143ED" w:rsidP="00D143ED">
            <w:pPr>
              <w:pStyle w:val="ListParagraph"/>
              <w:numPr>
                <w:ilvl w:val="0"/>
                <w:numId w:val="61"/>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Securizarea infrastructurii fizice</w:t>
            </w:r>
          </w:p>
          <w:p w14:paraId="1102E699" w14:textId="77777777" w:rsidR="00D143ED" w:rsidRPr="001271C7" w:rsidRDefault="00D143ED" w:rsidP="00D143ED">
            <w:pPr>
              <w:pStyle w:val="ListParagraph"/>
              <w:numPr>
                <w:ilvl w:val="0"/>
                <w:numId w:val="61"/>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Prevenirea accesului neautorizat</w:t>
            </w:r>
          </w:p>
          <w:p w14:paraId="37553E58" w14:textId="77777777" w:rsidR="00D143ED"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e.</w:t>
            </w:r>
            <w:r w:rsidRPr="001271C7">
              <w:rPr>
                <w:rFonts w:ascii="Times New Roman" w:eastAsia="system-ui" w:hAnsi="Times New Roman" w:cs="Times New Roman"/>
                <w:sz w:val="22"/>
                <w:szCs w:val="22"/>
              </w:rPr>
              <w:tab/>
              <w:t>Securitatea Rețelelor</w:t>
            </w:r>
          </w:p>
          <w:p w14:paraId="5C4589BD" w14:textId="77777777" w:rsidR="00D143ED" w:rsidRPr="001271C7" w:rsidRDefault="00D143ED" w:rsidP="00D143ED">
            <w:pPr>
              <w:pStyle w:val="ListParagraph"/>
              <w:numPr>
                <w:ilvl w:val="0"/>
                <w:numId w:val="63"/>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Principii și tehnologii de securitate a rețelelor</w:t>
            </w:r>
          </w:p>
          <w:p w14:paraId="72C1F458" w14:textId="77777777" w:rsidR="00D143ED" w:rsidRPr="001271C7" w:rsidRDefault="00D143ED" w:rsidP="00D143ED">
            <w:pPr>
              <w:pStyle w:val="ListParagraph"/>
              <w:numPr>
                <w:ilvl w:val="0"/>
                <w:numId w:val="63"/>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Monitorizarea și apărarea împotriva atacurilor de rețea</w:t>
            </w:r>
          </w:p>
          <w:p w14:paraId="15C7C843"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f.</w:t>
            </w:r>
            <w:r w:rsidRPr="001271C7">
              <w:rPr>
                <w:rFonts w:ascii="Times New Roman" w:eastAsia="system-ui" w:hAnsi="Times New Roman" w:cs="Times New Roman"/>
                <w:sz w:val="22"/>
                <w:szCs w:val="22"/>
              </w:rPr>
              <w:tab/>
              <w:t>Criptografie și Securitatea Datelor</w:t>
            </w:r>
          </w:p>
          <w:p w14:paraId="2C5A6238" w14:textId="77777777" w:rsidR="00D143ED" w:rsidRPr="001271C7" w:rsidRDefault="00D143ED" w:rsidP="00D143ED">
            <w:pPr>
              <w:pStyle w:val="ListParagraph"/>
              <w:numPr>
                <w:ilvl w:val="0"/>
                <w:numId w:val="6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Algoritmi și protocoale criptografice</w:t>
            </w:r>
          </w:p>
          <w:p w14:paraId="2276DACF" w14:textId="77777777" w:rsidR="00D143ED" w:rsidRPr="001271C7" w:rsidRDefault="00D143ED" w:rsidP="00D143ED">
            <w:pPr>
              <w:pStyle w:val="ListParagraph"/>
              <w:numPr>
                <w:ilvl w:val="0"/>
                <w:numId w:val="64"/>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Aplicarea criptografiei în protecția datelor</w:t>
            </w:r>
          </w:p>
          <w:p w14:paraId="44B4F038"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g.</w:t>
            </w:r>
            <w:r w:rsidRPr="001271C7">
              <w:rPr>
                <w:rFonts w:ascii="Times New Roman" w:eastAsia="system-ui" w:hAnsi="Times New Roman" w:cs="Times New Roman"/>
                <w:sz w:val="22"/>
                <w:szCs w:val="22"/>
              </w:rPr>
              <w:tab/>
              <w:t>Securitatea Aplicațiilor</w:t>
            </w:r>
          </w:p>
          <w:p w14:paraId="6C7076F2" w14:textId="77777777" w:rsidR="00D143ED" w:rsidRPr="001271C7" w:rsidRDefault="00D143ED" w:rsidP="00D143ED">
            <w:pPr>
              <w:pStyle w:val="ListParagraph"/>
              <w:numPr>
                <w:ilvl w:val="0"/>
                <w:numId w:val="62"/>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Securitatea la nivelul aplicațiilor web și mobile</w:t>
            </w:r>
          </w:p>
          <w:p w14:paraId="3190239E" w14:textId="77777777" w:rsidR="00D143ED" w:rsidRPr="001271C7" w:rsidRDefault="00D143ED" w:rsidP="00D143ED">
            <w:pPr>
              <w:pStyle w:val="ListParagraph"/>
              <w:numPr>
                <w:ilvl w:val="0"/>
                <w:numId w:val="62"/>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Testarea și auditarea securității aplicațiilor</w:t>
            </w:r>
          </w:p>
          <w:p w14:paraId="01B32810"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h.</w:t>
            </w:r>
            <w:r w:rsidRPr="001271C7">
              <w:rPr>
                <w:rFonts w:ascii="Times New Roman" w:eastAsia="system-ui" w:hAnsi="Times New Roman" w:cs="Times New Roman"/>
                <w:sz w:val="22"/>
                <w:szCs w:val="22"/>
              </w:rPr>
              <w:tab/>
              <w:t>Managementul Identității și Accesului</w:t>
            </w:r>
          </w:p>
          <w:p w14:paraId="5114A21D" w14:textId="77777777" w:rsidR="00D143ED" w:rsidRPr="001271C7" w:rsidRDefault="00D143ED" w:rsidP="00D143ED">
            <w:pPr>
              <w:pStyle w:val="ListParagraph"/>
              <w:numPr>
                <w:ilvl w:val="0"/>
                <w:numId w:val="6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lastRenderedPageBreak/>
              <w:t>Sisteme de autentificare și autorizare</w:t>
            </w:r>
          </w:p>
          <w:p w14:paraId="1F9C0423" w14:textId="77777777" w:rsidR="00D143ED" w:rsidRPr="001271C7" w:rsidRDefault="00D143ED" w:rsidP="00D143ED">
            <w:pPr>
              <w:pStyle w:val="ListParagraph"/>
              <w:numPr>
                <w:ilvl w:val="0"/>
                <w:numId w:val="65"/>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Politici de control al accesului</w:t>
            </w:r>
          </w:p>
          <w:p w14:paraId="3F5775C7"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i.</w:t>
            </w:r>
            <w:r w:rsidRPr="001271C7">
              <w:rPr>
                <w:rFonts w:ascii="Times New Roman" w:eastAsia="system-ui" w:hAnsi="Times New Roman" w:cs="Times New Roman"/>
                <w:sz w:val="22"/>
                <w:szCs w:val="22"/>
              </w:rPr>
              <w:tab/>
              <w:t>Prevenirea și Detectarea Intruziunilor</w:t>
            </w:r>
          </w:p>
          <w:p w14:paraId="194E1C93" w14:textId="77777777" w:rsidR="00D143ED" w:rsidRPr="001271C7" w:rsidRDefault="00D143ED" w:rsidP="00D143ED">
            <w:pPr>
              <w:pStyle w:val="ListParagraph"/>
              <w:numPr>
                <w:ilvl w:val="0"/>
                <w:numId w:val="6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Sisteme de detectare și prevenire a intruziunilor (IDS/IPS)</w:t>
            </w:r>
          </w:p>
          <w:p w14:paraId="64AAFF9A" w14:textId="77777777" w:rsidR="00D143ED" w:rsidRPr="001271C7" w:rsidRDefault="00D143ED" w:rsidP="00D143ED">
            <w:pPr>
              <w:pStyle w:val="ListParagraph"/>
              <w:numPr>
                <w:ilvl w:val="0"/>
                <w:numId w:val="66"/>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Tehnici de analiză și răspuns la incidente</w:t>
            </w:r>
          </w:p>
          <w:p w14:paraId="0F1CACBC"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j.</w:t>
            </w:r>
            <w:r w:rsidRPr="001271C7">
              <w:rPr>
                <w:rFonts w:ascii="Times New Roman" w:eastAsia="system-ui" w:hAnsi="Times New Roman" w:cs="Times New Roman"/>
                <w:sz w:val="22"/>
                <w:szCs w:val="22"/>
              </w:rPr>
              <w:tab/>
              <w:t>Securitatea Dispozitivelor Mobile și a Dispozitivelor IoT</w:t>
            </w:r>
          </w:p>
          <w:p w14:paraId="5A1B7074" w14:textId="77777777" w:rsidR="00D143ED" w:rsidRPr="001271C7" w:rsidRDefault="00D143ED" w:rsidP="00D143ED">
            <w:pPr>
              <w:pStyle w:val="ListParagraph"/>
              <w:numPr>
                <w:ilvl w:val="0"/>
                <w:numId w:val="6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Provocări și soluții în securitatea dispozitivelor mobile</w:t>
            </w:r>
          </w:p>
          <w:p w14:paraId="69B5E8E8" w14:textId="77777777" w:rsidR="00D143ED" w:rsidRPr="001271C7" w:rsidRDefault="00D143ED" w:rsidP="00D143ED">
            <w:pPr>
              <w:pStyle w:val="ListParagraph"/>
              <w:numPr>
                <w:ilvl w:val="0"/>
                <w:numId w:val="67"/>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Securitatea în ecosistemul IoT</w:t>
            </w:r>
          </w:p>
          <w:p w14:paraId="02B4F329"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k.</w:t>
            </w:r>
            <w:r w:rsidRPr="001271C7">
              <w:rPr>
                <w:rFonts w:ascii="Times New Roman" w:eastAsia="system-ui" w:hAnsi="Times New Roman" w:cs="Times New Roman"/>
                <w:sz w:val="22"/>
                <w:szCs w:val="22"/>
              </w:rPr>
              <w:tab/>
              <w:t>Planificarea Continuității Afacerii și Recuperarea După Dezastre</w:t>
            </w:r>
          </w:p>
          <w:p w14:paraId="72E12E6E" w14:textId="77777777" w:rsidR="00D143ED" w:rsidRPr="001271C7" w:rsidRDefault="00D143ED" w:rsidP="00D143ED">
            <w:pPr>
              <w:pStyle w:val="ListParagraph"/>
              <w:numPr>
                <w:ilvl w:val="0"/>
                <w:numId w:val="6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Strategii de backup și recuperare</w:t>
            </w:r>
          </w:p>
          <w:p w14:paraId="43BF1731" w14:textId="77777777" w:rsidR="00D143ED" w:rsidRPr="001271C7" w:rsidRDefault="00D143ED" w:rsidP="00D143ED">
            <w:pPr>
              <w:pStyle w:val="ListParagraph"/>
              <w:numPr>
                <w:ilvl w:val="0"/>
                <w:numId w:val="68"/>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Planuri de continuitate a afacerii</w:t>
            </w:r>
          </w:p>
          <w:p w14:paraId="14E98C7E"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l.</w:t>
            </w:r>
            <w:r w:rsidRPr="001271C7">
              <w:rPr>
                <w:rFonts w:ascii="Times New Roman" w:eastAsia="system-ui" w:hAnsi="Times New Roman" w:cs="Times New Roman"/>
                <w:sz w:val="22"/>
                <w:szCs w:val="22"/>
              </w:rPr>
              <w:tab/>
              <w:t>Audit și Conformitate</w:t>
            </w:r>
          </w:p>
          <w:p w14:paraId="5EBF8182" w14:textId="77777777" w:rsidR="00D143ED" w:rsidRPr="001271C7" w:rsidRDefault="00D143ED" w:rsidP="00D143ED">
            <w:pPr>
              <w:pStyle w:val="ListParagraph"/>
              <w:numPr>
                <w:ilvl w:val="0"/>
                <w:numId w:val="6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Procesul de audit de securitate</w:t>
            </w:r>
          </w:p>
          <w:p w14:paraId="73D839DB" w14:textId="77777777" w:rsidR="00D143ED" w:rsidRPr="001271C7" w:rsidRDefault="00D143ED" w:rsidP="00D143ED">
            <w:pPr>
              <w:pStyle w:val="ListParagraph"/>
              <w:numPr>
                <w:ilvl w:val="0"/>
                <w:numId w:val="69"/>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Rolul conformității în protecția datelor</w:t>
            </w:r>
          </w:p>
          <w:p w14:paraId="49307A66"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m.</w:t>
            </w:r>
            <w:r w:rsidRPr="001271C7">
              <w:rPr>
                <w:rFonts w:ascii="Times New Roman" w:eastAsia="system-ui" w:hAnsi="Times New Roman" w:cs="Times New Roman"/>
                <w:sz w:val="22"/>
                <w:szCs w:val="22"/>
              </w:rPr>
              <w:tab/>
              <w:t>Sensibilizarea și Formarea în Securitatea Informației</w:t>
            </w:r>
          </w:p>
          <w:p w14:paraId="63D46E00" w14:textId="77777777" w:rsidR="00D143ED" w:rsidRPr="001271C7" w:rsidRDefault="00D143ED" w:rsidP="00D143ED">
            <w:pPr>
              <w:pStyle w:val="ListParagraph"/>
              <w:numPr>
                <w:ilvl w:val="0"/>
                <w:numId w:val="7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Programe de training pentru angajați</w:t>
            </w:r>
          </w:p>
          <w:p w14:paraId="678CD2C2" w14:textId="77777777" w:rsidR="00D143ED" w:rsidRPr="001271C7" w:rsidRDefault="00D143ED" w:rsidP="00D143ED">
            <w:pPr>
              <w:pStyle w:val="ListParagraph"/>
              <w:numPr>
                <w:ilvl w:val="0"/>
                <w:numId w:val="70"/>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Creșterea conștientizării securității</w:t>
            </w:r>
          </w:p>
          <w:p w14:paraId="207E57BC" w14:textId="77777777" w:rsidR="00D143ED" w:rsidRPr="001271C7" w:rsidRDefault="00D143ED" w:rsidP="00D143ED">
            <w:pPr>
              <w:pStyle w:val="ListParagraph"/>
              <w:shd w:val="clear" w:color="auto" w:fill="FFFFFF"/>
              <w:suppressAutoHyphens/>
              <w:autoSpaceDN w:val="0"/>
              <w:spacing w:line="276" w:lineRule="auto"/>
              <w:ind w:left="709" w:hanging="283"/>
              <w:rPr>
                <w:rFonts w:ascii="Times New Roman" w:eastAsia="system-ui" w:hAnsi="Times New Roman" w:cs="Times New Roman"/>
                <w:sz w:val="22"/>
                <w:szCs w:val="22"/>
              </w:rPr>
            </w:pPr>
            <w:r w:rsidRPr="001271C7">
              <w:rPr>
                <w:rFonts w:ascii="Times New Roman" w:eastAsia="system-ui" w:hAnsi="Times New Roman" w:cs="Times New Roman"/>
                <w:sz w:val="22"/>
                <w:szCs w:val="22"/>
              </w:rPr>
              <w:t>n.</w:t>
            </w:r>
            <w:r w:rsidRPr="001271C7">
              <w:rPr>
                <w:rFonts w:ascii="Times New Roman" w:eastAsia="system-ui" w:hAnsi="Times New Roman" w:cs="Times New Roman"/>
                <w:sz w:val="22"/>
                <w:szCs w:val="22"/>
              </w:rPr>
              <w:tab/>
              <w:t>Tendințe și Viitorul în Securitatea Informației</w:t>
            </w:r>
          </w:p>
          <w:p w14:paraId="29F8996C" w14:textId="77777777" w:rsidR="00D143ED" w:rsidRPr="001271C7" w:rsidRDefault="00D143ED" w:rsidP="00D143ED">
            <w:pPr>
              <w:pStyle w:val="ListParagraph"/>
              <w:numPr>
                <w:ilvl w:val="0"/>
                <w:numId w:val="71"/>
              </w:numPr>
              <w:shd w:val="clear" w:color="auto" w:fill="FFFFFF"/>
              <w:suppressAutoHyphens/>
              <w:autoSpaceDN w:val="0"/>
              <w:spacing w:line="276" w:lineRule="auto"/>
              <w:rPr>
                <w:rFonts w:ascii="Times New Roman" w:eastAsia="system-ui" w:hAnsi="Times New Roman" w:cs="Times New Roman"/>
                <w:sz w:val="22"/>
                <w:szCs w:val="22"/>
              </w:rPr>
            </w:pPr>
            <w:r w:rsidRPr="001271C7">
              <w:rPr>
                <w:rFonts w:ascii="Times New Roman" w:eastAsia="system-ui" w:hAnsi="Times New Roman" w:cs="Times New Roman"/>
                <w:sz w:val="22"/>
                <w:szCs w:val="22"/>
              </w:rPr>
              <w:t>Tehnologii emergente și impactul lor asupra securității</w:t>
            </w:r>
          </w:p>
          <w:p w14:paraId="2B02C2CA" w14:textId="41227AB5" w:rsidR="00D143ED" w:rsidRDefault="00D143ED" w:rsidP="00D143ED">
            <w:pPr>
              <w:pStyle w:val="PlainText"/>
              <w:numPr>
                <w:ilvl w:val="0"/>
                <w:numId w:val="71"/>
              </w:numPr>
              <w:ind w:right="72"/>
              <w:jc w:val="both"/>
              <w:rPr>
                <w:rFonts w:ascii="Times New Roman" w:hAnsi="Times New Roman"/>
                <w:i/>
                <w:iCs/>
                <w:sz w:val="24"/>
                <w:szCs w:val="24"/>
              </w:rPr>
            </w:pPr>
            <w:r w:rsidRPr="00126202">
              <w:rPr>
                <w:rFonts w:ascii="Times New Roman" w:eastAsia="system-ui" w:hAnsi="Times New Roman"/>
                <w:sz w:val="22"/>
                <w:szCs w:val="22"/>
              </w:rPr>
              <w:t>Evoluția amenințărilor și a măsurilor de protecție</w:t>
            </w:r>
          </w:p>
          <w:p w14:paraId="2D8041DB" w14:textId="55A960F8" w:rsidR="00D143ED" w:rsidRPr="00A00E6D" w:rsidRDefault="00D143ED" w:rsidP="00D143ED">
            <w:pPr>
              <w:pStyle w:val="PlainText"/>
              <w:ind w:right="72"/>
              <w:jc w:val="both"/>
              <w:rPr>
                <w:rFonts w:ascii="Times New Roman" w:hAnsi="Times New Roman"/>
                <w:bCs/>
                <w:i/>
                <w:iCs/>
                <w:sz w:val="24"/>
                <w:szCs w:val="24"/>
                <w:lang w:val="ro-RO"/>
              </w:rPr>
            </w:pPr>
          </w:p>
        </w:tc>
      </w:tr>
      <w:tr w:rsidR="00FC627F" w:rsidRPr="00A00E6D" w14:paraId="5026D675" w14:textId="77777777" w:rsidTr="005B0A1B">
        <w:tc>
          <w:tcPr>
            <w:tcW w:w="9214" w:type="dxa"/>
            <w:tcBorders>
              <w:top w:val="single" w:sz="4" w:space="0" w:color="auto"/>
              <w:left w:val="single" w:sz="4" w:space="0" w:color="auto"/>
              <w:bottom w:val="single" w:sz="4" w:space="0" w:color="auto"/>
              <w:right w:val="single" w:sz="4" w:space="0" w:color="auto"/>
            </w:tcBorders>
            <w:vAlign w:val="bottom"/>
          </w:tcPr>
          <w:p w14:paraId="2A04AFF8" w14:textId="77777777" w:rsidR="00FC627F" w:rsidRPr="00FC627F" w:rsidRDefault="00FC627F" w:rsidP="00FC627F">
            <w:pPr>
              <w:pStyle w:val="NoSpacing"/>
              <w:jc w:val="both"/>
              <w:rPr>
                <w:b/>
                <w:bCs/>
                <w:sz w:val="22"/>
                <w:szCs w:val="22"/>
                <w:lang w:val="it-IT"/>
              </w:rPr>
            </w:pPr>
            <w:r w:rsidRPr="00FC627F">
              <w:rPr>
                <w:b/>
                <w:bCs/>
                <w:sz w:val="22"/>
                <w:szCs w:val="22"/>
                <w:lang w:val="it-IT"/>
              </w:rPr>
              <w:lastRenderedPageBreak/>
              <w:t>Cerințe calificare/eligibilitate:</w:t>
            </w:r>
          </w:p>
          <w:p w14:paraId="10DF90DE" w14:textId="77777777" w:rsidR="00FC627F" w:rsidRPr="00FC627F" w:rsidRDefault="00FC627F" w:rsidP="00FC627F">
            <w:pPr>
              <w:pStyle w:val="NoSpacing"/>
              <w:jc w:val="both"/>
              <w:rPr>
                <w:sz w:val="22"/>
                <w:szCs w:val="22"/>
                <w:lang w:val="it-IT"/>
              </w:rPr>
            </w:pPr>
            <w:r w:rsidRPr="00FC627F">
              <w:rPr>
                <w:sz w:val="22"/>
                <w:szCs w:val="22"/>
              </w:rPr>
              <w:tab/>
            </w:r>
            <w:r w:rsidRPr="00FC627F">
              <w:rPr>
                <w:sz w:val="22"/>
                <w:szCs w:val="22"/>
                <w:lang w:val="it-IT"/>
              </w:rPr>
              <w:t>În vederea prestării serviciilor care face obiectul prezentei achiziții ofertantul va îndeplini următoarele cerințe:</w:t>
            </w:r>
          </w:p>
          <w:p w14:paraId="6BC54AF8" w14:textId="77777777" w:rsidR="00FC627F" w:rsidRPr="00FC627F" w:rsidRDefault="00FC627F" w:rsidP="00FC627F">
            <w:pPr>
              <w:pStyle w:val="NoSpacing"/>
              <w:numPr>
                <w:ilvl w:val="0"/>
                <w:numId w:val="75"/>
              </w:numPr>
              <w:jc w:val="both"/>
              <w:rPr>
                <w:sz w:val="22"/>
                <w:szCs w:val="22"/>
                <w:lang w:val="it-IT"/>
              </w:rPr>
            </w:pPr>
            <w:r w:rsidRPr="00FC627F">
              <w:rPr>
                <w:sz w:val="22"/>
                <w:szCs w:val="22"/>
                <w:lang w:val="it-IT"/>
              </w:rPr>
              <w:t>Cerințe pentru entitatea juridică furnizoare de servicii: ISO 27001 sau similar;</w:t>
            </w:r>
          </w:p>
          <w:p w14:paraId="0ADA0063" w14:textId="77777777" w:rsidR="00FC627F" w:rsidRPr="00FC627F" w:rsidRDefault="00FC627F" w:rsidP="00FC627F">
            <w:pPr>
              <w:pStyle w:val="NoSpacing"/>
              <w:numPr>
                <w:ilvl w:val="0"/>
                <w:numId w:val="75"/>
              </w:numPr>
              <w:jc w:val="both"/>
              <w:rPr>
                <w:sz w:val="22"/>
                <w:szCs w:val="22"/>
                <w:lang w:val="it-IT"/>
              </w:rPr>
            </w:pPr>
            <w:r w:rsidRPr="00FC627F">
              <w:rPr>
                <w:sz w:val="22"/>
                <w:szCs w:val="22"/>
                <w:lang w:val="it-IT"/>
              </w:rPr>
              <w:t>Cerințe minime și obligatorii pentru lectori:</w:t>
            </w:r>
          </w:p>
          <w:p w14:paraId="684D85D8" w14:textId="77777777" w:rsidR="00FC627F" w:rsidRPr="00FC627F" w:rsidRDefault="00FC627F" w:rsidP="00FC627F">
            <w:pPr>
              <w:pStyle w:val="NoSpacing"/>
              <w:numPr>
                <w:ilvl w:val="0"/>
                <w:numId w:val="74"/>
              </w:numPr>
              <w:jc w:val="both"/>
              <w:rPr>
                <w:sz w:val="22"/>
                <w:szCs w:val="22"/>
                <w:lang w:val="it-IT"/>
              </w:rPr>
            </w:pPr>
            <w:r w:rsidRPr="00FC627F">
              <w:rPr>
                <w:sz w:val="22"/>
                <w:szCs w:val="22"/>
                <w:lang w:val="it-IT"/>
              </w:rPr>
              <w:t>Studii superioare finalizate cu diplomă de licență sau echivalent;</w:t>
            </w:r>
          </w:p>
          <w:p w14:paraId="01148BEF" w14:textId="77777777" w:rsidR="00FC627F" w:rsidRPr="00FC627F" w:rsidRDefault="00FC627F" w:rsidP="00FC627F">
            <w:pPr>
              <w:pStyle w:val="NoSpacing"/>
              <w:numPr>
                <w:ilvl w:val="0"/>
                <w:numId w:val="74"/>
              </w:numPr>
              <w:jc w:val="both"/>
              <w:rPr>
                <w:sz w:val="22"/>
                <w:szCs w:val="22"/>
                <w:lang w:val="it-IT"/>
              </w:rPr>
            </w:pPr>
            <w:r w:rsidRPr="00FC627F">
              <w:rPr>
                <w:sz w:val="22"/>
                <w:szCs w:val="22"/>
                <w:lang w:val="it-IT"/>
              </w:rPr>
              <w:t>Experiență generală: minim 5 ani experiență generală;</w:t>
            </w:r>
          </w:p>
          <w:p w14:paraId="0C4908D9" w14:textId="77777777" w:rsidR="00FC627F" w:rsidRPr="00FC627F" w:rsidRDefault="00FC627F" w:rsidP="00FC627F">
            <w:pPr>
              <w:pStyle w:val="NoSpacing"/>
              <w:numPr>
                <w:ilvl w:val="0"/>
                <w:numId w:val="74"/>
              </w:numPr>
              <w:jc w:val="both"/>
              <w:rPr>
                <w:iCs/>
                <w:sz w:val="22"/>
                <w:szCs w:val="22"/>
                <w:lang w:val="it-IT"/>
              </w:rPr>
            </w:pPr>
            <w:r w:rsidRPr="00FC627F">
              <w:rPr>
                <w:rFonts w:eastAsia="Calibri"/>
                <w:iCs/>
                <w:sz w:val="22"/>
                <w:szCs w:val="22"/>
              </w:rPr>
              <w:t>Experiență specifică: participarea în minim 1 proiect / contract care a avut obiect prestarea de activitati similare dovedită prin orice document relevant;</w:t>
            </w:r>
          </w:p>
          <w:p w14:paraId="68E52913" w14:textId="77777777" w:rsidR="00FC627F" w:rsidRPr="00FC627F" w:rsidRDefault="00FC627F" w:rsidP="00FC627F">
            <w:pPr>
              <w:pStyle w:val="NoSpacing"/>
              <w:numPr>
                <w:ilvl w:val="0"/>
                <w:numId w:val="74"/>
              </w:numPr>
              <w:jc w:val="both"/>
              <w:rPr>
                <w:iCs/>
                <w:sz w:val="22"/>
                <w:szCs w:val="22"/>
                <w:lang w:val="it-IT"/>
              </w:rPr>
            </w:pPr>
            <w:r w:rsidRPr="00FC627F">
              <w:rPr>
                <w:i/>
                <w:iCs/>
                <w:sz w:val="22"/>
                <w:szCs w:val="22"/>
                <w:lang w:val="it-IT"/>
              </w:rPr>
              <w:t>Cybersecurity și Cloud</w:t>
            </w:r>
            <w:r w:rsidRPr="00FC627F">
              <w:rPr>
                <w:sz w:val="22"/>
                <w:szCs w:val="22"/>
                <w:lang w:val="it-IT"/>
              </w:rPr>
              <w:t xml:space="preserve">: </w:t>
            </w:r>
            <w:r w:rsidRPr="00FC627F">
              <w:rPr>
                <w:rFonts w:eastAsia="Calibri"/>
                <w:sz w:val="22"/>
                <w:szCs w:val="22"/>
              </w:rPr>
              <w:t>Cunoştințe generale: Deținerea de cunoștinte dovedite prin prezentarea unei diplome/certificări recunoscute la nivel național/internațional privind implementarea componentei de securizare a accesului privilegiat pentru echipamentele de tip comunicații și servere (sau echivalent); Demonstrare cunoștințe/experiență specifică: Deținerea de cunoștințe dovedite prin prezentarea unei diplome/certificări recunoscute la nivel național/internațional pentru implementarea componentei de securizare a accesului privilegiat pentru echipamentele de tip comunicații și servere (sau echivalent);</w:t>
            </w:r>
          </w:p>
          <w:p w14:paraId="3A65A4BE" w14:textId="77777777" w:rsidR="00FC627F" w:rsidRPr="00FC627F" w:rsidRDefault="00FC627F" w:rsidP="00FC627F">
            <w:pPr>
              <w:pStyle w:val="NoSpacing"/>
              <w:numPr>
                <w:ilvl w:val="0"/>
                <w:numId w:val="74"/>
              </w:numPr>
              <w:jc w:val="both"/>
              <w:rPr>
                <w:iCs/>
                <w:sz w:val="22"/>
                <w:szCs w:val="22"/>
                <w:lang w:val="it-IT"/>
              </w:rPr>
            </w:pPr>
            <w:r w:rsidRPr="00FC627F">
              <w:rPr>
                <w:i/>
                <w:iCs/>
                <w:sz w:val="22"/>
                <w:szCs w:val="22"/>
                <w:lang w:val="it-IT"/>
              </w:rPr>
              <w:t>3D Modelling:</w:t>
            </w:r>
            <w:r w:rsidRPr="00FC627F">
              <w:rPr>
                <w:iCs/>
                <w:sz w:val="22"/>
                <w:szCs w:val="22"/>
                <w:lang w:val="it-IT"/>
              </w:rPr>
              <w:t xml:space="preserve"> </w:t>
            </w:r>
            <w:r w:rsidRPr="00FC627F">
              <w:rPr>
                <w:rFonts w:eastAsia="Calibri"/>
                <w:iCs/>
                <w:sz w:val="22"/>
                <w:szCs w:val="22"/>
              </w:rPr>
              <w:t>Cunoştințe generale: Deținerea de cunoștinte dovedite prin prezentarea unei diplome/certificări recunoscute la nivel național/internțional privind competențe de 3D Modelling (sau echivalent); Demonstrare cunoştințe/experiență specifică: Deținerea de cunoștințe dovedite prin prezentarea unei diplome / certificări recunoscute la nivel național/internațional pentru competențe de 3D Modelling (sau echivalent);</w:t>
            </w:r>
          </w:p>
          <w:p w14:paraId="686DDF4B" w14:textId="77777777" w:rsidR="00FC627F" w:rsidRPr="00FC627F" w:rsidRDefault="00FC627F" w:rsidP="00FC627F">
            <w:pPr>
              <w:pStyle w:val="NoSpacing"/>
              <w:numPr>
                <w:ilvl w:val="0"/>
                <w:numId w:val="74"/>
              </w:numPr>
              <w:jc w:val="both"/>
              <w:rPr>
                <w:iCs/>
                <w:sz w:val="22"/>
                <w:szCs w:val="22"/>
                <w:lang w:val="it-IT"/>
              </w:rPr>
            </w:pPr>
            <w:r w:rsidRPr="00FC627F">
              <w:rPr>
                <w:i/>
                <w:sz w:val="22"/>
                <w:szCs w:val="22"/>
                <w:lang w:val="it-IT"/>
              </w:rPr>
              <w:t xml:space="preserve">Software QA: </w:t>
            </w:r>
            <w:r w:rsidRPr="00FC627F">
              <w:rPr>
                <w:rFonts w:eastAsia="Calibri"/>
                <w:iCs/>
                <w:sz w:val="22"/>
                <w:szCs w:val="22"/>
              </w:rPr>
              <w:t>Cunoştințe generale: Deținerea de cunoștințe dovedite prin prezentarea unei diplome/certificări recunoscute la nivel național/internațional privind competențe de Software QA(sau echivalent); Demonstrare cunoştințe/experiență specifică: Deținerea de cunoștințe dovedite prin prezentarea unei diplome/certificări recunoscute la nivel național / internațional pentru competențe de Software QA (sau echivalent);</w:t>
            </w:r>
          </w:p>
          <w:p w14:paraId="351772EF" w14:textId="77777777" w:rsidR="00FC627F" w:rsidRPr="00FC627F" w:rsidRDefault="00FC627F" w:rsidP="00FC627F">
            <w:pPr>
              <w:pStyle w:val="NoSpacing"/>
              <w:numPr>
                <w:ilvl w:val="0"/>
                <w:numId w:val="74"/>
              </w:numPr>
              <w:jc w:val="both"/>
              <w:rPr>
                <w:iCs/>
                <w:sz w:val="22"/>
                <w:szCs w:val="22"/>
                <w:lang w:val="it-IT"/>
              </w:rPr>
            </w:pPr>
            <w:r w:rsidRPr="00FC627F">
              <w:rPr>
                <w:i/>
                <w:sz w:val="22"/>
                <w:szCs w:val="22"/>
                <w:lang w:val="it-IT"/>
              </w:rPr>
              <w:t>Competențe antreprenoriale (antreprenorial digital</w:t>
            </w:r>
            <w:r w:rsidRPr="00FC627F">
              <w:rPr>
                <w:iCs/>
                <w:sz w:val="22"/>
                <w:szCs w:val="22"/>
                <w:lang w:val="it-IT"/>
              </w:rPr>
              <w:t xml:space="preserve">): </w:t>
            </w:r>
            <w:r w:rsidRPr="00FC627F">
              <w:rPr>
                <w:rFonts w:eastAsia="Calibri"/>
                <w:iCs/>
                <w:sz w:val="22"/>
                <w:szCs w:val="22"/>
              </w:rPr>
              <w:t>Cunoştințe generale: Deținerea de cunoștințe dovedite prin prezentarea unei diplome/certificări recunoscute la nivel național/internațional privind competențe antreprenoriale (sau echivalent); Demonstrare cunoştințe/experiență specifică: Deținerea de cunoștințe dovedite prin prezentarea unei diplome/certificări recunoscute la nivel național/internațional pentru competențe antreprenoriale (sau echivalent);</w:t>
            </w:r>
          </w:p>
          <w:p w14:paraId="4655F9E8" w14:textId="77777777" w:rsidR="00FC627F" w:rsidRPr="004D5899" w:rsidRDefault="00FC627F" w:rsidP="00FC627F">
            <w:pPr>
              <w:pStyle w:val="NoSpacing"/>
              <w:numPr>
                <w:ilvl w:val="0"/>
                <w:numId w:val="74"/>
              </w:numPr>
              <w:jc w:val="both"/>
              <w:rPr>
                <w:iCs/>
                <w:sz w:val="22"/>
                <w:szCs w:val="22"/>
                <w:lang w:val="it-IT"/>
              </w:rPr>
            </w:pPr>
            <w:r w:rsidRPr="00FC627F">
              <w:rPr>
                <w:i/>
                <w:sz w:val="22"/>
                <w:szCs w:val="22"/>
                <w:lang w:val="it-IT"/>
              </w:rPr>
              <w:lastRenderedPageBreak/>
              <w:t>Curs protecția datelor și securitatea sistemelor informatice:</w:t>
            </w:r>
            <w:r w:rsidRPr="00FC627F">
              <w:rPr>
                <w:iCs/>
                <w:sz w:val="22"/>
                <w:szCs w:val="22"/>
                <w:lang w:val="it-IT"/>
              </w:rPr>
              <w:t xml:space="preserve"> </w:t>
            </w:r>
            <w:r w:rsidRPr="00FC627F">
              <w:rPr>
                <w:rFonts w:eastAsia="Calibri"/>
                <w:iCs/>
                <w:sz w:val="22"/>
                <w:szCs w:val="22"/>
              </w:rPr>
              <w:t>Cunoştințe generale: Deținerea de cunoștințe dovedite prin prezentarea unei diplome/certificări recunoscute la nivel național/internațional privind competențe antreprenoriale sau echivalent; Demonstrare cunoştințe/experiență specifică: Detinerea de cunoștințe dovedite prin prezentarea unei diplome/certificări recunoscute la nivel național/internațional în domeniul CyberSecurity sau echivalent;</w:t>
            </w:r>
          </w:p>
          <w:p w14:paraId="35B3DCB5" w14:textId="3224C8C6" w:rsidR="004D5899" w:rsidRPr="00FC627F" w:rsidRDefault="004D5899" w:rsidP="00FC627F">
            <w:pPr>
              <w:pStyle w:val="NoSpacing"/>
              <w:numPr>
                <w:ilvl w:val="0"/>
                <w:numId w:val="74"/>
              </w:numPr>
              <w:jc w:val="both"/>
              <w:rPr>
                <w:iCs/>
                <w:sz w:val="22"/>
                <w:szCs w:val="22"/>
                <w:lang w:val="it-IT"/>
              </w:rPr>
            </w:pPr>
            <w:r w:rsidRPr="004D5899">
              <w:rPr>
                <w:iCs/>
                <w:sz w:val="22"/>
                <w:szCs w:val="22"/>
                <w:lang w:val="it-IT"/>
              </w:rPr>
              <w:t>Se va depune o listă în care vor fi precizate numele lectorilor ce vor instrui participanții</w:t>
            </w:r>
            <w:r>
              <w:rPr>
                <w:iCs/>
                <w:sz w:val="22"/>
                <w:szCs w:val="22"/>
                <w:lang w:val="it-IT"/>
              </w:rPr>
              <w:t>.</w:t>
            </w:r>
          </w:p>
        </w:tc>
      </w:tr>
      <w:tr w:rsidR="00B666D8" w:rsidRPr="00A00E6D" w14:paraId="2DA262DC" w14:textId="77777777" w:rsidTr="005B0A1B">
        <w:tc>
          <w:tcPr>
            <w:tcW w:w="9214" w:type="dxa"/>
            <w:tcBorders>
              <w:top w:val="single" w:sz="4" w:space="0" w:color="auto"/>
              <w:left w:val="single" w:sz="4" w:space="0" w:color="auto"/>
              <w:bottom w:val="single" w:sz="4" w:space="0" w:color="auto"/>
              <w:right w:val="single" w:sz="4" w:space="0" w:color="auto"/>
            </w:tcBorders>
            <w:vAlign w:val="bottom"/>
          </w:tcPr>
          <w:p w14:paraId="281641A3" w14:textId="77777777" w:rsidR="00B666D8" w:rsidRPr="00FC627F" w:rsidRDefault="00B666D8" w:rsidP="00FC627F">
            <w:pPr>
              <w:ind w:left="-13" w:firstLine="13"/>
              <w:jc w:val="both"/>
              <w:rPr>
                <w:rFonts w:ascii="Times New Roman" w:hAnsi="Times New Roman" w:cs="Times New Roman"/>
                <w:b/>
                <w:sz w:val="22"/>
                <w:szCs w:val="22"/>
                <w:lang w:eastAsia="x-none"/>
              </w:rPr>
            </w:pPr>
            <w:r w:rsidRPr="00FC627F">
              <w:rPr>
                <w:rFonts w:ascii="Times New Roman" w:hAnsi="Times New Roman" w:cs="Times New Roman"/>
                <w:b/>
                <w:sz w:val="22"/>
                <w:szCs w:val="22"/>
                <w:lang w:eastAsia="x-none"/>
              </w:rPr>
              <w:lastRenderedPageBreak/>
              <w:t>Termen de prestare:</w:t>
            </w:r>
          </w:p>
          <w:p w14:paraId="64A87521" w14:textId="625D2385" w:rsidR="00B666D8" w:rsidRPr="00A00E6D" w:rsidRDefault="00B666D8" w:rsidP="00FC627F">
            <w:pPr>
              <w:ind w:left="-13" w:firstLine="13"/>
              <w:jc w:val="both"/>
              <w:rPr>
                <w:rFonts w:ascii="Times New Roman" w:hAnsi="Times New Roman" w:cs="Times New Roman"/>
                <w:b/>
                <w:sz w:val="24"/>
                <w:szCs w:val="24"/>
                <w:lang w:eastAsia="x-none"/>
              </w:rPr>
            </w:pPr>
            <w:r w:rsidRPr="00FC627F">
              <w:rPr>
                <w:rFonts w:ascii="Times New Roman" w:hAnsi="Times New Roman" w:cs="Times New Roman"/>
                <w:bCs/>
                <w:sz w:val="22"/>
                <w:szCs w:val="22"/>
                <w:lang w:eastAsia="x-none"/>
              </w:rPr>
              <w:t xml:space="preserve">Serviciile vor fi prestate în baza unei comenzi ferme emise de beneficiar cu cel puțin </w:t>
            </w:r>
            <w:r w:rsidR="00FC627F" w:rsidRPr="00FC627F">
              <w:rPr>
                <w:rFonts w:ascii="Times New Roman" w:hAnsi="Times New Roman" w:cs="Times New Roman"/>
                <w:bCs/>
                <w:sz w:val="22"/>
                <w:szCs w:val="22"/>
                <w:lang w:eastAsia="x-none"/>
              </w:rPr>
              <w:t>5</w:t>
            </w:r>
            <w:r w:rsidRPr="00FC627F">
              <w:rPr>
                <w:rFonts w:ascii="Times New Roman" w:hAnsi="Times New Roman" w:cs="Times New Roman"/>
                <w:bCs/>
                <w:sz w:val="22"/>
                <w:szCs w:val="22"/>
                <w:lang w:eastAsia="x-none"/>
              </w:rPr>
              <w:t xml:space="preserve"> zile calendaristice înainte de data stabilită pentru fiecare eveniment</w:t>
            </w:r>
            <w:r w:rsidRPr="00A00E6D">
              <w:rPr>
                <w:rFonts w:ascii="Times New Roman" w:hAnsi="Times New Roman" w:cs="Times New Roman"/>
                <w:bCs/>
                <w:sz w:val="24"/>
                <w:szCs w:val="24"/>
                <w:lang w:eastAsia="x-none"/>
              </w:rPr>
              <w:t>.</w:t>
            </w:r>
          </w:p>
        </w:tc>
      </w:tr>
      <w:tr w:rsidR="00B666D8" w:rsidRPr="00A00E6D" w14:paraId="554691DF"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2FF5AA43" w14:textId="77777777" w:rsidR="00B666D8" w:rsidRPr="00A00E6D" w:rsidRDefault="00B666D8" w:rsidP="00442AE6">
            <w:pPr>
              <w:jc w:val="both"/>
              <w:rPr>
                <w:rFonts w:ascii="Times New Roman" w:hAnsi="Times New Roman" w:cs="Times New Roman"/>
                <w:b/>
                <w:sz w:val="24"/>
                <w:szCs w:val="24"/>
                <w:lang w:eastAsia="x-none"/>
              </w:rPr>
            </w:pPr>
            <w:r w:rsidRPr="00A00E6D">
              <w:rPr>
                <w:rFonts w:ascii="Times New Roman" w:hAnsi="Times New Roman" w:cs="Times New Roman"/>
                <w:b/>
                <w:sz w:val="24"/>
                <w:szCs w:val="24"/>
                <w:lang w:eastAsia="x-none"/>
              </w:rPr>
              <w:t>Livrabile</w:t>
            </w:r>
          </w:p>
          <w:p w14:paraId="55DCE622" w14:textId="77777777" w:rsidR="00FC627F" w:rsidRPr="00FC627F" w:rsidRDefault="00FC627F" w:rsidP="00FC627F">
            <w:pPr>
              <w:ind w:firstLine="601"/>
              <w:jc w:val="both"/>
              <w:rPr>
                <w:rFonts w:ascii="Times New Roman" w:hAnsi="Times New Roman" w:cs="Times New Roman"/>
                <w:sz w:val="22"/>
                <w:szCs w:val="22"/>
                <w:lang w:eastAsia="x-none"/>
              </w:rPr>
            </w:pPr>
            <w:r w:rsidRPr="00FC627F">
              <w:rPr>
                <w:rFonts w:ascii="Times New Roman" w:hAnsi="Times New Roman" w:cs="Times New Roman"/>
                <w:sz w:val="22"/>
                <w:szCs w:val="22"/>
                <w:lang w:eastAsia="x-none"/>
              </w:rPr>
              <w:t>Ca rezultat al serviciilor descrise mai sus, prestatorul va trebui să transmită următoarele livrabile:</w:t>
            </w:r>
          </w:p>
          <w:p w14:paraId="16758510" w14:textId="77777777" w:rsidR="00FC627F" w:rsidRPr="00FC627F" w:rsidRDefault="00FC627F" w:rsidP="00FC627F">
            <w:pPr>
              <w:pStyle w:val="NoSpacing"/>
              <w:jc w:val="both"/>
              <w:rPr>
                <w:sz w:val="22"/>
                <w:szCs w:val="22"/>
              </w:rPr>
            </w:pPr>
            <w:r w:rsidRPr="00FC627F">
              <w:rPr>
                <w:sz w:val="22"/>
                <w:szCs w:val="22"/>
              </w:rPr>
              <w:t xml:space="preserve">- Factura aferentă serviciilor prestate; </w:t>
            </w:r>
          </w:p>
          <w:p w14:paraId="357E8111" w14:textId="77777777" w:rsidR="00FC627F" w:rsidRPr="00FC627F" w:rsidRDefault="00FC627F" w:rsidP="00FC627F">
            <w:pPr>
              <w:pStyle w:val="NoSpacing"/>
              <w:jc w:val="both"/>
              <w:rPr>
                <w:sz w:val="22"/>
                <w:szCs w:val="22"/>
              </w:rPr>
            </w:pPr>
            <w:r w:rsidRPr="00FC627F">
              <w:rPr>
                <w:sz w:val="22"/>
                <w:szCs w:val="22"/>
              </w:rPr>
              <w:t>- Proces verbal de predare – primire și recepție pentru serviciile prestate;</w:t>
            </w:r>
          </w:p>
          <w:p w14:paraId="78107591" w14:textId="181E2075" w:rsidR="00FC627F" w:rsidRDefault="00FC627F" w:rsidP="00FC627F">
            <w:pPr>
              <w:pStyle w:val="NoSpacing"/>
              <w:jc w:val="both"/>
              <w:rPr>
                <w:sz w:val="22"/>
                <w:szCs w:val="22"/>
              </w:rPr>
            </w:pPr>
            <w:r w:rsidRPr="00FC627F">
              <w:rPr>
                <w:sz w:val="22"/>
                <w:szCs w:val="22"/>
              </w:rPr>
              <w:t xml:space="preserve">- Liste de prezență care să ateste numărul </w:t>
            </w:r>
            <w:r w:rsidR="00ED7EE3">
              <w:rPr>
                <w:sz w:val="22"/>
                <w:szCs w:val="22"/>
              </w:rPr>
              <w:t xml:space="preserve">și persoanele de la </w:t>
            </w:r>
            <w:r w:rsidRPr="00FC627F">
              <w:rPr>
                <w:sz w:val="22"/>
                <w:szCs w:val="22"/>
              </w:rPr>
              <w:t>eveniment;</w:t>
            </w:r>
          </w:p>
          <w:p w14:paraId="10CAF5DB" w14:textId="23831D86" w:rsidR="00B666D8" w:rsidRPr="00FC627F" w:rsidRDefault="00FC627F" w:rsidP="00FC627F">
            <w:pPr>
              <w:pStyle w:val="NoSpacing"/>
              <w:jc w:val="both"/>
              <w:rPr>
                <w:sz w:val="22"/>
                <w:szCs w:val="22"/>
              </w:rPr>
            </w:pPr>
            <w:r w:rsidRPr="00FC627F">
              <w:rPr>
                <w:sz w:val="22"/>
                <w:szCs w:val="22"/>
              </w:rPr>
              <w:t>- Diplome sau alte documente similare care să certifice competențele însușite;</w:t>
            </w:r>
          </w:p>
        </w:tc>
      </w:tr>
      <w:tr w:rsidR="00B666D8" w:rsidRPr="00A00E6D" w14:paraId="07C961D1"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0F570483" w14:textId="77777777" w:rsidR="00B666D8" w:rsidRPr="00A00E6D" w:rsidRDefault="00B666D8" w:rsidP="00442AE6">
            <w:pPr>
              <w:jc w:val="both"/>
              <w:rPr>
                <w:rFonts w:ascii="Times New Roman" w:hAnsi="Times New Roman" w:cs="Times New Roman"/>
                <w:b/>
                <w:sz w:val="24"/>
                <w:szCs w:val="24"/>
              </w:rPr>
            </w:pPr>
            <w:r w:rsidRPr="00A00E6D">
              <w:rPr>
                <w:rFonts w:ascii="Times New Roman" w:hAnsi="Times New Roman" w:cs="Times New Roman"/>
                <w:b/>
                <w:sz w:val="24"/>
                <w:szCs w:val="24"/>
              </w:rPr>
              <w:t>Perioadă de implementare/ Durata serviciilor</w:t>
            </w:r>
          </w:p>
          <w:p w14:paraId="1854C9AB" w14:textId="4ABC15EF" w:rsidR="00B666D8" w:rsidRPr="00FC627F" w:rsidRDefault="00FC627F" w:rsidP="00442AE6">
            <w:pPr>
              <w:ind w:left="-13" w:firstLine="580"/>
              <w:rPr>
                <w:rFonts w:ascii="Times New Roman" w:hAnsi="Times New Roman" w:cs="Times New Roman"/>
                <w:i/>
                <w:color w:val="FF0000"/>
                <w:sz w:val="24"/>
                <w:szCs w:val="24"/>
              </w:rPr>
            </w:pPr>
            <w:r w:rsidRPr="00FC627F">
              <w:rPr>
                <w:rFonts w:ascii="Times New Roman" w:hAnsi="Times New Roman" w:cs="Times New Roman"/>
                <w:sz w:val="22"/>
                <w:szCs w:val="22"/>
                <w:lang w:eastAsia="x-none"/>
              </w:rPr>
              <w:t>Termen maxim de furnizare a serviciilor de formare: 30.06.2025.</w:t>
            </w:r>
          </w:p>
        </w:tc>
      </w:tr>
      <w:tr w:rsidR="00B666D8" w:rsidRPr="00A00E6D" w14:paraId="6542ACFE"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53BA4759" w14:textId="77777777" w:rsidR="00B666D8" w:rsidRPr="00A00E6D" w:rsidRDefault="00B666D8" w:rsidP="00442AE6">
            <w:pPr>
              <w:jc w:val="both"/>
              <w:rPr>
                <w:rFonts w:ascii="Times New Roman" w:hAnsi="Times New Roman" w:cs="Times New Roman"/>
                <w:b/>
                <w:sz w:val="24"/>
                <w:szCs w:val="24"/>
              </w:rPr>
            </w:pPr>
            <w:r w:rsidRPr="00A00E6D">
              <w:rPr>
                <w:rFonts w:ascii="Times New Roman" w:hAnsi="Times New Roman" w:cs="Times New Roman"/>
                <w:b/>
                <w:sz w:val="24"/>
                <w:szCs w:val="24"/>
              </w:rPr>
              <w:t>Locație</w:t>
            </w:r>
          </w:p>
          <w:p w14:paraId="1A3E359E" w14:textId="77777777" w:rsidR="00FC627F" w:rsidRPr="00FC627F" w:rsidRDefault="00FC627F" w:rsidP="00FC627F">
            <w:pPr>
              <w:jc w:val="both"/>
              <w:rPr>
                <w:rFonts w:ascii="Times New Roman" w:hAnsi="Times New Roman" w:cs="Times New Roman"/>
                <w:bCs/>
                <w:sz w:val="22"/>
                <w:szCs w:val="22"/>
              </w:rPr>
            </w:pPr>
            <w:r w:rsidRPr="00FC627F">
              <w:rPr>
                <w:rFonts w:ascii="Times New Roman" w:hAnsi="Times New Roman" w:cs="Times New Roman"/>
                <w:bCs/>
                <w:sz w:val="22"/>
                <w:szCs w:val="22"/>
              </w:rPr>
              <w:t>Cursurile vor fi în format hibrid: fizic și online</w:t>
            </w:r>
          </w:p>
          <w:p w14:paraId="5F9BAACB" w14:textId="77777777" w:rsidR="00FC627F" w:rsidRPr="00FC627F" w:rsidRDefault="00FC627F" w:rsidP="00FC627F">
            <w:p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Sala de curs localizată în orașul Suceava:</w:t>
            </w:r>
          </w:p>
          <w:p w14:paraId="71F407A8" w14:textId="77777777" w:rsidR="00FC627F" w:rsidRPr="00FC627F" w:rsidRDefault="00FC627F" w:rsidP="00FC627F">
            <w:pPr>
              <w:pStyle w:val="ListParagraph"/>
              <w:numPr>
                <w:ilvl w:val="0"/>
                <w:numId w:val="77"/>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 xml:space="preserve">Mese și scaune ergonomice pentru toți participanții, </w:t>
            </w:r>
          </w:p>
          <w:p w14:paraId="39D6B709" w14:textId="77777777" w:rsidR="00FC627F" w:rsidRPr="00FC627F" w:rsidRDefault="00FC627F" w:rsidP="00FC627F">
            <w:pPr>
              <w:pStyle w:val="ListParagraph"/>
              <w:numPr>
                <w:ilvl w:val="0"/>
                <w:numId w:val="77"/>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Ventilație și climatizare adecvate.</w:t>
            </w:r>
          </w:p>
          <w:p w14:paraId="7D38A99C" w14:textId="77777777" w:rsidR="00FC627F" w:rsidRPr="00FC627F" w:rsidRDefault="00FC627F" w:rsidP="00FC627F">
            <w:pPr>
              <w:pStyle w:val="ListParagraph"/>
              <w:numPr>
                <w:ilvl w:val="0"/>
                <w:numId w:val="77"/>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Iluminare corespunzătoare.</w:t>
            </w:r>
          </w:p>
          <w:p w14:paraId="01CFC19B" w14:textId="77777777" w:rsidR="00FC627F" w:rsidRPr="00FC627F" w:rsidRDefault="00FC627F" w:rsidP="00FC627F">
            <w:p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Echipamente audio-vizuale:</w:t>
            </w:r>
          </w:p>
          <w:p w14:paraId="1A431B92" w14:textId="77777777" w:rsidR="00FC627F" w:rsidRPr="00FC627F" w:rsidRDefault="00FC627F" w:rsidP="00FC627F">
            <w:pPr>
              <w:pStyle w:val="ListParagraph"/>
              <w:numPr>
                <w:ilvl w:val="0"/>
                <w:numId w:val="78"/>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Proiector</w:t>
            </w:r>
          </w:p>
          <w:p w14:paraId="1B8575BA" w14:textId="77777777" w:rsidR="00FC627F" w:rsidRPr="00FC627F" w:rsidRDefault="00FC627F" w:rsidP="00FC627F">
            <w:pPr>
              <w:pStyle w:val="ListParagraph"/>
              <w:numPr>
                <w:ilvl w:val="0"/>
                <w:numId w:val="78"/>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Ecran de proiecție.</w:t>
            </w:r>
          </w:p>
          <w:p w14:paraId="6A022833" w14:textId="77777777" w:rsidR="00FC627F" w:rsidRPr="00FC627F" w:rsidRDefault="00FC627F" w:rsidP="00FC627F">
            <w:pPr>
              <w:pStyle w:val="ListParagraph"/>
              <w:numPr>
                <w:ilvl w:val="0"/>
                <w:numId w:val="78"/>
              </w:num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Sistem de sunet (boxe).</w:t>
            </w:r>
          </w:p>
          <w:p w14:paraId="6FCD1F3D" w14:textId="77777777" w:rsidR="00FC627F" w:rsidRPr="00FC627F" w:rsidRDefault="00FC627F" w:rsidP="00FC627F">
            <w:pPr>
              <w:autoSpaceDE w:val="0"/>
              <w:autoSpaceDN w:val="0"/>
              <w:adjustRightInd w:val="0"/>
              <w:rPr>
                <w:rFonts w:ascii="Times New Roman" w:hAnsi="Times New Roman" w:cs="Times New Roman"/>
                <w:iCs/>
                <w:sz w:val="22"/>
                <w:szCs w:val="22"/>
              </w:rPr>
            </w:pPr>
            <w:r w:rsidRPr="00FC627F">
              <w:rPr>
                <w:rFonts w:ascii="Times New Roman" w:hAnsi="Times New Roman" w:cs="Times New Roman"/>
                <w:iCs/>
                <w:sz w:val="22"/>
                <w:szCs w:val="22"/>
              </w:rPr>
              <w:t>Conexiune la internet:</w:t>
            </w:r>
          </w:p>
          <w:p w14:paraId="2B346AE3" w14:textId="77777777" w:rsidR="00FC627F" w:rsidRPr="00FC627F" w:rsidRDefault="00FC627F" w:rsidP="00FC627F">
            <w:pPr>
              <w:jc w:val="both"/>
              <w:rPr>
                <w:rFonts w:ascii="Times New Roman" w:hAnsi="Times New Roman" w:cs="Times New Roman"/>
                <w:iCs/>
                <w:sz w:val="22"/>
                <w:szCs w:val="22"/>
              </w:rPr>
            </w:pPr>
            <w:r w:rsidRPr="00FC627F">
              <w:rPr>
                <w:rFonts w:ascii="Times New Roman" w:hAnsi="Times New Roman" w:cs="Times New Roman"/>
                <w:iCs/>
                <w:sz w:val="22"/>
                <w:szCs w:val="22"/>
              </w:rPr>
              <w:t>Wi-Fi</w:t>
            </w:r>
          </w:p>
          <w:p w14:paraId="12190788" w14:textId="14F54688" w:rsidR="00B666D8" w:rsidRPr="00A00E6D" w:rsidRDefault="00FC627F" w:rsidP="00FC627F">
            <w:pPr>
              <w:jc w:val="both"/>
              <w:rPr>
                <w:rFonts w:ascii="Times New Roman" w:hAnsi="Times New Roman" w:cs="Times New Roman"/>
                <w:i/>
                <w:color w:val="FF0000"/>
                <w:sz w:val="24"/>
                <w:szCs w:val="24"/>
              </w:rPr>
            </w:pPr>
            <w:r w:rsidRPr="00FC627F">
              <w:rPr>
                <w:rFonts w:ascii="Times New Roman" w:hAnsi="Times New Roman" w:cs="Times New Roman"/>
                <w:iCs/>
                <w:sz w:val="22"/>
                <w:szCs w:val="22"/>
              </w:rPr>
              <w:t>Cursurile se vor derula in intervale convenite cu beneficiarul, pe durata anului universitar 2024-2025 Interval de desfășurare: weekend sau in timpul săptămânii, seara, după ora 18:00.</w:t>
            </w:r>
          </w:p>
        </w:tc>
      </w:tr>
      <w:tr w:rsidR="00B666D8" w:rsidRPr="00A00E6D" w14:paraId="7583B8A8" w14:textId="77777777" w:rsidTr="005B0A1B">
        <w:tc>
          <w:tcPr>
            <w:tcW w:w="9214" w:type="dxa"/>
            <w:tcBorders>
              <w:top w:val="single" w:sz="4" w:space="0" w:color="auto"/>
              <w:left w:val="single" w:sz="4" w:space="0" w:color="auto"/>
              <w:bottom w:val="single" w:sz="4" w:space="0" w:color="auto"/>
              <w:right w:val="single" w:sz="4" w:space="0" w:color="auto"/>
            </w:tcBorders>
            <w:vAlign w:val="bottom"/>
            <w:hideMark/>
          </w:tcPr>
          <w:p w14:paraId="07021246" w14:textId="77777777" w:rsidR="00B666D8" w:rsidRPr="00A00E6D" w:rsidRDefault="00B666D8" w:rsidP="00442AE6">
            <w:pPr>
              <w:jc w:val="both"/>
              <w:rPr>
                <w:rFonts w:ascii="Times New Roman" w:hAnsi="Times New Roman" w:cs="Times New Roman"/>
                <w:sz w:val="24"/>
                <w:szCs w:val="24"/>
              </w:rPr>
            </w:pPr>
            <w:r w:rsidRPr="00AE701F">
              <w:rPr>
                <w:rFonts w:ascii="Times New Roman" w:hAnsi="Times New Roman" w:cs="Times New Roman"/>
                <w:b/>
                <w:sz w:val="22"/>
                <w:szCs w:val="22"/>
              </w:rPr>
              <w:t xml:space="preserve">Drepturi de proprietate intelectuală. </w:t>
            </w:r>
            <w:r w:rsidRPr="00AE701F">
              <w:rPr>
                <w:rFonts w:ascii="Times New Roman" w:hAnsi="Times New Roman" w:cs="Times New Roman"/>
                <w:sz w:val="22"/>
                <w:szCs w:val="22"/>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14:paraId="46A21CF3" w14:textId="77777777" w:rsidR="00A2177D" w:rsidRDefault="00A2177D" w:rsidP="00A2177D">
      <w:pPr>
        <w:jc w:val="both"/>
        <w:rPr>
          <w:rFonts w:ascii="Times New Roman" w:eastAsia="Times New Roman" w:hAnsi="Times New Roman" w:cs="Times New Roman"/>
          <w:bCs/>
          <w:sz w:val="24"/>
          <w:szCs w:val="24"/>
          <w:lang w:eastAsia="en-US"/>
        </w:rPr>
      </w:pPr>
    </w:p>
    <w:p w14:paraId="772871A3" w14:textId="77777777" w:rsidR="0062677D" w:rsidRPr="0062677D" w:rsidRDefault="0062677D" w:rsidP="0062677D">
      <w:pPr>
        <w:autoSpaceDE w:val="0"/>
        <w:autoSpaceDN w:val="0"/>
        <w:adjustRightInd w:val="0"/>
        <w:jc w:val="both"/>
        <w:rPr>
          <w:rFonts w:ascii="Times New Roman" w:hAnsi="Times New Roman" w:cs="Times New Roman"/>
          <w:color w:val="000000"/>
          <w:sz w:val="24"/>
          <w:szCs w:val="24"/>
          <w:u w:val="single"/>
        </w:rPr>
      </w:pPr>
      <w:r w:rsidRPr="0062677D">
        <w:rPr>
          <w:rFonts w:ascii="Times New Roman" w:hAnsi="Times New Roman" w:cs="Times New Roman"/>
          <w:b/>
          <w:i/>
          <w:color w:val="000000"/>
          <w:sz w:val="24"/>
          <w:szCs w:val="24"/>
          <w:u w:val="single"/>
        </w:rPr>
        <w:t>Criteriul aplicat</w:t>
      </w:r>
    </w:p>
    <w:p w14:paraId="659C69C8" w14:textId="208107F3" w:rsidR="0062677D" w:rsidRPr="00100970" w:rsidRDefault="0062677D" w:rsidP="00100970">
      <w:pPr>
        <w:autoSpaceDE w:val="0"/>
        <w:autoSpaceDN w:val="0"/>
        <w:adjustRightInd w:val="0"/>
        <w:jc w:val="both"/>
        <w:rPr>
          <w:rFonts w:ascii="Times New Roman" w:hAnsi="Times New Roman"/>
          <w:b/>
          <w:bCs/>
          <w:i/>
          <w:iCs/>
          <w:sz w:val="24"/>
          <w:szCs w:val="24"/>
        </w:rPr>
      </w:pPr>
      <w:r w:rsidRPr="0062677D">
        <w:rPr>
          <w:rFonts w:ascii="Times New Roman" w:hAnsi="Times New Roman"/>
          <w:color w:val="000000"/>
          <w:sz w:val="24"/>
          <w:szCs w:val="24"/>
        </w:rPr>
        <w:t xml:space="preserve">Criteriul </w:t>
      </w:r>
      <w:r w:rsidRPr="0062677D">
        <w:rPr>
          <w:rFonts w:ascii="Times New Roman" w:hAnsi="Times New Roman"/>
          <w:sz w:val="24"/>
          <w:szCs w:val="24"/>
        </w:rPr>
        <w:t xml:space="preserve">aplicat pentru stabilirea ofertei câştigătoare este </w:t>
      </w:r>
      <w:r w:rsidR="00FC627F" w:rsidRPr="002D2AFD">
        <w:rPr>
          <w:rFonts w:ascii="Times New Roman" w:hAnsi="Times New Roman"/>
          <w:b/>
          <w:bCs/>
          <w:i/>
          <w:iCs/>
          <w:sz w:val="24"/>
          <w:szCs w:val="24"/>
          <w:lang w:val="it-IT"/>
        </w:rPr>
        <w:t xml:space="preserve">„cel mai bun raport calitate – preț” </w:t>
      </w:r>
      <w:r w:rsidR="00FC627F" w:rsidRPr="002D2AFD">
        <w:rPr>
          <w:rFonts w:ascii="Times New Roman" w:hAnsi="Times New Roman"/>
          <w:b/>
          <w:bCs/>
          <w:i/>
          <w:iCs/>
          <w:sz w:val="24"/>
          <w:szCs w:val="24"/>
        </w:rPr>
        <w:t>p</w:t>
      </w:r>
      <w:r w:rsidR="00FC627F">
        <w:rPr>
          <w:rFonts w:ascii="Times New Roman" w:hAnsi="Times New Roman"/>
          <w:b/>
          <w:bCs/>
          <w:i/>
          <w:iCs/>
          <w:sz w:val="24"/>
          <w:szCs w:val="24"/>
        </w:rPr>
        <w:t>e întreaga ofertă.</w:t>
      </w:r>
    </w:p>
    <w:tbl>
      <w:tblPr>
        <w:tblStyle w:val="TableGrid"/>
        <w:tblW w:w="9493" w:type="dxa"/>
        <w:tblLook w:val="04A0" w:firstRow="1" w:lastRow="0" w:firstColumn="1" w:lastColumn="0" w:noHBand="0" w:noVBand="1"/>
      </w:tblPr>
      <w:tblGrid>
        <w:gridCol w:w="3064"/>
        <w:gridCol w:w="3024"/>
        <w:gridCol w:w="3405"/>
      </w:tblGrid>
      <w:tr w:rsidR="00100970" w14:paraId="5E47EF4F" w14:textId="77777777" w:rsidTr="00100970">
        <w:tc>
          <w:tcPr>
            <w:tcW w:w="3064" w:type="dxa"/>
          </w:tcPr>
          <w:p w14:paraId="6A5A3944"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Denumire factor/subfactor de evaluare</w:t>
            </w:r>
          </w:p>
        </w:tc>
        <w:tc>
          <w:tcPr>
            <w:tcW w:w="3024" w:type="dxa"/>
          </w:tcPr>
          <w:p w14:paraId="2253E3A9"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Descriere</w:t>
            </w:r>
          </w:p>
        </w:tc>
        <w:tc>
          <w:tcPr>
            <w:tcW w:w="3405" w:type="dxa"/>
          </w:tcPr>
          <w:p w14:paraId="07518AD6"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Punctaj</w:t>
            </w:r>
          </w:p>
        </w:tc>
      </w:tr>
      <w:tr w:rsidR="00100970" w14:paraId="15EA7745" w14:textId="77777777" w:rsidTr="00100970">
        <w:tc>
          <w:tcPr>
            <w:tcW w:w="3064" w:type="dxa"/>
          </w:tcPr>
          <w:p w14:paraId="08B4930D"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Pretul ofertei</w:t>
            </w:r>
          </w:p>
        </w:tc>
        <w:tc>
          <w:tcPr>
            <w:tcW w:w="3024" w:type="dxa"/>
          </w:tcPr>
          <w:p w14:paraId="127A1C0A"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noProof/>
              </w:rPr>
              <w:t>Componenta financiara</w:t>
            </w:r>
          </w:p>
        </w:tc>
        <w:tc>
          <w:tcPr>
            <w:tcW w:w="3405" w:type="dxa"/>
          </w:tcPr>
          <w:p w14:paraId="71925597"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max. 60 pct</w:t>
            </w:r>
          </w:p>
        </w:tc>
      </w:tr>
      <w:tr w:rsidR="00100970" w14:paraId="79920D43" w14:textId="77777777" w:rsidTr="00100970">
        <w:tc>
          <w:tcPr>
            <w:tcW w:w="9493" w:type="dxa"/>
            <w:gridSpan w:val="3"/>
          </w:tcPr>
          <w:p w14:paraId="5EEE5DD1" w14:textId="77777777" w:rsidR="00100970" w:rsidRDefault="00100970" w:rsidP="0004467A">
            <w:pPr>
              <w:autoSpaceDE w:val="0"/>
              <w:autoSpaceDN w:val="0"/>
              <w:adjustRightInd w:val="0"/>
              <w:jc w:val="both"/>
              <w:rPr>
                <w:rFonts w:ascii="Times New Roman" w:hAnsi="Times New Roman"/>
                <w:b/>
                <w:bCs/>
                <w:i/>
                <w:iCs/>
                <w:sz w:val="24"/>
                <w:szCs w:val="24"/>
              </w:rPr>
            </w:pPr>
            <w:r w:rsidRPr="002D2AFD">
              <w:rPr>
                <w:rFonts w:ascii="Times New Roman" w:hAnsi="Times New Roman" w:cs="Times New Roman"/>
                <w:noProof/>
              </w:rPr>
              <w:t xml:space="preserve">Algoritm de calcul: </w:t>
            </w:r>
            <w:r w:rsidRPr="002D2AFD">
              <w:rPr>
                <w:rFonts w:ascii="Times New Roman" w:hAnsi="Times New Roman" w:cs="Times New Roman"/>
                <w:noProof/>
                <w:highlight w:val="white"/>
              </w:rPr>
              <w:t>Punctajul pentru „Pre</w:t>
            </w:r>
            <w:r>
              <w:rPr>
                <w:rFonts w:ascii="Times New Roman" w:hAnsi="Times New Roman" w:cs="Times New Roman"/>
                <w:noProof/>
                <w:highlight w:val="white"/>
              </w:rPr>
              <w:t>ț</w:t>
            </w:r>
            <w:r w:rsidRPr="002D2AFD">
              <w:rPr>
                <w:rFonts w:ascii="Times New Roman" w:hAnsi="Times New Roman" w:cs="Times New Roman"/>
                <w:noProof/>
                <w:highlight w:val="white"/>
              </w:rPr>
              <w:t>ul ofertei” – maxim 50 de puncte se acord</w:t>
            </w:r>
            <w:r>
              <w:rPr>
                <w:rFonts w:ascii="Times New Roman" w:hAnsi="Times New Roman" w:cs="Times New Roman"/>
                <w:noProof/>
                <w:highlight w:val="white"/>
              </w:rPr>
              <w:t>ă</w:t>
            </w:r>
            <w:r w:rsidRPr="002D2AFD">
              <w:rPr>
                <w:rFonts w:ascii="Times New Roman" w:hAnsi="Times New Roman" w:cs="Times New Roman"/>
                <w:noProof/>
                <w:highlight w:val="white"/>
              </w:rPr>
              <w:t xml:space="preserve"> astfel: a) Pentru cel mai sc</w:t>
            </w:r>
            <w:r>
              <w:rPr>
                <w:rFonts w:ascii="Times New Roman" w:hAnsi="Times New Roman" w:cs="Times New Roman"/>
                <w:noProof/>
                <w:highlight w:val="white"/>
              </w:rPr>
              <w:t>ă</w:t>
            </w:r>
            <w:r w:rsidRPr="002D2AFD">
              <w:rPr>
                <w:rFonts w:ascii="Times New Roman" w:hAnsi="Times New Roman" w:cs="Times New Roman"/>
                <w:noProof/>
                <w:highlight w:val="white"/>
              </w:rPr>
              <w:t>zut dintre pre</w:t>
            </w:r>
            <w:r>
              <w:rPr>
                <w:rFonts w:ascii="Times New Roman" w:hAnsi="Times New Roman" w:cs="Times New Roman"/>
                <w:noProof/>
                <w:highlight w:val="white"/>
              </w:rPr>
              <w:t>ț</w:t>
            </w:r>
            <w:r w:rsidRPr="002D2AFD">
              <w:rPr>
                <w:rFonts w:ascii="Times New Roman" w:hAnsi="Times New Roman" w:cs="Times New Roman"/>
                <w:noProof/>
                <w:highlight w:val="white"/>
              </w:rPr>
              <w:t>uri se acord</w:t>
            </w:r>
            <w:r>
              <w:rPr>
                <w:rFonts w:ascii="Times New Roman" w:hAnsi="Times New Roman" w:cs="Times New Roman"/>
                <w:noProof/>
                <w:highlight w:val="white"/>
              </w:rPr>
              <w:t>ă</w:t>
            </w:r>
            <w:r w:rsidRPr="002D2AFD">
              <w:rPr>
                <w:rFonts w:ascii="Times New Roman" w:hAnsi="Times New Roman" w:cs="Times New Roman"/>
                <w:noProof/>
                <w:highlight w:val="white"/>
              </w:rPr>
              <w:t xml:space="preserve"> punctajul maxim alocat; b) Pentru celelalte pre</w:t>
            </w:r>
            <w:r>
              <w:rPr>
                <w:rFonts w:ascii="Times New Roman" w:hAnsi="Times New Roman" w:cs="Times New Roman"/>
                <w:noProof/>
                <w:highlight w:val="white"/>
              </w:rPr>
              <w:t>ț</w:t>
            </w:r>
            <w:r w:rsidRPr="002D2AFD">
              <w:rPr>
                <w:rFonts w:ascii="Times New Roman" w:hAnsi="Times New Roman" w:cs="Times New Roman"/>
                <w:noProof/>
                <w:highlight w:val="white"/>
              </w:rPr>
              <w:t>uri ofertate punctajul P(n) se calculeaz</w:t>
            </w:r>
            <w:r>
              <w:rPr>
                <w:rFonts w:ascii="Times New Roman" w:hAnsi="Times New Roman" w:cs="Times New Roman"/>
                <w:noProof/>
                <w:highlight w:val="white"/>
              </w:rPr>
              <w:t>ă</w:t>
            </w:r>
            <w:r w:rsidRPr="002D2AFD">
              <w:rPr>
                <w:rFonts w:ascii="Times New Roman" w:hAnsi="Times New Roman" w:cs="Times New Roman"/>
                <w:noProof/>
                <w:highlight w:val="white"/>
              </w:rPr>
              <w:t xml:space="preserve"> propor</w:t>
            </w:r>
            <w:r>
              <w:rPr>
                <w:rFonts w:ascii="Times New Roman" w:hAnsi="Times New Roman" w:cs="Times New Roman"/>
                <w:noProof/>
                <w:highlight w:val="white"/>
              </w:rPr>
              <w:t>ț</w:t>
            </w:r>
            <w:r w:rsidRPr="002D2AFD">
              <w:rPr>
                <w:rFonts w:ascii="Times New Roman" w:hAnsi="Times New Roman" w:cs="Times New Roman"/>
                <w:noProof/>
                <w:highlight w:val="white"/>
              </w:rPr>
              <w:t xml:space="preserve">ional, astfel: P(n) =  Punctaj maxim alocat </w:t>
            </w:r>
            <w:r w:rsidRPr="002D2AFD">
              <w:rPr>
                <w:rFonts w:ascii="Times New Roman" w:eastAsia="SegoeUI" w:hAnsi="Times New Roman" w:cs="Times New Roman"/>
              </w:rPr>
              <w:t xml:space="preserve"> factorului de evaluare “pre</w:t>
            </w:r>
            <w:r>
              <w:rPr>
                <w:rFonts w:ascii="Times New Roman" w:eastAsia="SegoeUI" w:hAnsi="Times New Roman" w:cs="Times New Roman"/>
              </w:rPr>
              <w:t>ț</w:t>
            </w:r>
            <w:r w:rsidRPr="002D2AFD">
              <w:rPr>
                <w:rFonts w:ascii="Times New Roman" w:eastAsia="SegoeUI" w:hAnsi="Times New Roman" w:cs="Times New Roman"/>
              </w:rPr>
              <w:t xml:space="preserve">ul ofertei” x </w:t>
            </w:r>
            <w:r w:rsidRPr="002D2AFD">
              <w:rPr>
                <w:rFonts w:ascii="Times New Roman" w:hAnsi="Times New Roman" w:cs="Times New Roman"/>
                <w:noProof/>
                <w:highlight w:val="white"/>
              </w:rPr>
              <w:t>Pre</w:t>
            </w:r>
            <w:r>
              <w:rPr>
                <w:rFonts w:ascii="Times New Roman" w:hAnsi="Times New Roman" w:cs="Times New Roman"/>
                <w:noProof/>
                <w:highlight w:val="white"/>
              </w:rPr>
              <w:t>ț</w:t>
            </w:r>
            <w:r w:rsidRPr="002D2AFD">
              <w:rPr>
                <w:rFonts w:ascii="Times New Roman" w:hAnsi="Times New Roman" w:cs="Times New Roman"/>
                <w:noProof/>
                <w:highlight w:val="white"/>
              </w:rPr>
              <w:t xml:space="preserve">  minim ofertat / Pret(n)</w:t>
            </w:r>
          </w:p>
        </w:tc>
      </w:tr>
      <w:tr w:rsidR="00100970" w14:paraId="5A346223" w14:textId="77777777" w:rsidTr="00100970">
        <w:tc>
          <w:tcPr>
            <w:tcW w:w="3064" w:type="dxa"/>
          </w:tcPr>
          <w:p w14:paraId="7313CA95"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noProof/>
              </w:rPr>
              <w:t>Solu</w:t>
            </w:r>
            <w:r>
              <w:rPr>
                <w:rFonts w:ascii="Times New Roman" w:hAnsi="Times New Roman" w:cs="Times New Roman"/>
                <w:b/>
                <w:noProof/>
              </w:rPr>
              <w:t>ț</w:t>
            </w:r>
            <w:r w:rsidRPr="002D2AFD">
              <w:rPr>
                <w:rFonts w:ascii="Times New Roman" w:hAnsi="Times New Roman" w:cs="Times New Roman"/>
                <w:b/>
                <w:noProof/>
              </w:rPr>
              <w:t>ia tehnic</w:t>
            </w:r>
            <w:r>
              <w:rPr>
                <w:rFonts w:ascii="Times New Roman" w:hAnsi="Times New Roman" w:cs="Times New Roman"/>
                <w:b/>
                <w:noProof/>
              </w:rPr>
              <w:t>ă</w:t>
            </w:r>
          </w:p>
        </w:tc>
        <w:tc>
          <w:tcPr>
            <w:tcW w:w="3024" w:type="dxa"/>
          </w:tcPr>
          <w:p w14:paraId="594FB116"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noProof/>
              </w:rPr>
              <w:t>Calitatea cursului ofertat exprimat</w:t>
            </w:r>
            <w:r>
              <w:rPr>
                <w:rFonts w:ascii="Times New Roman" w:hAnsi="Times New Roman" w:cs="Times New Roman"/>
                <w:noProof/>
              </w:rPr>
              <w:t>ă</w:t>
            </w:r>
            <w:r w:rsidRPr="002D2AFD">
              <w:rPr>
                <w:rFonts w:ascii="Times New Roman" w:hAnsi="Times New Roman" w:cs="Times New Roman"/>
                <w:noProof/>
              </w:rPr>
              <w:t xml:space="preserve"> </w:t>
            </w:r>
            <w:r>
              <w:rPr>
                <w:rFonts w:ascii="Times New Roman" w:hAnsi="Times New Roman" w:cs="Times New Roman"/>
                <w:noProof/>
              </w:rPr>
              <w:t>î</w:t>
            </w:r>
            <w:r w:rsidRPr="002D2AFD">
              <w:rPr>
                <w:rFonts w:ascii="Times New Roman" w:hAnsi="Times New Roman" w:cs="Times New Roman"/>
                <w:noProof/>
              </w:rPr>
              <w:t>n num</w:t>
            </w:r>
            <w:r>
              <w:rPr>
                <w:rFonts w:ascii="Times New Roman" w:hAnsi="Times New Roman" w:cs="Times New Roman"/>
                <w:noProof/>
              </w:rPr>
              <w:t>ă</w:t>
            </w:r>
            <w:r w:rsidRPr="002D2AFD">
              <w:rPr>
                <w:rFonts w:ascii="Times New Roman" w:hAnsi="Times New Roman" w:cs="Times New Roman"/>
                <w:noProof/>
              </w:rPr>
              <w:t>r de ore alocate</w:t>
            </w:r>
          </w:p>
        </w:tc>
        <w:tc>
          <w:tcPr>
            <w:tcW w:w="3405" w:type="dxa"/>
          </w:tcPr>
          <w:p w14:paraId="614975AD" w14:textId="77777777" w:rsidR="00100970" w:rsidRDefault="00100970" w:rsidP="0004467A">
            <w:pPr>
              <w:autoSpaceDE w:val="0"/>
              <w:autoSpaceDN w:val="0"/>
              <w:adjustRightInd w:val="0"/>
              <w:jc w:val="center"/>
              <w:rPr>
                <w:rFonts w:ascii="Times New Roman" w:hAnsi="Times New Roman"/>
                <w:b/>
                <w:bCs/>
                <w:i/>
                <w:iCs/>
                <w:sz w:val="24"/>
                <w:szCs w:val="24"/>
              </w:rPr>
            </w:pPr>
            <w:r w:rsidRPr="002D2AFD">
              <w:rPr>
                <w:rFonts w:ascii="Times New Roman" w:hAnsi="Times New Roman" w:cs="Times New Roman"/>
                <w:b/>
                <w:bCs/>
                <w:noProof/>
              </w:rPr>
              <w:t>max. 40 pct</w:t>
            </w:r>
          </w:p>
        </w:tc>
      </w:tr>
      <w:tr w:rsidR="00100970" w14:paraId="3FA39EA4" w14:textId="77777777" w:rsidTr="00100970">
        <w:tc>
          <w:tcPr>
            <w:tcW w:w="9493" w:type="dxa"/>
            <w:gridSpan w:val="3"/>
          </w:tcPr>
          <w:p w14:paraId="26A5AEF6" w14:textId="77777777" w:rsidR="00100970" w:rsidRPr="002D2AFD" w:rsidRDefault="00100970" w:rsidP="0004467A">
            <w:pPr>
              <w:autoSpaceDE w:val="0"/>
              <w:autoSpaceDN w:val="0"/>
              <w:adjustRightInd w:val="0"/>
              <w:jc w:val="both"/>
              <w:rPr>
                <w:rFonts w:ascii="Times New Roman" w:eastAsia="SegoeUI" w:hAnsi="Times New Roman" w:cs="Times New Roman"/>
              </w:rPr>
            </w:pPr>
            <w:r w:rsidRPr="002D2AFD">
              <w:rPr>
                <w:rFonts w:ascii="Times New Roman" w:eastAsia="SegoeUI" w:hAnsi="Times New Roman" w:cs="Times New Roman"/>
              </w:rPr>
              <w:t>Algoritm de calcul: Punctajul pentru “Solu</w:t>
            </w:r>
            <w:r>
              <w:rPr>
                <w:rFonts w:ascii="Times New Roman" w:eastAsia="SegoeUI" w:hAnsi="Times New Roman" w:cs="Times New Roman"/>
              </w:rPr>
              <w:t>ț</w:t>
            </w:r>
            <w:r w:rsidRPr="002D2AFD">
              <w:rPr>
                <w:rFonts w:ascii="Times New Roman" w:eastAsia="SegoeUI" w:hAnsi="Times New Roman" w:cs="Times New Roman"/>
              </w:rPr>
              <w:t>ia tehnic</w:t>
            </w:r>
            <w:r>
              <w:rPr>
                <w:rFonts w:ascii="Times New Roman" w:eastAsia="SegoeUI" w:hAnsi="Times New Roman" w:cs="Times New Roman"/>
              </w:rPr>
              <w:t>ă</w:t>
            </w:r>
            <w:r w:rsidRPr="002D2AFD">
              <w:rPr>
                <w:rFonts w:ascii="Times New Roman" w:eastAsia="SegoeUI" w:hAnsi="Times New Roman" w:cs="Times New Roman"/>
              </w:rPr>
              <w:t>” – maxim 50 puncte”, se acord</w:t>
            </w:r>
            <w:r>
              <w:rPr>
                <w:rFonts w:ascii="Times New Roman" w:eastAsia="SegoeUI" w:hAnsi="Times New Roman" w:cs="Times New Roman"/>
              </w:rPr>
              <w:t xml:space="preserve">ă </w:t>
            </w:r>
            <w:r w:rsidRPr="002D2AFD">
              <w:rPr>
                <w:rFonts w:ascii="Times New Roman" w:eastAsia="SegoeUI" w:hAnsi="Times New Roman" w:cs="Times New Roman"/>
              </w:rPr>
              <w:t>astfel:</w:t>
            </w:r>
          </w:p>
          <w:p w14:paraId="4C9B7AF9" w14:textId="0D8B71AD" w:rsidR="00C52C9C" w:rsidRPr="002D2AFD" w:rsidRDefault="00100970" w:rsidP="00C52C9C">
            <w:pPr>
              <w:pStyle w:val="ListParagraph"/>
              <w:numPr>
                <w:ilvl w:val="0"/>
                <w:numId w:val="79"/>
              </w:numPr>
              <w:autoSpaceDE w:val="0"/>
              <w:autoSpaceDN w:val="0"/>
              <w:adjustRightInd w:val="0"/>
              <w:ind w:left="316" w:hanging="283"/>
              <w:jc w:val="both"/>
              <w:rPr>
                <w:rFonts w:ascii="Times New Roman" w:eastAsia="SegoeUI" w:hAnsi="Times New Roman"/>
              </w:rPr>
            </w:pPr>
            <w:r w:rsidRPr="002D2AFD">
              <w:rPr>
                <w:rFonts w:ascii="Times New Roman" w:eastAsia="SegoeUI" w:hAnsi="Times New Roman"/>
              </w:rPr>
              <w:t>Pentru fiecare curs ofertat se acord</w:t>
            </w:r>
            <w:r>
              <w:rPr>
                <w:rFonts w:ascii="Times New Roman" w:eastAsia="SegoeUI" w:hAnsi="Times New Roman"/>
              </w:rPr>
              <w:t>ă</w:t>
            </w:r>
            <w:r w:rsidRPr="002D2AFD">
              <w:rPr>
                <w:rFonts w:ascii="Times New Roman" w:eastAsia="SegoeUI" w:hAnsi="Times New Roman"/>
              </w:rPr>
              <w:t xml:space="preserve"> punctajul maxim ofertei cu cel mai mare număr de ore de formare alocate. Punctajul maxim este de 8</w:t>
            </w:r>
            <w:r w:rsidRPr="002D2AFD">
              <w:rPr>
                <w:rFonts w:ascii="Times New Roman" w:eastAsia="SegoeUI" w:hAnsi="Times New Roman"/>
                <w:b/>
                <w:bCs/>
              </w:rPr>
              <w:t xml:space="preserve"> puncte pentru fiecare curs din cele 5 (total 40 puncte) </w:t>
            </w:r>
            <w:r w:rsidRPr="002D2AFD">
              <w:rPr>
                <w:rFonts w:ascii="Times New Roman" w:eastAsia="SegoeUI" w:hAnsi="Times New Roman"/>
              </w:rPr>
              <w:t>si se diminuează propor</w:t>
            </w:r>
            <w:r>
              <w:rPr>
                <w:rFonts w:ascii="Times New Roman" w:eastAsia="SegoeUI" w:hAnsi="Times New Roman"/>
              </w:rPr>
              <w:t>ț</w:t>
            </w:r>
            <w:r w:rsidRPr="002D2AFD">
              <w:rPr>
                <w:rFonts w:ascii="Times New Roman" w:eastAsia="SegoeUI" w:hAnsi="Times New Roman"/>
              </w:rPr>
              <w:t>ional pentru numărul de ore alocate mai mic decât cel maxim ofertat. Nu se accept</w:t>
            </w:r>
            <w:r>
              <w:rPr>
                <w:rFonts w:ascii="Times New Roman" w:eastAsia="SegoeUI" w:hAnsi="Times New Roman"/>
              </w:rPr>
              <w:t>ă</w:t>
            </w:r>
            <w:r w:rsidRPr="002D2AFD">
              <w:rPr>
                <w:rFonts w:ascii="Times New Roman" w:eastAsia="SegoeUI" w:hAnsi="Times New Roman"/>
              </w:rPr>
              <w:t xml:space="preserve"> oferte cu număr mai mic de ore de formare decât cel minim precizat.</w:t>
            </w:r>
            <w:r w:rsidR="00C52C9C">
              <w:rPr>
                <w:rFonts w:ascii="Times New Roman" w:eastAsia="SegoeUI" w:hAnsi="Times New Roman"/>
              </w:rPr>
              <w:t xml:space="preserve"> Nu se vor puncta suplimentar ofertele a căror număr de ore ofertate depășește </w:t>
            </w:r>
            <w:r w:rsidR="00C52C9C">
              <w:rPr>
                <w:rFonts w:ascii="Times New Roman" w:eastAsia="SegoeUI" w:hAnsi="Times New Roman"/>
              </w:rPr>
              <w:lastRenderedPageBreak/>
              <w:t>cu maim ult de 25% numărul de ore minim solicitat. Ofertele care prezintă număr egal de ore cu cel solicitat, vor primi 0 puncte.</w:t>
            </w:r>
          </w:p>
          <w:p w14:paraId="537EB99D" w14:textId="77777777" w:rsidR="00100970" w:rsidRDefault="00100970" w:rsidP="0004467A">
            <w:pPr>
              <w:autoSpaceDE w:val="0"/>
              <w:autoSpaceDN w:val="0"/>
              <w:adjustRightInd w:val="0"/>
              <w:jc w:val="both"/>
              <w:rPr>
                <w:rFonts w:ascii="Times New Roman" w:hAnsi="Times New Roman"/>
                <w:b/>
                <w:bCs/>
                <w:i/>
                <w:iCs/>
                <w:sz w:val="24"/>
                <w:szCs w:val="24"/>
              </w:rPr>
            </w:pPr>
            <w:r w:rsidRPr="002D2AFD">
              <w:rPr>
                <w:rFonts w:ascii="Times New Roman" w:eastAsia="SegoeUI" w:hAnsi="Times New Roman" w:cs="Times New Roman"/>
              </w:rPr>
              <w:t>Punctajul se acord</w:t>
            </w:r>
            <w:r>
              <w:rPr>
                <w:rFonts w:ascii="Times New Roman" w:eastAsia="SegoeUI" w:hAnsi="Times New Roman" w:cs="Times New Roman"/>
              </w:rPr>
              <w:t>ă</w:t>
            </w:r>
            <w:r w:rsidRPr="002D2AFD">
              <w:rPr>
                <w:rFonts w:ascii="Times New Roman" w:eastAsia="SegoeUI" w:hAnsi="Times New Roman" w:cs="Times New Roman"/>
              </w:rPr>
              <w:t xml:space="preserve"> astfel: a) Pentru cel mai mare număr de ore de formare la fiecare din cele i=5 cursuri se acord</w:t>
            </w:r>
            <w:r>
              <w:rPr>
                <w:rFonts w:ascii="Times New Roman" w:eastAsia="SegoeUI" w:hAnsi="Times New Roman" w:cs="Times New Roman"/>
              </w:rPr>
              <w:t>ă</w:t>
            </w:r>
            <w:r w:rsidRPr="002D2AFD">
              <w:rPr>
                <w:rFonts w:ascii="Times New Roman" w:eastAsia="SegoeUI" w:hAnsi="Times New Roman" w:cs="Times New Roman"/>
              </w:rPr>
              <w:t xml:space="preserve"> Si(n)=8 puncte b) pentru ofertele având mai puține ore decât cel maxim se acorda pentru fiecare curs astfel: Si(n) x număr de ore de formare ofertate / număr maxim de ore ofertate. Punctajul acordat la criteriul acesta se ob</w:t>
            </w:r>
            <w:r>
              <w:rPr>
                <w:rFonts w:ascii="Times New Roman" w:eastAsia="SegoeUI" w:hAnsi="Times New Roman" w:cs="Times New Roman"/>
              </w:rPr>
              <w:t>ț</w:t>
            </w:r>
            <w:r w:rsidRPr="002D2AFD">
              <w:rPr>
                <w:rFonts w:ascii="Times New Roman" w:eastAsia="SegoeUI" w:hAnsi="Times New Roman" w:cs="Times New Roman"/>
              </w:rPr>
              <w:t>ine prin însumarea punctajelor pentru fiecare din cele 5 cursuri.</w:t>
            </w:r>
          </w:p>
        </w:tc>
      </w:tr>
      <w:tr w:rsidR="00100970" w14:paraId="6AF6D0B3" w14:textId="77777777" w:rsidTr="00100970">
        <w:tc>
          <w:tcPr>
            <w:tcW w:w="6088" w:type="dxa"/>
            <w:gridSpan w:val="2"/>
          </w:tcPr>
          <w:p w14:paraId="0309D4EB" w14:textId="77777777" w:rsidR="00100970" w:rsidRDefault="00100970" w:rsidP="0004467A">
            <w:pPr>
              <w:autoSpaceDE w:val="0"/>
              <w:autoSpaceDN w:val="0"/>
              <w:adjustRightInd w:val="0"/>
              <w:jc w:val="both"/>
              <w:rPr>
                <w:rFonts w:ascii="Times New Roman" w:hAnsi="Times New Roman"/>
                <w:b/>
                <w:bCs/>
                <w:i/>
                <w:iCs/>
                <w:sz w:val="24"/>
                <w:szCs w:val="24"/>
              </w:rPr>
            </w:pPr>
            <w:r w:rsidRPr="002D2AFD">
              <w:rPr>
                <w:rFonts w:ascii="Times New Roman" w:hAnsi="Times New Roman" w:cs="Times New Roman"/>
                <w:b/>
                <w:bCs/>
                <w:noProof/>
              </w:rPr>
              <w:lastRenderedPageBreak/>
              <w:t xml:space="preserve">PUNCTAJ FINAL </w:t>
            </w:r>
          </w:p>
        </w:tc>
        <w:tc>
          <w:tcPr>
            <w:tcW w:w="3405" w:type="dxa"/>
          </w:tcPr>
          <w:p w14:paraId="2B39FEF5" w14:textId="77777777" w:rsidR="00100970" w:rsidRDefault="00100970" w:rsidP="0004467A">
            <w:pPr>
              <w:autoSpaceDE w:val="0"/>
              <w:autoSpaceDN w:val="0"/>
              <w:adjustRightInd w:val="0"/>
              <w:jc w:val="both"/>
              <w:rPr>
                <w:rFonts w:ascii="Times New Roman" w:hAnsi="Times New Roman"/>
                <w:b/>
                <w:bCs/>
                <w:i/>
                <w:iCs/>
                <w:sz w:val="24"/>
                <w:szCs w:val="24"/>
              </w:rPr>
            </w:pPr>
            <w:r w:rsidRPr="002D2AFD">
              <w:rPr>
                <w:rFonts w:ascii="Times New Roman" w:hAnsi="Times New Roman" w:cs="Times New Roman"/>
                <w:b/>
                <w:noProof/>
              </w:rPr>
              <w:t>max. 100 pct</w:t>
            </w:r>
          </w:p>
        </w:tc>
      </w:tr>
      <w:tr w:rsidR="00100970" w14:paraId="0E9038ED" w14:textId="77777777" w:rsidTr="00100970">
        <w:tc>
          <w:tcPr>
            <w:tcW w:w="9493" w:type="dxa"/>
            <w:gridSpan w:val="3"/>
          </w:tcPr>
          <w:p w14:paraId="19B14FC0" w14:textId="77777777" w:rsidR="00100970" w:rsidRPr="002D2AFD" w:rsidRDefault="00100970" w:rsidP="0004467A">
            <w:pPr>
              <w:autoSpaceDE w:val="0"/>
              <w:autoSpaceDN w:val="0"/>
              <w:adjustRightInd w:val="0"/>
              <w:jc w:val="both"/>
              <w:rPr>
                <w:rFonts w:ascii="Times New Roman" w:hAnsi="Times New Roman" w:cs="Times New Roman"/>
                <w:b/>
                <w:bCs/>
                <w:noProof/>
              </w:rPr>
            </w:pPr>
            <w:r w:rsidRPr="002D2AFD">
              <w:rPr>
                <w:rFonts w:ascii="Times New Roman" w:hAnsi="Times New Roman" w:cs="Times New Roman"/>
                <w:b/>
                <w:bCs/>
                <w:noProof/>
              </w:rPr>
              <w:t>Punctajul final al ofertei va fi stabilit prin calcularea sumei punctajelor aferente fiecărui factor de evaluare, conform algoritmului de calcul prezentat mai sus.</w:t>
            </w:r>
          </w:p>
          <w:p w14:paraId="424D41CE" w14:textId="77777777" w:rsidR="00100970" w:rsidRPr="002D2AFD" w:rsidRDefault="00100970" w:rsidP="0004467A">
            <w:pPr>
              <w:autoSpaceDE w:val="0"/>
              <w:autoSpaceDN w:val="0"/>
              <w:adjustRightInd w:val="0"/>
              <w:jc w:val="both"/>
              <w:rPr>
                <w:rFonts w:ascii="Times New Roman" w:hAnsi="Times New Roman" w:cs="Times New Roman"/>
                <w:b/>
                <w:bCs/>
                <w:noProof/>
              </w:rPr>
            </w:pPr>
            <w:r w:rsidRPr="002D2AFD">
              <w:rPr>
                <w:rFonts w:ascii="Times New Roman" w:hAnsi="Times New Roman" w:cs="Times New Roman"/>
                <w:b/>
                <w:bCs/>
                <w:noProof/>
              </w:rPr>
              <w:t>Oferta cu punctajul final cel mai mare va fi considerată oferta câștigătoare.</w:t>
            </w:r>
          </w:p>
          <w:p w14:paraId="28E2597F" w14:textId="3FA4AE59" w:rsidR="00100970" w:rsidRPr="00EC77B5" w:rsidRDefault="00ED7EE3" w:rsidP="00ED7EE3">
            <w:pPr>
              <w:autoSpaceDE w:val="0"/>
              <w:autoSpaceDN w:val="0"/>
              <w:adjustRightInd w:val="0"/>
              <w:jc w:val="both"/>
              <w:rPr>
                <w:rFonts w:ascii="Times New Roman" w:eastAsia="SegoeUI" w:hAnsi="Times New Roman" w:cs="Times New Roman"/>
              </w:rPr>
            </w:pPr>
            <w:r w:rsidRPr="00ED7EE3">
              <w:rPr>
                <w:rFonts w:ascii="Times New Roman" w:eastAsia="SegoeUI" w:hAnsi="Times New Roman" w:cs="Times New Roman"/>
              </w:rPr>
              <w:t>Modalitatea de departajare a ofertelor clasate pe primul loc cu punctaje egale se va face conform art.139,</w:t>
            </w:r>
            <w:r>
              <w:rPr>
                <w:rFonts w:ascii="Times New Roman" w:eastAsia="SegoeUI" w:hAnsi="Times New Roman" w:cs="Times New Roman"/>
              </w:rPr>
              <w:t xml:space="preserve"> </w:t>
            </w:r>
            <w:r w:rsidRPr="00ED7EE3">
              <w:rPr>
                <w:rFonts w:ascii="Times New Roman" w:eastAsia="SegoeUI" w:hAnsi="Times New Roman" w:cs="Times New Roman"/>
              </w:rPr>
              <w:t>alin.3) din HG 395/2016: În cazul în care două sau mai multe oferte sunt clasate pe primul loc, cu punctaje</w:t>
            </w:r>
            <w:r>
              <w:rPr>
                <w:rFonts w:ascii="Times New Roman" w:eastAsia="SegoeUI" w:hAnsi="Times New Roman" w:cs="Times New Roman"/>
              </w:rPr>
              <w:t xml:space="preserve"> </w:t>
            </w:r>
            <w:r w:rsidRPr="00ED7EE3">
              <w:rPr>
                <w:rFonts w:ascii="Times New Roman" w:eastAsia="SegoeUI" w:hAnsi="Times New Roman" w:cs="Times New Roman"/>
              </w:rPr>
              <w:t>egale, departajarea</w:t>
            </w:r>
            <w:r>
              <w:rPr>
                <w:rFonts w:ascii="Times New Roman" w:eastAsia="SegoeUI" w:hAnsi="Times New Roman" w:cs="Times New Roman"/>
              </w:rPr>
              <w:t xml:space="preserve"> </w:t>
            </w:r>
            <w:r w:rsidRPr="00ED7EE3">
              <w:rPr>
                <w:rFonts w:ascii="Times New Roman" w:eastAsia="SegoeUI" w:hAnsi="Times New Roman" w:cs="Times New Roman"/>
              </w:rPr>
              <w:t>se va face având în vedere punctajul obţinut la factorii de evaluare în ordinea</w:t>
            </w:r>
            <w:r>
              <w:rPr>
                <w:rFonts w:ascii="Times New Roman" w:eastAsia="SegoeUI" w:hAnsi="Times New Roman" w:cs="Times New Roman"/>
              </w:rPr>
              <w:t xml:space="preserve"> </w:t>
            </w:r>
            <w:r w:rsidRPr="00ED7EE3">
              <w:rPr>
                <w:rFonts w:ascii="Times New Roman" w:eastAsia="SegoeUI" w:hAnsi="Times New Roman" w:cs="Times New Roman"/>
              </w:rPr>
              <w:t>descrescătoare a ponderilor acestora. În situaţia în care egalitatea se menţine, autoritatea contractantă are</w:t>
            </w:r>
            <w:r>
              <w:rPr>
                <w:rFonts w:ascii="Times New Roman" w:eastAsia="SegoeUI" w:hAnsi="Times New Roman" w:cs="Times New Roman"/>
              </w:rPr>
              <w:t xml:space="preserve"> </w:t>
            </w:r>
            <w:r w:rsidRPr="00ED7EE3">
              <w:rPr>
                <w:rFonts w:ascii="Times New Roman" w:eastAsia="SegoeUI" w:hAnsi="Times New Roman" w:cs="Times New Roman"/>
              </w:rPr>
              <w:t>dreptul să solicite noi propuneri financiare, şi oferta câştigătoare va fi desemnată cea cu propunerea financiară cea</w:t>
            </w:r>
            <w:r>
              <w:rPr>
                <w:rFonts w:ascii="Times New Roman" w:eastAsia="SegoeUI" w:hAnsi="Times New Roman" w:cs="Times New Roman"/>
              </w:rPr>
              <w:t xml:space="preserve"> </w:t>
            </w:r>
            <w:r w:rsidRPr="00ED7EE3">
              <w:rPr>
                <w:rFonts w:ascii="Times New Roman" w:eastAsia="SegoeUI" w:hAnsi="Times New Roman" w:cs="Times New Roman"/>
              </w:rPr>
              <w:t>mai mică.</w:t>
            </w:r>
          </w:p>
        </w:tc>
      </w:tr>
    </w:tbl>
    <w:p w14:paraId="4BC50C5D" w14:textId="77777777" w:rsidR="00100970" w:rsidRPr="0062677D" w:rsidRDefault="00100970" w:rsidP="00100970">
      <w:pPr>
        <w:jc w:val="both"/>
        <w:rPr>
          <w:rFonts w:ascii="Times New Roman" w:eastAsia="Times New Roman" w:hAnsi="Times New Roman" w:cs="Times New Roman"/>
          <w:bCs/>
          <w:sz w:val="24"/>
          <w:szCs w:val="24"/>
          <w:lang w:eastAsia="en-US"/>
        </w:rPr>
      </w:pPr>
    </w:p>
    <w:p w14:paraId="451D9616" w14:textId="7A48EC7B" w:rsidR="00B60058" w:rsidRDefault="00B60058" w:rsidP="00B60058">
      <w:pPr>
        <w:autoSpaceDE w:val="0"/>
        <w:autoSpaceDN w:val="0"/>
        <w:adjustRightInd w:val="0"/>
        <w:jc w:val="both"/>
        <w:rPr>
          <w:rFonts w:ascii="Times New Roman" w:hAnsi="Times New Roman" w:cs="Times New Roman"/>
          <w:b/>
          <w:bCs/>
          <w:color w:val="000000"/>
          <w:sz w:val="24"/>
          <w:szCs w:val="24"/>
        </w:rPr>
      </w:pPr>
      <w:r w:rsidRPr="00B60058">
        <w:rPr>
          <w:rFonts w:ascii="Times New Roman" w:hAnsi="Times New Roman" w:cs="Times New Roman"/>
          <w:b/>
          <w:bCs/>
          <w:i/>
          <w:color w:val="000000"/>
          <w:sz w:val="24"/>
          <w:szCs w:val="24"/>
          <w:u w:val="single"/>
        </w:rPr>
        <w:t>Valoare totală estimată fără T.V.A.</w:t>
      </w:r>
      <w:r w:rsidRPr="00B60058">
        <w:rPr>
          <w:rFonts w:ascii="Times New Roman" w:hAnsi="Times New Roman" w:cs="Times New Roman"/>
          <w:b/>
          <w:bCs/>
          <w:color w:val="000000"/>
          <w:sz w:val="24"/>
          <w:szCs w:val="24"/>
        </w:rPr>
        <w:t xml:space="preserve">: </w:t>
      </w:r>
      <w:r w:rsidR="00100970">
        <w:rPr>
          <w:rFonts w:ascii="Times New Roman" w:hAnsi="Times New Roman" w:cs="Times New Roman"/>
          <w:b/>
          <w:bCs/>
          <w:color w:val="000000"/>
          <w:sz w:val="24"/>
          <w:szCs w:val="24"/>
        </w:rPr>
        <w:t>537.000,00 lei</w:t>
      </w:r>
    </w:p>
    <w:p w14:paraId="0980E8AB" w14:textId="77777777" w:rsidR="0062677D" w:rsidRPr="00B60058" w:rsidRDefault="0062677D" w:rsidP="00B60058">
      <w:pPr>
        <w:autoSpaceDE w:val="0"/>
        <w:autoSpaceDN w:val="0"/>
        <w:adjustRightInd w:val="0"/>
        <w:jc w:val="both"/>
        <w:rPr>
          <w:rFonts w:ascii="Times New Roman" w:hAnsi="Times New Roman" w:cs="Times New Roman"/>
          <w:b/>
          <w:bCs/>
          <w:color w:val="000000"/>
          <w:sz w:val="24"/>
          <w:szCs w:val="24"/>
        </w:rPr>
      </w:pPr>
    </w:p>
    <w:p w14:paraId="1B13A721" w14:textId="4BC4D090" w:rsidR="00B60058" w:rsidRPr="00B60058" w:rsidRDefault="00100970" w:rsidP="00100970">
      <w:pPr>
        <w:jc w:val="both"/>
        <w:rPr>
          <w:rFonts w:ascii="Times New Roman" w:hAnsi="Times New Roman" w:cs="Times New Roman"/>
          <w:b/>
          <w:sz w:val="24"/>
          <w:szCs w:val="24"/>
        </w:rPr>
      </w:pPr>
      <w:bookmarkStart w:id="1" w:name="_Hlk142306401"/>
      <w:r>
        <w:rPr>
          <w:rFonts w:ascii="Times New Roman" w:hAnsi="Times New Roman" w:cs="Times New Roman"/>
          <w:b/>
          <w:bCs/>
          <w:sz w:val="24"/>
          <w:szCs w:val="24"/>
        </w:rPr>
        <w:t>Servicii formare de competențe digitale avansate/antreprenoriale digitale pentru studenți și cadre didactice</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15"/>
        <w:gridCol w:w="1097"/>
        <w:gridCol w:w="1187"/>
        <w:gridCol w:w="2137"/>
      </w:tblGrid>
      <w:tr w:rsidR="00B60058" w:rsidRPr="00B60058" w14:paraId="104D1180" w14:textId="77777777" w:rsidTr="007E0D3E">
        <w:trPr>
          <w:trHeight w:val="497"/>
          <w:tblHeader/>
          <w:jc w:val="center"/>
        </w:trPr>
        <w:tc>
          <w:tcPr>
            <w:tcW w:w="276" w:type="pct"/>
            <w:vAlign w:val="center"/>
          </w:tcPr>
          <w:p w14:paraId="5BFF6E5C" w14:textId="77777777" w:rsidR="00B60058" w:rsidRPr="00B60058" w:rsidRDefault="00B60058" w:rsidP="00442AE6">
            <w:pPr>
              <w:jc w:val="center"/>
              <w:rPr>
                <w:rFonts w:ascii="Times New Roman" w:hAnsi="Times New Roman" w:cs="Times New Roman"/>
                <w:b/>
                <w:sz w:val="22"/>
                <w:szCs w:val="22"/>
              </w:rPr>
            </w:pPr>
            <w:bookmarkStart w:id="2" w:name="_Hlk142303626"/>
            <w:r w:rsidRPr="00B60058">
              <w:rPr>
                <w:rFonts w:ascii="Times New Roman" w:hAnsi="Times New Roman" w:cs="Times New Roman"/>
                <w:b/>
                <w:sz w:val="22"/>
                <w:szCs w:val="22"/>
              </w:rPr>
              <w:t>Nr. crt.</w:t>
            </w:r>
          </w:p>
        </w:tc>
        <w:tc>
          <w:tcPr>
            <w:tcW w:w="2463" w:type="pct"/>
            <w:vAlign w:val="center"/>
          </w:tcPr>
          <w:p w14:paraId="7139A34C" w14:textId="77777777" w:rsidR="00B60058" w:rsidRPr="00B60058" w:rsidRDefault="00B60058" w:rsidP="00442AE6">
            <w:pPr>
              <w:jc w:val="center"/>
              <w:rPr>
                <w:rFonts w:ascii="Times New Roman" w:hAnsi="Times New Roman" w:cs="Times New Roman"/>
                <w:b/>
                <w:sz w:val="22"/>
                <w:szCs w:val="22"/>
              </w:rPr>
            </w:pPr>
            <w:r w:rsidRPr="00B60058">
              <w:rPr>
                <w:rFonts w:ascii="Times New Roman" w:hAnsi="Times New Roman" w:cs="Times New Roman"/>
                <w:b/>
                <w:sz w:val="22"/>
                <w:szCs w:val="22"/>
              </w:rPr>
              <w:t>Denumire</w:t>
            </w:r>
          </w:p>
        </w:tc>
        <w:tc>
          <w:tcPr>
            <w:tcW w:w="561" w:type="pct"/>
            <w:vAlign w:val="center"/>
          </w:tcPr>
          <w:p w14:paraId="4B3A9FAF" w14:textId="77777777" w:rsidR="00B60058" w:rsidRPr="00B60058" w:rsidRDefault="00B60058" w:rsidP="00442AE6">
            <w:pPr>
              <w:jc w:val="center"/>
              <w:rPr>
                <w:rFonts w:ascii="Times New Roman" w:hAnsi="Times New Roman" w:cs="Times New Roman"/>
                <w:b/>
                <w:sz w:val="22"/>
                <w:szCs w:val="22"/>
              </w:rPr>
            </w:pPr>
            <w:r w:rsidRPr="00B60058">
              <w:rPr>
                <w:rFonts w:ascii="Times New Roman" w:hAnsi="Times New Roman" w:cs="Times New Roman"/>
                <w:b/>
                <w:sz w:val="22"/>
                <w:szCs w:val="22"/>
              </w:rPr>
              <w:t>Cantitate</w:t>
            </w:r>
          </w:p>
          <w:p w14:paraId="230CC6D5" w14:textId="77777777" w:rsidR="00B60058" w:rsidRPr="00B60058" w:rsidRDefault="00B60058" w:rsidP="00442AE6">
            <w:pPr>
              <w:jc w:val="center"/>
              <w:rPr>
                <w:rFonts w:ascii="Times New Roman" w:hAnsi="Times New Roman" w:cs="Times New Roman"/>
                <w:b/>
                <w:sz w:val="22"/>
                <w:szCs w:val="22"/>
              </w:rPr>
            </w:pPr>
            <w:r w:rsidRPr="00B60058">
              <w:rPr>
                <w:rFonts w:ascii="Times New Roman" w:hAnsi="Times New Roman" w:cs="Times New Roman"/>
                <w:b/>
                <w:sz w:val="22"/>
                <w:szCs w:val="22"/>
              </w:rPr>
              <w:t>buc</w:t>
            </w:r>
          </w:p>
        </w:tc>
        <w:tc>
          <w:tcPr>
            <w:tcW w:w="607" w:type="pct"/>
            <w:vAlign w:val="center"/>
          </w:tcPr>
          <w:p w14:paraId="3C348D14" w14:textId="77777777" w:rsidR="00B60058" w:rsidRPr="00B60058" w:rsidRDefault="00B60058" w:rsidP="00442AE6">
            <w:pPr>
              <w:jc w:val="center"/>
              <w:rPr>
                <w:rFonts w:ascii="Times New Roman" w:hAnsi="Times New Roman" w:cs="Times New Roman"/>
                <w:b/>
                <w:sz w:val="22"/>
                <w:szCs w:val="22"/>
              </w:rPr>
            </w:pPr>
            <w:r w:rsidRPr="00B60058">
              <w:rPr>
                <w:rFonts w:ascii="Times New Roman" w:hAnsi="Times New Roman" w:cs="Times New Roman"/>
                <w:b/>
                <w:sz w:val="22"/>
                <w:szCs w:val="22"/>
              </w:rPr>
              <w:t>Valoare estimată unitară LEI fără T.V.A.</w:t>
            </w:r>
          </w:p>
        </w:tc>
        <w:tc>
          <w:tcPr>
            <w:tcW w:w="1094" w:type="pct"/>
            <w:vAlign w:val="center"/>
          </w:tcPr>
          <w:p w14:paraId="47151ED8" w14:textId="77777777" w:rsidR="00B60058" w:rsidRPr="00B60058" w:rsidRDefault="00B60058" w:rsidP="00442AE6">
            <w:pPr>
              <w:jc w:val="center"/>
              <w:rPr>
                <w:rFonts w:ascii="Times New Roman" w:hAnsi="Times New Roman" w:cs="Times New Roman"/>
                <w:b/>
                <w:sz w:val="22"/>
                <w:szCs w:val="22"/>
              </w:rPr>
            </w:pPr>
            <w:r w:rsidRPr="00B60058">
              <w:rPr>
                <w:rFonts w:ascii="Times New Roman" w:hAnsi="Times New Roman" w:cs="Times New Roman"/>
                <w:b/>
                <w:sz w:val="22"/>
                <w:szCs w:val="22"/>
              </w:rPr>
              <w:t>Valoare estimată totală LEI fără T.V.A.</w:t>
            </w:r>
          </w:p>
        </w:tc>
      </w:tr>
      <w:tr w:rsidR="00B60058" w:rsidRPr="00B60058" w14:paraId="6EC273F4" w14:textId="77777777" w:rsidTr="007E0D3E">
        <w:trPr>
          <w:trHeight w:val="345"/>
          <w:tblHeader/>
          <w:jc w:val="center"/>
        </w:trPr>
        <w:tc>
          <w:tcPr>
            <w:tcW w:w="276" w:type="pct"/>
            <w:vAlign w:val="center"/>
          </w:tcPr>
          <w:p w14:paraId="77A5047C" w14:textId="77777777" w:rsidR="00B60058" w:rsidRPr="00B60058" w:rsidRDefault="00B60058" w:rsidP="00442AE6">
            <w:pPr>
              <w:pStyle w:val="ListParagraph"/>
              <w:ind w:left="0"/>
              <w:jc w:val="center"/>
              <w:rPr>
                <w:rFonts w:ascii="Times New Roman" w:hAnsi="Times New Roman" w:cs="Times New Roman"/>
                <w:b/>
                <w:sz w:val="22"/>
                <w:szCs w:val="22"/>
                <w:lang w:val="it-IT"/>
              </w:rPr>
            </w:pPr>
            <w:r w:rsidRPr="00B60058">
              <w:rPr>
                <w:rFonts w:ascii="Times New Roman" w:hAnsi="Times New Roman" w:cs="Times New Roman"/>
                <w:b/>
                <w:sz w:val="22"/>
                <w:szCs w:val="22"/>
                <w:lang w:val="it-IT"/>
              </w:rPr>
              <w:t>1</w:t>
            </w:r>
          </w:p>
        </w:tc>
        <w:tc>
          <w:tcPr>
            <w:tcW w:w="2463" w:type="pct"/>
          </w:tcPr>
          <w:p w14:paraId="10A9F09A" w14:textId="35017F13" w:rsidR="00B60058" w:rsidRPr="00100970" w:rsidRDefault="00100970" w:rsidP="00442AE6">
            <w:pPr>
              <w:jc w:val="both"/>
              <w:rPr>
                <w:rFonts w:ascii="Times New Roman" w:hAnsi="Times New Roman" w:cs="Times New Roman"/>
                <w:sz w:val="22"/>
                <w:szCs w:val="22"/>
              </w:rPr>
            </w:pPr>
            <w:r w:rsidRPr="00100970">
              <w:rPr>
                <w:rFonts w:ascii="Times New Roman" w:hAnsi="Times New Roman" w:cs="Times New Roman"/>
                <w:sz w:val="22"/>
                <w:szCs w:val="22"/>
              </w:rPr>
              <w:t>6 cursuri de formare competențe digitale avansate studenți/competențe antreprenoriale si 1 curs de formare competențe digitale avansate pentru personal didactic, didactic auxiliar și de cercetare</w:t>
            </w:r>
          </w:p>
        </w:tc>
        <w:tc>
          <w:tcPr>
            <w:tcW w:w="561" w:type="pct"/>
          </w:tcPr>
          <w:p w14:paraId="627FF89E" w14:textId="7DB1D998" w:rsidR="00B60058" w:rsidRPr="00B60058" w:rsidRDefault="00100970" w:rsidP="00442AE6">
            <w:pPr>
              <w:jc w:val="center"/>
              <w:rPr>
                <w:rFonts w:ascii="Times New Roman" w:hAnsi="Times New Roman" w:cs="Times New Roman"/>
                <w:sz w:val="22"/>
                <w:szCs w:val="22"/>
              </w:rPr>
            </w:pPr>
            <w:r>
              <w:rPr>
                <w:rFonts w:ascii="Times New Roman" w:hAnsi="Times New Roman" w:cs="Times New Roman"/>
                <w:sz w:val="22"/>
                <w:szCs w:val="22"/>
              </w:rPr>
              <w:t>1</w:t>
            </w:r>
          </w:p>
        </w:tc>
        <w:tc>
          <w:tcPr>
            <w:tcW w:w="607" w:type="pct"/>
          </w:tcPr>
          <w:p w14:paraId="6271B9D6" w14:textId="1EE575C3" w:rsidR="00B60058" w:rsidRPr="00B60058" w:rsidRDefault="00100970" w:rsidP="00442AE6">
            <w:pPr>
              <w:jc w:val="right"/>
              <w:rPr>
                <w:rFonts w:ascii="Times New Roman" w:hAnsi="Times New Roman" w:cs="Times New Roman"/>
                <w:sz w:val="22"/>
                <w:szCs w:val="22"/>
              </w:rPr>
            </w:pPr>
            <w:r>
              <w:rPr>
                <w:rFonts w:ascii="Times New Roman" w:hAnsi="Times New Roman" w:cs="Times New Roman"/>
                <w:bCs/>
                <w:spacing w:val="-2"/>
                <w:sz w:val="22"/>
                <w:szCs w:val="22"/>
              </w:rPr>
              <w:t>537.000,00</w:t>
            </w:r>
          </w:p>
        </w:tc>
        <w:tc>
          <w:tcPr>
            <w:tcW w:w="1094" w:type="pct"/>
          </w:tcPr>
          <w:p w14:paraId="3FF32AEC" w14:textId="625CA0E4" w:rsidR="00B60058" w:rsidRPr="00B60058" w:rsidRDefault="00100970" w:rsidP="00442AE6">
            <w:pPr>
              <w:jc w:val="right"/>
              <w:rPr>
                <w:rFonts w:ascii="Times New Roman" w:hAnsi="Times New Roman" w:cs="Times New Roman"/>
                <w:sz w:val="22"/>
                <w:szCs w:val="22"/>
              </w:rPr>
            </w:pPr>
            <w:r>
              <w:rPr>
                <w:rFonts w:ascii="Times New Roman" w:hAnsi="Times New Roman" w:cs="Times New Roman"/>
                <w:bCs/>
                <w:spacing w:val="-2"/>
                <w:sz w:val="22"/>
                <w:szCs w:val="22"/>
              </w:rPr>
              <w:t>537.000,00</w:t>
            </w:r>
          </w:p>
        </w:tc>
      </w:tr>
      <w:tr w:rsidR="00B60058" w:rsidRPr="00B60058" w14:paraId="0FC4D423" w14:textId="77777777" w:rsidTr="007E0D3E">
        <w:trPr>
          <w:trHeight w:val="497"/>
          <w:tblHeader/>
          <w:jc w:val="center"/>
        </w:trPr>
        <w:tc>
          <w:tcPr>
            <w:tcW w:w="3906" w:type="pct"/>
            <w:gridSpan w:val="4"/>
            <w:vAlign w:val="center"/>
          </w:tcPr>
          <w:p w14:paraId="34E737C6" w14:textId="77777777" w:rsidR="00B60058" w:rsidRPr="00B60058" w:rsidRDefault="00B60058" w:rsidP="00442AE6">
            <w:pPr>
              <w:jc w:val="center"/>
              <w:rPr>
                <w:rFonts w:ascii="Times New Roman" w:hAnsi="Times New Roman" w:cs="Times New Roman"/>
                <w:sz w:val="22"/>
                <w:szCs w:val="22"/>
              </w:rPr>
            </w:pPr>
            <w:r w:rsidRPr="00B60058">
              <w:rPr>
                <w:rFonts w:ascii="Times New Roman" w:hAnsi="Times New Roman" w:cs="Times New Roman"/>
                <w:b/>
                <w:sz w:val="22"/>
                <w:szCs w:val="22"/>
              </w:rPr>
              <w:t>Total lei fără T.V.A.</w:t>
            </w:r>
          </w:p>
        </w:tc>
        <w:tc>
          <w:tcPr>
            <w:tcW w:w="1094" w:type="pct"/>
            <w:vAlign w:val="center"/>
          </w:tcPr>
          <w:p w14:paraId="25538292" w14:textId="194C0DF6" w:rsidR="00B60058" w:rsidRPr="00B60058" w:rsidRDefault="00100970" w:rsidP="00442AE6">
            <w:pPr>
              <w:jc w:val="center"/>
              <w:rPr>
                <w:rFonts w:ascii="Times New Roman" w:hAnsi="Times New Roman" w:cs="Times New Roman"/>
                <w:b/>
                <w:sz w:val="22"/>
                <w:szCs w:val="22"/>
              </w:rPr>
            </w:pPr>
            <w:r>
              <w:rPr>
                <w:rFonts w:ascii="Times New Roman" w:hAnsi="Times New Roman" w:cs="Times New Roman"/>
                <w:b/>
                <w:spacing w:val="-2"/>
                <w:sz w:val="22"/>
                <w:szCs w:val="22"/>
              </w:rPr>
              <w:t>537.000,00</w:t>
            </w:r>
          </w:p>
        </w:tc>
      </w:tr>
    </w:tbl>
    <w:bookmarkEnd w:id="2"/>
    <w:p w14:paraId="4120AACB" w14:textId="77777777" w:rsidR="00B60058" w:rsidRDefault="00B60058" w:rsidP="00100970">
      <w:pPr>
        <w:autoSpaceDE w:val="0"/>
        <w:autoSpaceDN w:val="0"/>
        <w:adjustRightInd w:val="0"/>
        <w:ind w:right="-360"/>
        <w:jc w:val="both"/>
        <w:rPr>
          <w:rFonts w:ascii="Times New Roman" w:hAnsi="Times New Roman" w:cs="Times New Roman"/>
          <w:b/>
          <w:sz w:val="24"/>
          <w:szCs w:val="24"/>
        </w:rPr>
      </w:pPr>
      <w:r w:rsidRPr="00B60058">
        <w:rPr>
          <w:rFonts w:ascii="Times New Roman" w:hAnsi="Times New Roman" w:cs="Times New Roman"/>
          <w:b/>
          <w:sz w:val="24"/>
          <w:szCs w:val="24"/>
        </w:rPr>
        <w:tab/>
      </w:r>
      <w:bookmarkStart w:id="3" w:name="_Hlk142306432"/>
      <w:bookmarkEnd w:id="1"/>
    </w:p>
    <w:bookmarkEnd w:id="3"/>
    <w:p w14:paraId="7220B8A8" w14:textId="3CB42152" w:rsidR="00100970" w:rsidRPr="00100970" w:rsidRDefault="00100970" w:rsidP="00100970">
      <w:pPr>
        <w:autoSpaceDE w:val="0"/>
        <w:autoSpaceDN w:val="0"/>
        <w:adjustRightInd w:val="0"/>
        <w:ind w:right="-360"/>
        <w:jc w:val="both"/>
        <w:rPr>
          <w:rFonts w:ascii="Times New Roman" w:hAnsi="Times New Roman" w:cs="Times New Roman"/>
          <w:b/>
          <w:sz w:val="24"/>
          <w:szCs w:val="24"/>
        </w:rPr>
      </w:pPr>
      <w:r w:rsidRPr="002036A9">
        <w:rPr>
          <w:rFonts w:ascii="Times New Roman" w:hAnsi="Times New Roman" w:cs="Times New Roman"/>
          <w:b/>
          <w:sz w:val="24"/>
          <w:szCs w:val="24"/>
        </w:rPr>
        <w:t xml:space="preserve">Valoarea estimată totală a contractului este: </w:t>
      </w:r>
      <w:bookmarkStart w:id="4" w:name="_Hlk142304361"/>
      <w:r>
        <w:rPr>
          <w:rFonts w:ascii="Times New Roman" w:hAnsi="Times New Roman" w:cs="Times New Roman"/>
          <w:b/>
          <w:sz w:val="24"/>
          <w:szCs w:val="24"/>
        </w:rPr>
        <w:t>537</w:t>
      </w:r>
      <w:r w:rsidRPr="002036A9">
        <w:rPr>
          <w:rFonts w:ascii="Times New Roman" w:hAnsi="Times New Roman" w:cs="Times New Roman"/>
          <w:b/>
          <w:sz w:val="24"/>
          <w:szCs w:val="24"/>
        </w:rPr>
        <w:t>.000,00 lei fără TVA</w:t>
      </w:r>
      <w:bookmarkEnd w:id="4"/>
      <w:r w:rsidRPr="002036A9">
        <w:rPr>
          <w:rFonts w:ascii="Times New Roman" w:hAnsi="Times New Roman" w:cs="Times New Roman"/>
          <w:b/>
          <w:sz w:val="24"/>
          <w:szCs w:val="24"/>
        </w:rPr>
        <w:t>.</w:t>
      </w:r>
      <w:r w:rsidRPr="002036A9">
        <w:rPr>
          <w:rFonts w:ascii="Times New Roman" w:hAnsi="Times New Roman" w:cs="Times New Roman"/>
          <w:sz w:val="24"/>
          <w:szCs w:val="24"/>
        </w:rPr>
        <w:t xml:space="preserve">  </w:t>
      </w:r>
      <w:r w:rsidRPr="002036A9">
        <w:rPr>
          <w:rFonts w:ascii="Times New Roman" w:hAnsi="Times New Roman"/>
          <w:b/>
          <w:sz w:val="24"/>
          <w:szCs w:val="24"/>
        </w:rPr>
        <w:t>Valoarea estimată cuprinde toate costurile necesare prestării serviciilor solicitate.</w:t>
      </w:r>
    </w:p>
    <w:p w14:paraId="4D6D7A55" w14:textId="77777777" w:rsidR="00165E5B" w:rsidRPr="003D561D" w:rsidRDefault="00165E5B" w:rsidP="003D1E29">
      <w:pPr>
        <w:jc w:val="both"/>
        <w:rPr>
          <w:rFonts w:ascii="Times New Roman" w:eastAsia="Times New Roman" w:hAnsi="Times New Roman" w:cs="Times New Roman"/>
          <w:b/>
          <w:bCs/>
          <w:sz w:val="24"/>
          <w:szCs w:val="24"/>
          <w:lang w:eastAsia="en-US"/>
        </w:rPr>
      </w:pPr>
    </w:p>
    <w:p w14:paraId="68E8A77F" w14:textId="1DDE31CB" w:rsidR="00B666D8" w:rsidRPr="00FC4F56" w:rsidRDefault="00165E5B" w:rsidP="005F51B8">
      <w:pPr>
        <w:ind w:left="-13" w:firstLine="13"/>
        <w:jc w:val="both"/>
        <w:rPr>
          <w:rFonts w:ascii="Times New Roman" w:hAnsi="Times New Roman" w:cs="Times New Roman"/>
          <w:bCs/>
          <w:sz w:val="24"/>
          <w:szCs w:val="24"/>
          <w:lang w:eastAsia="x-none"/>
        </w:rPr>
      </w:pPr>
      <w:r w:rsidRPr="00FC4F56">
        <w:rPr>
          <w:rFonts w:ascii="Times New Roman" w:eastAsia="Times New Roman" w:hAnsi="Times New Roman" w:cs="Times New Roman"/>
          <w:b/>
          <w:bCs/>
          <w:sz w:val="24"/>
          <w:szCs w:val="24"/>
          <w:lang w:eastAsia="en-US"/>
        </w:rPr>
        <w:t>Termen de prestare:</w:t>
      </w:r>
      <w:r w:rsidRPr="00FC4F56">
        <w:rPr>
          <w:rFonts w:ascii="Times New Roman" w:eastAsia="Times New Roman" w:hAnsi="Times New Roman" w:cs="Times New Roman"/>
          <w:bCs/>
          <w:sz w:val="24"/>
          <w:szCs w:val="24"/>
          <w:lang w:eastAsia="en-US"/>
        </w:rPr>
        <w:t xml:space="preserve"> </w:t>
      </w:r>
      <w:r w:rsidR="00B666D8" w:rsidRPr="00FC4F56">
        <w:rPr>
          <w:rFonts w:ascii="Times New Roman" w:hAnsi="Times New Roman" w:cs="Times New Roman"/>
          <w:bCs/>
          <w:sz w:val="24"/>
          <w:szCs w:val="24"/>
          <w:lang w:eastAsia="x-none"/>
        </w:rPr>
        <w:t xml:space="preserve">Serviciile vor fi prestate în baza unei comenzi ferme emise de beneficiar cu cel puțin </w:t>
      </w:r>
      <w:r w:rsidR="006D7442">
        <w:rPr>
          <w:rFonts w:ascii="Times New Roman" w:hAnsi="Times New Roman" w:cs="Times New Roman"/>
          <w:bCs/>
          <w:sz w:val="24"/>
          <w:szCs w:val="24"/>
          <w:lang w:eastAsia="x-none"/>
        </w:rPr>
        <w:t>5</w:t>
      </w:r>
      <w:r w:rsidR="00B666D8" w:rsidRPr="00FC4F56">
        <w:rPr>
          <w:rFonts w:ascii="Times New Roman" w:hAnsi="Times New Roman" w:cs="Times New Roman"/>
          <w:bCs/>
          <w:sz w:val="24"/>
          <w:szCs w:val="24"/>
          <w:lang w:eastAsia="x-none"/>
        </w:rPr>
        <w:t xml:space="preserve">  zile calendaristice înainte de data stabilită pentru fiecare eveniment.</w:t>
      </w:r>
    </w:p>
    <w:p w14:paraId="29E4436E" w14:textId="77777777" w:rsidR="002B5ACC" w:rsidRPr="003D561D" w:rsidRDefault="002B5ACC" w:rsidP="003D1E29">
      <w:pPr>
        <w:jc w:val="both"/>
        <w:rPr>
          <w:rFonts w:ascii="Times New Roman" w:eastAsia="Times New Roman" w:hAnsi="Times New Roman" w:cs="Times New Roman"/>
          <w:bCs/>
          <w:sz w:val="24"/>
          <w:szCs w:val="24"/>
          <w:lang w:eastAsia="en-US"/>
        </w:rPr>
      </w:pPr>
    </w:p>
    <w:p w14:paraId="58288A97" w14:textId="50F3A913" w:rsidR="009F3C95" w:rsidRPr="0070407A" w:rsidRDefault="0070407A" w:rsidP="003D1E29">
      <w:pPr>
        <w:shd w:val="clear" w:color="auto" w:fill="FFFFFF"/>
        <w:tabs>
          <w:tab w:val="left" w:pos="2006"/>
        </w:tabs>
        <w:spacing w:line="269" w:lineRule="exact"/>
        <w:jc w:val="both"/>
        <w:rPr>
          <w:rFonts w:ascii="Times New Roman" w:hAnsi="Times New Roman" w:cs="Times New Roman"/>
          <w:sz w:val="24"/>
          <w:szCs w:val="24"/>
        </w:rPr>
      </w:pPr>
      <w:r w:rsidRPr="0070407A">
        <w:rPr>
          <w:rFonts w:ascii="Times New Roman" w:hAnsi="Times New Roman" w:cs="Times New Roman"/>
          <w:iCs/>
          <w:sz w:val="24"/>
          <w:szCs w:val="24"/>
        </w:rPr>
        <w:t>Ca rezultat al serviciilor descrise, prestatorul va trebui să transmită următoarele documente:</w:t>
      </w:r>
    </w:p>
    <w:p w14:paraId="2AF0D12F" w14:textId="77777777" w:rsidR="006D7442" w:rsidRPr="006D7442" w:rsidRDefault="006D7442" w:rsidP="006D7442">
      <w:pPr>
        <w:pStyle w:val="ListParagraph"/>
        <w:numPr>
          <w:ilvl w:val="0"/>
          <w:numId w:val="80"/>
        </w:numPr>
        <w:autoSpaceDE w:val="0"/>
        <w:autoSpaceDN w:val="0"/>
        <w:adjustRightInd w:val="0"/>
        <w:spacing w:after="200" w:line="276" w:lineRule="auto"/>
        <w:jc w:val="both"/>
        <w:rPr>
          <w:rFonts w:ascii="Times New Roman" w:hAnsi="Times New Roman"/>
          <w:i/>
          <w:iCs/>
          <w:sz w:val="24"/>
          <w:szCs w:val="24"/>
        </w:rPr>
      </w:pPr>
      <w:r w:rsidRPr="006D7442">
        <w:rPr>
          <w:rFonts w:ascii="Times New Roman" w:hAnsi="Times New Roman"/>
          <w:bCs/>
          <w:i/>
          <w:iCs/>
          <w:sz w:val="24"/>
          <w:szCs w:val="24"/>
        </w:rPr>
        <w:t>Factura aferentă serviciilor prestate;</w:t>
      </w:r>
      <w:r w:rsidRPr="006D7442">
        <w:rPr>
          <w:rFonts w:ascii="Times New Roman" w:hAnsi="Times New Roman"/>
          <w:i/>
          <w:iCs/>
          <w:sz w:val="24"/>
          <w:szCs w:val="24"/>
        </w:rPr>
        <w:t xml:space="preserve"> </w:t>
      </w:r>
    </w:p>
    <w:p w14:paraId="7395C83F" w14:textId="77777777" w:rsidR="006D7442" w:rsidRPr="006D7442" w:rsidRDefault="006D7442" w:rsidP="006D7442">
      <w:pPr>
        <w:pStyle w:val="ListParagraph"/>
        <w:numPr>
          <w:ilvl w:val="0"/>
          <w:numId w:val="80"/>
        </w:numPr>
        <w:rPr>
          <w:rFonts w:ascii="Times New Roman" w:hAnsi="Times New Roman"/>
          <w:bCs/>
          <w:i/>
          <w:iCs/>
          <w:sz w:val="24"/>
          <w:szCs w:val="24"/>
        </w:rPr>
      </w:pPr>
      <w:r w:rsidRPr="006D7442">
        <w:rPr>
          <w:rFonts w:ascii="Times New Roman" w:hAnsi="Times New Roman"/>
          <w:bCs/>
          <w:i/>
          <w:iCs/>
          <w:sz w:val="24"/>
          <w:szCs w:val="24"/>
        </w:rPr>
        <w:t>Proces verbal de predare – primire și recepție pentru serviciile prestate;</w:t>
      </w:r>
    </w:p>
    <w:p w14:paraId="5430005D" w14:textId="178C6C72" w:rsidR="006D7442" w:rsidRPr="006D7442" w:rsidRDefault="006D7442" w:rsidP="006D7442">
      <w:pPr>
        <w:pStyle w:val="ListParagraph"/>
        <w:numPr>
          <w:ilvl w:val="0"/>
          <w:numId w:val="80"/>
        </w:numPr>
        <w:jc w:val="both"/>
        <w:rPr>
          <w:rFonts w:ascii="Times New Roman" w:hAnsi="Times New Roman"/>
          <w:bCs/>
          <w:i/>
          <w:iCs/>
          <w:sz w:val="24"/>
          <w:szCs w:val="24"/>
        </w:rPr>
      </w:pPr>
      <w:r w:rsidRPr="006D7442">
        <w:rPr>
          <w:rFonts w:ascii="Times New Roman" w:hAnsi="Times New Roman"/>
          <w:bCs/>
          <w:i/>
          <w:iCs/>
          <w:sz w:val="24"/>
          <w:szCs w:val="24"/>
        </w:rPr>
        <w:t xml:space="preserve">Liste de prezență care să ateste numărul </w:t>
      </w:r>
      <w:r w:rsidR="002F0B3C">
        <w:rPr>
          <w:rFonts w:ascii="Times New Roman" w:hAnsi="Times New Roman"/>
          <w:bCs/>
          <w:i/>
          <w:iCs/>
          <w:sz w:val="24"/>
          <w:szCs w:val="24"/>
        </w:rPr>
        <w:t>și persoanele de</w:t>
      </w:r>
      <w:r w:rsidRPr="006D7442">
        <w:rPr>
          <w:rFonts w:ascii="Times New Roman" w:hAnsi="Times New Roman"/>
          <w:bCs/>
          <w:i/>
          <w:iCs/>
          <w:sz w:val="24"/>
          <w:szCs w:val="24"/>
        </w:rPr>
        <w:t xml:space="preserve"> la eveniment;</w:t>
      </w:r>
    </w:p>
    <w:p w14:paraId="508AC3C7" w14:textId="77777777" w:rsidR="006D7442" w:rsidRPr="006D7442" w:rsidRDefault="006D7442" w:rsidP="006D7442">
      <w:pPr>
        <w:pStyle w:val="ListParagraph"/>
        <w:numPr>
          <w:ilvl w:val="0"/>
          <w:numId w:val="80"/>
        </w:numPr>
        <w:jc w:val="both"/>
        <w:rPr>
          <w:rFonts w:ascii="Times New Roman" w:hAnsi="Times New Roman"/>
          <w:bCs/>
          <w:i/>
          <w:iCs/>
          <w:sz w:val="24"/>
          <w:szCs w:val="24"/>
        </w:rPr>
      </w:pPr>
      <w:r w:rsidRPr="006D7442">
        <w:rPr>
          <w:rFonts w:ascii="Times New Roman" w:hAnsi="Times New Roman"/>
          <w:bCs/>
          <w:i/>
          <w:iCs/>
          <w:sz w:val="24"/>
          <w:szCs w:val="24"/>
        </w:rPr>
        <w:t>Diplome sau alte documente similare care să certifice competențele însușite;</w:t>
      </w:r>
    </w:p>
    <w:p w14:paraId="43626DD8" w14:textId="77777777" w:rsidR="00285522" w:rsidRPr="003D561D" w:rsidRDefault="00285522" w:rsidP="003D1E29">
      <w:pPr>
        <w:autoSpaceDE w:val="0"/>
        <w:autoSpaceDN w:val="0"/>
        <w:adjustRightInd w:val="0"/>
        <w:jc w:val="both"/>
        <w:rPr>
          <w:rFonts w:ascii="Times New Roman" w:eastAsiaTheme="minorHAnsi" w:hAnsi="Times New Roman" w:cs="Times New Roman"/>
          <w:b/>
          <w:bCs/>
          <w:i/>
          <w:iCs/>
          <w:sz w:val="24"/>
          <w:szCs w:val="24"/>
          <w:lang w:eastAsia="en-US"/>
        </w:rPr>
      </w:pPr>
    </w:p>
    <w:p w14:paraId="0D9C6EBA" w14:textId="77777777" w:rsidR="00EA0607" w:rsidRPr="00222470" w:rsidRDefault="00EA0607" w:rsidP="003D1E29">
      <w:pPr>
        <w:autoSpaceDE w:val="0"/>
        <w:autoSpaceDN w:val="0"/>
        <w:adjustRightInd w:val="0"/>
        <w:jc w:val="both"/>
        <w:rPr>
          <w:rFonts w:ascii="Times New Roman" w:eastAsiaTheme="minorHAnsi" w:hAnsi="Times New Roman" w:cs="Times New Roman"/>
          <w:b/>
          <w:bCs/>
          <w:i/>
          <w:iCs/>
          <w:sz w:val="24"/>
          <w:szCs w:val="24"/>
          <w:lang w:eastAsia="en-US"/>
        </w:rPr>
      </w:pPr>
      <w:r w:rsidRPr="00222470">
        <w:rPr>
          <w:rFonts w:ascii="Times New Roman" w:eastAsiaTheme="minorHAnsi" w:hAnsi="Times New Roman" w:cs="Times New Roman"/>
          <w:b/>
          <w:bCs/>
          <w:i/>
          <w:iCs/>
          <w:sz w:val="24"/>
          <w:szCs w:val="24"/>
          <w:lang w:eastAsia="en-US"/>
        </w:rPr>
        <w:t>MODUL DE PREZENTAREA PROPUNERII TEHNICE</w:t>
      </w:r>
    </w:p>
    <w:p w14:paraId="59B27BD3" w14:textId="77777777" w:rsidR="00A12513" w:rsidRPr="00222470" w:rsidRDefault="00A12513" w:rsidP="00A12513">
      <w:pPr>
        <w:autoSpaceDE w:val="0"/>
        <w:autoSpaceDN w:val="0"/>
        <w:adjustRightInd w:val="0"/>
        <w:jc w:val="both"/>
        <w:rPr>
          <w:rFonts w:ascii="Times New Roman" w:eastAsiaTheme="minorHAnsi" w:hAnsi="Times New Roman" w:cs="Times New Roman"/>
          <w:b/>
          <w:bCs/>
          <w:sz w:val="24"/>
          <w:szCs w:val="24"/>
          <w:lang w:eastAsia="en-US"/>
        </w:rPr>
      </w:pPr>
      <w:r w:rsidRPr="00222470">
        <w:rPr>
          <w:rFonts w:ascii="Times New Roman" w:eastAsiaTheme="minorHAnsi" w:hAnsi="Times New Roman" w:cs="Times New Roman"/>
          <w:b/>
          <w:bCs/>
          <w:sz w:val="24"/>
          <w:szCs w:val="24"/>
          <w:lang w:eastAsia="en-US"/>
        </w:rPr>
        <w:t>Cerinţe privind elaborarea ofertei tehnice</w:t>
      </w:r>
    </w:p>
    <w:p w14:paraId="2F452159" w14:textId="7A511BBD" w:rsidR="00A12513" w:rsidRPr="003D561D" w:rsidRDefault="00A12513" w:rsidP="00A12513">
      <w:pPr>
        <w:autoSpaceDE w:val="0"/>
        <w:autoSpaceDN w:val="0"/>
        <w:adjustRightInd w:val="0"/>
        <w:jc w:val="both"/>
        <w:rPr>
          <w:rFonts w:ascii="Times New Roman" w:eastAsiaTheme="minorHAnsi" w:hAnsi="Times New Roman" w:cs="Times New Roman"/>
          <w:sz w:val="24"/>
          <w:szCs w:val="24"/>
          <w:lang w:eastAsia="en-US"/>
        </w:rPr>
      </w:pPr>
      <w:r w:rsidRPr="00222470">
        <w:rPr>
          <w:rFonts w:ascii="Times New Roman" w:eastAsiaTheme="minorHAnsi" w:hAnsi="Times New Roman" w:cs="Times New Roman"/>
          <w:sz w:val="24"/>
          <w:szCs w:val="24"/>
          <w:lang w:eastAsia="en-US"/>
        </w:rPr>
        <w:t>Operatorii economici interesa</w:t>
      </w:r>
      <w:r w:rsidR="00C347A0" w:rsidRPr="00222470">
        <w:rPr>
          <w:rFonts w:ascii="Times New Roman" w:eastAsiaTheme="minorHAnsi" w:hAnsi="Times New Roman" w:cs="Times New Roman"/>
          <w:sz w:val="24"/>
          <w:szCs w:val="24"/>
          <w:lang w:eastAsia="en-US"/>
        </w:rPr>
        <w:t>ț</w:t>
      </w:r>
      <w:r w:rsidRPr="00222470">
        <w:rPr>
          <w:rFonts w:ascii="Times New Roman" w:eastAsiaTheme="minorHAnsi" w:hAnsi="Times New Roman" w:cs="Times New Roman"/>
          <w:sz w:val="24"/>
          <w:szCs w:val="24"/>
          <w:lang w:eastAsia="en-US"/>
        </w:rPr>
        <w:t xml:space="preserve">i vor prezenta </w:t>
      </w:r>
      <w:r w:rsidR="00C347A0" w:rsidRPr="00222470">
        <w:rPr>
          <w:rFonts w:ascii="Times New Roman" w:eastAsiaTheme="minorHAnsi" w:hAnsi="Times New Roman" w:cs="Times New Roman"/>
          <w:sz w:val="24"/>
          <w:szCs w:val="24"/>
          <w:lang w:eastAsia="en-US"/>
        </w:rPr>
        <w:t>î</w:t>
      </w:r>
      <w:r w:rsidRPr="00222470">
        <w:rPr>
          <w:rFonts w:ascii="Times New Roman" w:eastAsiaTheme="minorHAnsi" w:hAnsi="Times New Roman" w:cs="Times New Roman"/>
          <w:sz w:val="24"/>
          <w:szCs w:val="24"/>
          <w:lang w:eastAsia="en-US"/>
        </w:rPr>
        <w:t>n</w:t>
      </w:r>
      <w:r w:rsidRPr="003D561D">
        <w:rPr>
          <w:rFonts w:ascii="Times New Roman" w:eastAsiaTheme="minorHAnsi" w:hAnsi="Times New Roman" w:cs="Times New Roman"/>
          <w:sz w:val="24"/>
          <w:szCs w:val="24"/>
          <w:lang w:eastAsia="en-US"/>
        </w:rPr>
        <w:t xml:space="preserve"> cadrul Propunerii Tehnice modalitatea de </w:t>
      </w:r>
      <w:r w:rsidR="00C347A0" w:rsidRPr="003D561D">
        <w:rPr>
          <w:rFonts w:ascii="Times New Roman" w:eastAsiaTheme="minorHAnsi" w:hAnsi="Times New Roman" w:cs="Times New Roman"/>
          <w:sz w:val="24"/>
          <w:szCs w:val="24"/>
          <w:lang w:eastAsia="en-US"/>
        </w:rPr>
        <w:t>î</w:t>
      </w:r>
      <w:r w:rsidRPr="003D561D">
        <w:rPr>
          <w:rFonts w:ascii="Times New Roman" w:eastAsiaTheme="minorHAnsi" w:hAnsi="Times New Roman" w:cs="Times New Roman"/>
          <w:sz w:val="24"/>
          <w:szCs w:val="24"/>
          <w:lang w:eastAsia="en-US"/>
        </w:rPr>
        <w:t>ndeplinire a contractului.</w:t>
      </w:r>
    </w:p>
    <w:p w14:paraId="0A1D290E" w14:textId="63D814E4" w:rsidR="00A12513" w:rsidRPr="003D561D" w:rsidRDefault="00C347A0" w:rsidP="00A12513">
      <w:pPr>
        <w:autoSpaceDE w:val="0"/>
        <w:autoSpaceDN w:val="0"/>
        <w:adjustRightInd w:val="0"/>
        <w:jc w:val="both"/>
        <w:rPr>
          <w:rFonts w:ascii="Times New Roman" w:eastAsiaTheme="minorHAnsi" w:hAnsi="Times New Roman" w:cs="Times New Roman"/>
          <w:sz w:val="24"/>
          <w:szCs w:val="24"/>
          <w:lang w:eastAsia="en-US"/>
        </w:rPr>
      </w:pPr>
      <w:r w:rsidRPr="003D561D">
        <w:rPr>
          <w:rFonts w:ascii="Times New Roman" w:eastAsiaTheme="minorHAnsi" w:hAnsi="Times New Roman" w:cs="Times New Roman"/>
          <w:sz w:val="24"/>
          <w:szCs w:val="24"/>
          <w:lang w:eastAsia="en-US"/>
        </w:rPr>
        <w:t>Î</w:t>
      </w:r>
      <w:r w:rsidR="00A12513" w:rsidRPr="003D561D">
        <w:rPr>
          <w:rFonts w:ascii="Times New Roman" w:eastAsiaTheme="minorHAnsi" w:hAnsi="Times New Roman" w:cs="Times New Roman"/>
          <w:sz w:val="24"/>
          <w:szCs w:val="24"/>
          <w:lang w:eastAsia="en-US"/>
        </w:rPr>
        <w:t xml:space="preserve">n cadrul propunerii tehnice ofertanţii trebuie sa prezinte </w:t>
      </w:r>
      <w:r w:rsidRPr="003D561D">
        <w:rPr>
          <w:rFonts w:ascii="Times New Roman" w:eastAsiaTheme="minorHAnsi" w:hAnsi="Times New Roman" w:cs="Times New Roman"/>
          <w:sz w:val="24"/>
          <w:szCs w:val="24"/>
          <w:lang w:eastAsia="en-US"/>
        </w:rPr>
        <w:t>ș</w:t>
      </w:r>
      <w:r w:rsidR="00A12513" w:rsidRPr="003D561D">
        <w:rPr>
          <w:rFonts w:ascii="Times New Roman" w:eastAsiaTheme="minorHAnsi" w:hAnsi="Times New Roman" w:cs="Times New Roman"/>
          <w:sz w:val="24"/>
          <w:szCs w:val="24"/>
          <w:lang w:eastAsia="en-US"/>
        </w:rPr>
        <w:t>i s</w:t>
      </w:r>
      <w:r w:rsidRPr="003D561D">
        <w:rPr>
          <w:rFonts w:ascii="Times New Roman" w:eastAsiaTheme="minorHAnsi" w:hAnsi="Times New Roman" w:cs="Times New Roman"/>
          <w:sz w:val="24"/>
          <w:szCs w:val="24"/>
          <w:lang w:eastAsia="en-US"/>
        </w:rPr>
        <w:t>ă</w:t>
      </w:r>
      <w:r w:rsidR="00A12513" w:rsidRPr="003D561D">
        <w:rPr>
          <w:rFonts w:ascii="Times New Roman" w:eastAsiaTheme="minorHAnsi" w:hAnsi="Times New Roman" w:cs="Times New Roman"/>
          <w:sz w:val="24"/>
          <w:szCs w:val="24"/>
          <w:lang w:eastAsia="en-US"/>
        </w:rPr>
        <w:t xml:space="preserve"> detalieze oferta prezentat</w:t>
      </w:r>
      <w:r w:rsidRPr="003D561D">
        <w:rPr>
          <w:rFonts w:ascii="Times New Roman" w:eastAsiaTheme="minorHAnsi" w:hAnsi="Times New Roman" w:cs="Times New Roman"/>
          <w:sz w:val="24"/>
          <w:szCs w:val="24"/>
          <w:lang w:eastAsia="en-US"/>
        </w:rPr>
        <w:t>ă</w:t>
      </w:r>
      <w:r w:rsidR="00A12513" w:rsidRPr="003D561D">
        <w:rPr>
          <w:rFonts w:ascii="Times New Roman" w:eastAsiaTheme="minorHAnsi" w:hAnsi="Times New Roman" w:cs="Times New Roman"/>
          <w:sz w:val="24"/>
          <w:szCs w:val="24"/>
          <w:lang w:eastAsia="en-US"/>
        </w:rPr>
        <w:t xml:space="preserve"> av</w:t>
      </w:r>
      <w:r w:rsidRPr="003D561D">
        <w:rPr>
          <w:rFonts w:ascii="Times New Roman" w:eastAsiaTheme="minorHAnsi" w:hAnsi="Times New Roman" w:cs="Times New Roman"/>
          <w:sz w:val="24"/>
          <w:szCs w:val="24"/>
          <w:lang w:eastAsia="en-US"/>
        </w:rPr>
        <w:t>â</w:t>
      </w:r>
      <w:r w:rsidR="00A12513" w:rsidRPr="003D561D">
        <w:rPr>
          <w:rFonts w:ascii="Times New Roman" w:eastAsiaTheme="minorHAnsi" w:hAnsi="Times New Roman" w:cs="Times New Roman"/>
          <w:sz w:val="24"/>
          <w:szCs w:val="24"/>
          <w:lang w:eastAsia="en-US"/>
        </w:rPr>
        <w:t xml:space="preserve">nd </w:t>
      </w:r>
      <w:r w:rsidRPr="003D561D">
        <w:rPr>
          <w:rFonts w:ascii="Times New Roman" w:eastAsiaTheme="minorHAnsi" w:hAnsi="Times New Roman" w:cs="Times New Roman"/>
          <w:sz w:val="24"/>
          <w:szCs w:val="24"/>
          <w:lang w:eastAsia="en-US"/>
        </w:rPr>
        <w:t>î</w:t>
      </w:r>
      <w:r w:rsidR="00A12513" w:rsidRPr="003D561D">
        <w:rPr>
          <w:rFonts w:ascii="Times New Roman" w:eastAsiaTheme="minorHAnsi" w:hAnsi="Times New Roman" w:cs="Times New Roman"/>
          <w:sz w:val="24"/>
          <w:szCs w:val="24"/>
          <w:lang w:eastAsia="en-US"/>
        </w:rPr>
        <w:t xml:space="preserve">n vedere cerinţele minime </w:t>
      </w:r>
      <w:r w:rsidRPr="003D561D">
        <w:rPr>
          <w:rFonts w:ascii="Times New Roman" w:eastAsiaTheme="minorHAnsi" w:hAnsi="Times New Roman" w:cs="Times New Roman"/>
          <w:sz w:val="24"/>
          <w:szCs w:val="24"/>
          <w:lang w:eastAsia="en-US"/>
        </w:rPr>
        <w:t>ș</w:t>
      </w:r>
      <w:r w:rsidR="00A12513" w:rsidRPr="003D561D">
        <w:rPr>
          <w:rFonts w:ascii="Times New Roman" w:eastAsiaTheme="minorHAnsi" w:hAnsi="Times New Roman" w:cs="Times New Roman"/>
          <w:sz w:val="24"/>
          <w:szCs w:val="24"/>
          <w:lang w:eastAsia="en-US"/>
        </w:rPr>
        <w:t>i obligatorii formulate de către Autoritatea Contractant</w:t>
      </w:r>
      <w:r w:rsidR="00132083">
        <w:rPr>
          <w:rFonts w:ascii="Times New Roman" w:eastAsiaTheme="minorHAnsi" w:hAnsi="Times New Roman" w:cs="Times New Roman"/>
          <w:sz w:val="24"/>
          <w:szCs w:val="24"/>
          <w:lang w:eastAsia="en-US"/>
        </w:rPr>
        <w:t>ă</w:t>
      </w:r>
      <w:r w:rsidR="00A12513" w:rsidRPr="003D561D">
        <w:rPr>
          <w:rFonts w:ascii="Times New Roman" w:eastAsiaTheme="minorHAnsi" w:hAnsi="Times New Roman" w:cs="Times New Roman"/>
          <w:sz w:val="24"/>
          <w:szCs w:val="24"/>
          <w:lang w:eastAsia="en-US"/>
        </w:rPr>
        <w:t>.</w:t>
      </w:r>
    </w:p>
    <w:p w14:paraId="3D30EC0B" w14:textId="226C81AA" w:rsidR="00EA0607" w:rsidRPr="003D561D" w:rsidRDefault="00EA0607" w:rsidP="003D1E29">
      <w:pPr>
        <w:autoSpaceDE w:val="0"/>
        <w:autoSpaceDN w:val="0"/>
        <w:adjustRightInd w:val="0"/>
        <w:jc w:val="both"/>
        <w:rPr>
          <w:rFonts w:ascii="Times New Roman" w:eastAsiaTheme="minorHAnsi" w:hAnsi="Times New Roman" w:cs="Times New Roman"/>
          <w:sz w:val="24"/>
          <w:szCs w:val="24"/>
          <w:lang w:eastAsia="en-US"/>
        </w:rPr>
      </w:pPr>
      <w:r w:rsidRPr="003D561D">
        <w:rPr>
          <w:rFonts w:ascii="Times New Roman" w:eastAsiaTheme="minorHAnsi" w:hAnsi="Times New Roman" w:cs="Times New Roman"/>
          <w:sz w:val="24"/>
          <w:szCs w:val="24"/>
          <w:lang w:eastAsia="en-US"/>
        </w:rPr>
        <w:t>Se prezintă informaţiile necesare pentru elaborarea propunerii tehnice astfel încât aceasta</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s</w:t>
      </w:r>
      <w:r w:rsidR="00FD7306">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 xml:space="preserve"> permită identificarea cu uşurinţa a corespondentei cu specificaţiile tehnice din documentaţia</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tehnic</w:t>
      </w:r>
      <w:r w:rsidR="00FD7306">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 xml:space="preserve"> aferent</w:t>
      </w:r>
      <w:r w:rsidR="00FD7306">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w:t>
      </w:r>
    </w:p>
    <w:p w14:paraId="18DC389E" w14:textId="77777777" w:rsidR="00EA0607" w:rsidRPr="003D561D" w:rsidRDefault="00EA0607" w:rsidP="003D1E29">
      <w:pPr>
        <w:autoSpaceDE w:val="0"/>
        <w:autoSpaceDN w:val="0"/>
        <w:adjustRightInd w:val="0"/>
        <w:jc w:val="both"/>
        <w:rPr>
          <w:rFonts w:ascii="Times New Roman" w:eastAsiaTheme="minorHAnsi" w:hAnsi="Times New Roman" w:cs="Times New Roman"/>
          <w:sz w:val="24"/>
          <w:szCs w:val="24"/>
          <w:lang w:eastAsia="en-US"/>
        </w:rPr>
      </w:pPr>
      <w:r w:rsidRPr="003D561D">
        <w:rPr>
          <w:rFonts w:ascii="Times New Roman" w:eastAsiaTheme="minorHAnsi" w:hAnsi="Times New Roman" w:cs="Times New Roman"/>
          <w:sz w:val="24"/>
          <w:szCs w:val="24"/>
          <w:lang w:eastAsia="en-US"/>
        </w:rPr>
        <w:lastRenderedPageBreak/>
        <w:t>Propunerea tehnica va respecta cerinţele minime ale documentaţiei tehnice.</w:t>
      </w:r>
    </w:p>
    <w:p w14:paraId="60F0158A" w14:textId="6D84FFC7" w:rsidR="00EA0607" w:rsidRPr="003D561D" w:rsidRDefault="00EA0607" w:rsidP="003D1E29">
      <w:pPr>
        <w:autoSpaceDE w:val="0"/>
        <w:autoSpaceDN w:val="0"/>
        <w:adjustRightInd w:val="0"/>
        <w:jc w:val="both"/>
        <w:rPr>
          <w:rFonts w:ascii="Times New Roman" w:eastAsiaTheme="minorHAnsi" w:hAnsi="Times New Roman" w:cs="Times New Roman"/>
          <w:sz w:val="24"/>
          <w:szCs w:val="24"/>
          <w:lang w:eastAsia="en-US"/>
        </w:rPr>
      </w:pPr>
      <w:r w:rsidRPr="003D561D">
        <w:rPr>
          <w:rFonts w:ascii="Times New Roman" w:eastAsiaTheme="minorHAnsi" w:hAnsi="Times New Roman" w:cs="Times New Roman"/>
          <w:sz w:val="24"/>
          <w:szCs w:val="24"/>
          <w:lang w:eastAsia="en-US"/>
        </w:rPr>
        <w:t>Propunerea tehnică elaborată de ofertanţi va respecta în totalitate cerinţele prevăzute în</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caietul de sarcini. Propunerea tehnică trebuie să reflecte asumarea de către ofertanţi a tuturor</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 xml:space="preserve">cerinţelor si obligaţiilor </w:t>
      </w:r>
      <w:r w:rsidR="00ED5514" w:rsidRPr="003D561D">
        <w:rPr>
          <w:rFonts w:ascii="Times New Roman" w:eastAsiaTheme="minorHAnsi" w:hAnsi="Times New Roman" w:cs="Times New Roman"/>
          <w:sz w:val="24"/>
          <w:szCs w:val="24"/>
          <w:lang w:eastAsia="en-US"/>
        </w:rPr>
        <w:t>prevăzute în caietul de sarcini</w:t>
      </w:r>
      <w:r w:rsidRPr="003D561D">
        <w:rPr>
          <w:rFonts w:ascii="Times New Roman" w:eastAsiaTheme="minorHAnsi" w:hAnsi="Times New Roman" w:cs="Times New Roman"/>
          <w:sz w:val="24"/>
          <w:szCs w:val="24"/>
          <w:lang w:eastAsia="en-US"/>
        </w:rPr>
        <w:t>.</w:t>
      </w:r>
    </w:p>
    <w:p w14:paraId="69B2DD13" w14:textId="77777777" w:rsidR="00A12513" w:rsidRPr="003D561D" w:rsidRDefault="00A12513" w:rsidP="003D1E29">
      <w:pPr>
        <w:autoSpaceDE w:val="0"/>
        <w:autoSpaceDN w:val="0"/>
        <w:adjustRightInd w:val="0"/>
        <w:jc w:val="both"/>
        <w:rPr>
          <w:rFonts w:ascii="Times New Roman" w:eastAsiaTheme="minorHAnsi" w:hAnsi="Times New Roman" w:cs="Times New Roman"/>
          <w:b/>
          <w:bCs/>
          <w:sz w:val="24"/>
          <w:szCs w:val="24"/>
          <w:lang w:eastAsia="en-US"/>
        </w:rPr>
      </w:pPr>
    </w:p>
    <w:p w14:paraId="22C1FE2D" w14:textId="1107114F" w:rsidR="00EA0607" w:rsidRPr="003D561D" w:rsidRDefault="00EA0607" w:rsidP="00A12513">
      <w:pPr>
        <w:autoSpaceDE w:val="0"/>
        <w:autoSpaceDN w:val="0"/>
        <w:adjustRightInd w:val="0"/>
        <w:jc w:val="both"/>
        <w:rPr>
          <w:rFonts w:ascii="Times New Roman" w:hAnsi="Times New Roman" w:cs="Times New Roman"/>
          <w:sz w:val="24"/>
          <w:szCs w:val="24"/>
        </w:rPr>
      </w:pPr>
      <w:r w:rsidRPr="003D561D">
        <w:rPr>
          <w:rFonts w:ascii="Times New Roman" w:eastAsiaTheme="minorHAnsi" w:hAnsi="Times New Roman" w:cs="Times New Roman"/>
          <w:sz w:val="24"/>
          <w:szCs w:val="24"/>
          <w:lang w:eastAsia="en-US"/>
        </w:rPr>
        <w:t>Oferta tehnic</w:t>
      </w:r>
      <w:r w:rsidR="00132083">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 xml:space="preserve"> poate conţine orice inf</w:t>
      </w:r>
      <w:r w:rsidR="005F4162" w:rsidRPr="003D561D">
        <w:rPr>
          <w:rFonts w:ascii="Times New Roman" w:eastAsiaTheme="minorHAnsi" w:hAnsi="Times New Roman" w:cs="Times New Roman"/>
          <w:sz w:val="24"/>
          <w:szCs w:val="24"/>
          <w:lang w:eastAsia="en-US"/>
        </w:rPr>
        <w:t>ormaţii pe care ofertant</w:t>
      </w:r>
      <w:r w:rsidRPr="003D561D">
        <w:rPr>
          <w:rFonts w:ascii="Times New Roman" w:eastAsiaTheme="minorHAnsi" w:hAnsi="Times New Roman" w:cs="Times New Roman"/>
          <w:sz w:val="24"/>
          <w:szCs w:val="24"/>
          <w:lang w:eastAsia="en-US"/>
        </w:rPr>
        <w:t>ul le consider</w:t>
      </w:r>
      <w:r w:rsidR="00132083">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 xml:space="preserve"> necesare</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pentru fundamentarea ofertei sale. Ofertele care nu respec</w:t>
      </w:r>
      <w:r w:rsidR="00132083">
        <w:rPr>
          <w:rFonts w:ascii="Times New Roman" w:eastAsiaTheme="minorHAnsi" w:hAnsi="Times New Roman" w:cs="Times New Roman"/>
          <w:sz w:val="24"/>
          <w:szCs w:val="24"/>
          <w:lang w:eastAsia="en-US"/>
        </w:rPr>
        <w:t>tă</w:t>
      </w:r>
      <w:r w:rsidRPr="003D561D">
        <w:rPr>
          <w:rFonts w:ascii="Times New Roman" w:eastAsiaTheme="minorHAnsi" w:hAnsi="Times New Roman" w:cs="Times New Roman"/>
          <w:sz w:val="24"/>
          <w:szCs w:val="24"/>
          <w:lang w:eastAsia="en-US"/>
        </w:rPr>
        <w:t xml:space="preserve"> cerinţele minime impuse de documentaţiile tehnice si caietul de sarcini, vor fi considerate neconforme </w:t>
      </w:r>
      <w:r w:rsidR="00132083">
        <w:rPr>
          <w:rFonts w:ascii="Times New Roman" w:eastAsiaTheme="minorHAnsi" w:hAnsi="Times New Roman" w:cs="Times New Roman"/>
          <w:sz w:val="24"/>
          <w:szCs w:val="24"/>
          <w:lang w:eastAsia="en-US"/>
        </w:rPr>
        <w:t>î</w:t>
      </w:r>
      <w:r w:rsidRPr="003D561D">
        <w:rPr>
          <w:rFonts w:ascii="Times New Roman" w:eastAsiaTheme="minorHAnsi" w:hAnsi="Times New Roman" w:cs="Times New Roman"/>
          <w:sz w:val="24"/>
          <w:szCs w:val="24"/>
          <w:lang w:eastAsia="en-US"/>
        </w:rPr>
        <w:t>n</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 xml:space="preserve">temeiul art. 215 alin. (5) din Legea nr. 98/2016 privind achiziţiile publice </w:t>
      </w:r>
      <w:r w:rsidR="00132083">
        <w:rPr>
          <w:rFonts w:ascii="Times New Roman" w:eastAsiaTheme="minorHAnsi" w:hAnsi="Times New Roman" w:cs="Times New Roman"/>
          <w:sz w:val="24"/>
          <w:szCs w:val="24"/>
          <w:lang w:eastAsia="en-US"/>
        </w:rPr>
        <w:t>ș</w:t>
      </w:r>
      <w:r w:rsidRPr="003D561D">
        <w:rPr>
          <w:rFonts w:ascii="Times New Roman" w:eastAsiaTheme="minorHAnsi" w:hAnsi="Times New Roman" w:cs="Times New Roman"/>
          <w:sz w:val="24"/>
          <w:szCs w:val="24"/>
          <w:lang w:eastAsia="en-US"/>
        </w:rPr>
        <w:t>i art. 137</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alin (3) din HG.395/2016, pentru aprobarea normelor metodologice de aplicare a</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prevederilor referitoare la atribuirea contractului de achiziţie public</w:t>
      </w:r>
      <w:r w:rsidR="00132083">
        <w:rPr>
          <w:rFonts w:ascii="Times New Roman" w:eastAsiaTheme="minorHAnsi" w:hAnsi="Times New Roman" w:cs="Times New Roman"/>
          <w:sz w:val="24"/>
          <w:szCs w:val="24"/>
          <w:lang w:eastAsia="en-US"/>
        </w:rPr>
        <w:t>ă</w:t>
      </w:r>
      <w:r w:rsidRPr="003D561D">
        <w:rPr>
          <w:rFonts w:ascii="Times New Roman" w:eastAsiaTheme="minorHAnsi" w:hAnsi="Times New Roman" w:cs="Times New Roman"/>
          <w:sz w:val="24"/>
          <w:szCs w:val="24"/>
          <w:lang w:eastAsia="en-US"/>
        </w:rPr>
        <w:t>/acordului cadru</w:t>
      </w:r>
      <w:r w:rsidR="00A12513" w:rsidRPr="003D561D">
        <w:rPr>
          <w:rFonts w:ascii="Times New Roman" w:eastAsiaTheme="minorHAnsi" w:hAnsi="Times New Roman" w:cs="Times New Roman"/>
          <w:sz w:val="24"/>
          <w:szCs w:val="24"/>
          <w:lang w:eastAsia="en-US"/>
        </w:rPr>
        <w:t xml:space="preserve"> </w:t>
      </w:r>
      <w:r w:rsidRPr="003D561D">
        <w:rPr>
          <w:rFonts w:ascii="Times New Roman" w:eastAsiaTheme="minorHAnsi" w:hAnsi="Times New Roman" w:cs="Times New Roman"/>
          <w:sz w:val="24"/>
          <w:szCs w:val="24"/>
          <w:lang w:eastAsia="en-US"/>
        </w:rPr>
        <w:t xml:space="preserve">din Legea nr. 98/2016 privind achiziţiile publice </w:t>
      </w:r>
      <w:r w:rsidR="00132083">
        <w:rPr>
          <w:rFonts w:ascii="Times New Roman" w:eastAsiaTheme="minorHAnsi" w:hAnsi="Times New Roman" w:cs="Times New Roman"/>
          <w:sz w:val="24"/>
          <w:szCs w:val="24"/>
          <w:lang w:eastAsia="en-US"/>
        </w:rPr>
        <w:t>ș</w:t>
      </w:r>
      <w:r w:rsidRPr="003D561D">
        <w:rPr>
          <w:rFonts w:ascii="Times New Roman" w:eastAsiaTheme="minorHAnsi" w:hAnsi="Times New Roman" w:cs="Times New Roman"/>
          <w:sz w:val="24"/>
          <w:szCs w:val="24"/>
          <w:lang w:eastAsia="en-US"/>
        </w:rPr>
        <w:t>i vor fi respinse.</w:t>
      </w:r>
    </w:p>
    <w:p w14:paraId="144C2FC2" w14:textId="77777777" w:rsidR="00285522" w:rsidRPr="003D561D" w:rsidRDefault="00285522" w:rsidP="003D1E29">
      <w:pPr>
        <w:autoSpaceDE w:val="0"/>
        <w:autoSpaceDN w:val="0"/>
        <w:adjustRightInd w:val="0"/>
        <w:jc w:val="both"/>
        <w:rPr>
          <w:rFonts w:ascii="Times New Roman" w:eastAsiaTheme="minorHAnsi" w:hAnsi="Times New Roman" w:cs="Times New Roman"/>
          <w:b/>
          <w:bCs/>
          <w:i/>
          <w:iCs/>
          <w:sz w:val="24"/>
          <w:szCs w:val="24"/>
          <w:lang w:eastAsia="en-US"/>
        </w:rPr>
      </w:pPr>
    </w:p>
    <w:p w14:paraId="6C007670" w14:textId="77777777" w:rsidR="00312A48" w:rsidRPr="003D561D" w:rsidRDefault="00312A48" w:rsidP="003D1E29">
      <w:pPr>
        <w:autoSpaceDE w:val="0"/>
        <w:autoSpaceDN w:val="0"/>
        <w:adjustRightInd w:val="0"/>
        <w:jc w:val="both"/>
        <w:rPr>
          <w:rFonts w:ascii="Times New Roman" w:eastAsiaTheme="minorHAnsi" w:hAnsi="Times New Roman" w:cs="Times New Roman"/>
          <w:b/>
          <w:bCs/>
          <w:i/>
          <w:iCs/>
          <w:sz w:val="24"/>
          <w:szCs w:val="24"/>
          <w:lang w:eastAsia="en-US"/>
        </w:rPr>
      </w:pPr>
      <w:r w:rsidRPr="00553FC7">
        <w:rPr>
          <w:rFonts w:ascii="Times New Roman" w:eastAsiaTheme="minorHAnsi" w:hAnsi="Times New Roman" w:cs="Times New Roman"/>
          <w:b/>
          <w:bCs/>
          <w:i/>
          <w:iCs/>
          <w:sz w:val="24"/>
          <w:szCs w:val="24"/>
          <w:lang w:eastAsia="en-US"/>
        </w:rPr>
        <w:t>MODUL DE PREZENTAREA OFERTEI FINANCIARE</w:t>
      </w:r>
    </w:p>
    <w:p w14:paraId="0D0EB74F" w14:textId="6A3BC736" w:rsidR="00312A48" w:rsidRPr="003D561D" w:rsidRDefault="009778F5" w:rsidP="003D1E29">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Î</w:t>
      </w:r>
      <w:r w:rsidR="00312A48" w:rsidRPr="003D561D">
        <w:rPr>
          <w:rFonts w:ascii="Times New Roman" w:eastAsiaTheme="minorHAnsi" w:hAnsi="Times New Roman" w:cs="Times New Roman"/>
          <w:sz w:val="24"/>
          <w:szCs w:val="24"/>
          <w:lang w:eastAsia="en-US"/>
        </w:rPr>
        <w:t xml:space="preserve">n cadrul Propunerii financiare, Ofertanţii vor respecta cerinţele indicate </w:t>
      </w:r>
      <w:r>
        <w:rPr>
          <w:rFonts w:ascii="Times New Roman" w:eastAsiaTheme="minorHAnsi" w:hAnsi="Times New Roman" w:cs="Times New Roman"/>
          <w:sz w:val="24"/>
          <w:szCs w:val="24"/>
          <w:lang w:eastAsia="en-US"/>
        </w:rPr>
        <w:t>î</w:t>
      </w:r>
      <w:r w:rsidR="00312A48" w:rsidRPr="003D561D">
        <w:rPr>
          <w:rFonts w:ascii="Times New Roman" w:eastAsiaTheme="minorHAnsi" w:hAnsi="Times New Roman" w:cs="Times New Roman"/>
          <w:sz w:val="24"/>
          <w:szCs w:val="24"/>
          <w:lang w:eastAsia="en-US"/>
        </w:rPr>
        <w:t>n cadrul</w:t>
      </w:r>
      <w:r w:rsidR="00A12513" w:rsidRPr="003D561D">
        <w:rPr>
          <w:rFonts w:ascii="Times New Roman" w:eastAsiaTheme="minorHAnsi" w:hAnsi="Times New Roman" w:cs="Times New Roman"/>
          <w:sz w:val="24"/>
          <w:szCs w:val="24"/>
          <w:lang w:eastAsia="en-US"/>
        </w:rPr>
        <w:t xml:space="preserve"> </w:t>
      </w:r>
      <w:r w:rsidR="00312A48" w:rsidRPr="003D561D">
        <w:rPr>
          <w:rFonts w:ascii="Times New Roman" w:eastAsiaTheme="minorHAnsi" w:hAnsi="Times New Roman" w:cs="Times New Roman"/>
          <w:sz w:val="24"/>
          <w:szCs w:val="24"/>
          <w:lang w:eastAsia="en-US"/>
        </w:rPr>
        <w:t>documentaţiei de atribuire.</w:t>
      </w:r>
    </w:p>
    <w:p w14:paraId="3B0B633E" w14:textId="3EEB0509" w:rsidR="00A00927" w:rsidRPr="007A70C5" w:rsidRDefault="00312A48" w:rsidP="003D1E29">
      <w:pPr>
        <w:autoSpaceDE w:val="0"/>
        <w:autoSpaceDN w:val="0"/>
        <w:adjustRightInd w:val="0"/>
        <w:jc w:val="both"/>
        <w:rPr>
          <w:rFonts w:ascii="Times New Roman" w:eastAsiaTheme="minorHAnsi" w:hAnsi="Times New Roman" w:cs="Times New Roman"/>
          <w:sz w:val="24"/>
          <w:szCs w:val="24"/>
          <w:lang w:eastAsia="en-US"/>
        </w:rPr>
      </w:pPr>
      <w:r w:rsidRPr="007A70C5">
        <w:rPr>
          <w:rFonts w:ascii="Times New Roman" w:eastAsiaTheme="minorHAnsi" w:hAnsi="Times New Roman" w:cs="Times New Roman"/>
          <w:sz w:val="24"/>
          <w:szCs w:val="24"/>
          <w:lang w:eastAsia="en-US"/>
        </w:rPr>
        <w:t xml:space="preserve">Preţul ofertat </w:t>
      </w:r>
      <w:r w:rsidR="00A00927" w:rsidRPr="007A70C5">
        <w:rPr>
          <w:rFonts w:ascii="Times New Roman" w:hAnsi="Times New Roman" w:cs="Times New Roman"/>
          <w:sz w:val="24"/>
          <w:szCs w:val="24"/>
        </w:rPr>
        <w:t>va avea incluse toate costurile necesare prestării serviciilor solicitate.</w:t>
      </w:r>
      <w:r w:rsidR="00A00927" w:rsidRPr="007A70C5">
        <w:rPr>
          <w:rFonts w:ascii="Times New Roman" w:eastAsiaTheme="minorHAnsi" w:hAnsi="Times New Roman" w:cs="Times New Roman"/>
          <w:sz w:val="24"/>
          <w:szCs w:val="24"/>
          <w:lang w:eastAsia="en-US"/>
        </w:rPr>
        <w:t xml:space="preserve"> </w:t>
      </w:r>
    </w:p>
    <w:p w14:paraId="7AD64537" w14:textId="0DC78A25" w:rsidR="00312A48" w:rsidRPr="007A70C5" w:rsidRDefault="00312A48" w:rsidP="003D1E29">
      <w:pPr>
        <w:autoSpaceDE w:val="0"/>
        <w:autoSpaceDN w:val="0"/>
        <w:adjustRightInd w:val="0"/>
        <w:jc w:val="both"/>
        <w:rPr>
          <w:rFonts w:ascii="Times New Roman" w:eastAsiaTheme="minorHAnsi" w:hAnsi="Times New Roman" w:cs="Times New Roman"/>
          <w:sz w:val="24"/>
          <w:szCs w:val="24"/>
          <w:lang w:eastAsia="en-US"/>
        </w:rPr>
      </w:pPr>
      <w:r w:rsidRPr="007A70C5">
        <w:rPr>
          <w:rFonts w:ascii="Times New Roman" w:eastAsiaTheme="minorHAnsi" w:hAnsi="Times New Roman" w:cs="Times New Roman"/>
          <w:sz w:val="24"/>
          <w:szCs w:val="24"/>
          <w:lang w:eastAsia="en-US"/>
        </w:rPr>
        <w:t>Ofertantul va elabora propunerea financiara astfel incat acesta sa furnizeze toate</w:t>
      </w:r>
      <w:r w:rsidR="005F4162" w:rsidRPr="007A70C5">
        <w:rPr>
          <w:rFonts w:ascii="Times New Roman" w:eastAsiaTheme="minorHAnsi" w:hAnsi="Times New Roman" w:cs="Times New Roman"/>
          <w:sz w:val="24"/>
          <w:szCs w:val="24"/>
          <w:lang w:eastAsia="en-US"/>
        </w:rPr>
        <w:t xml:space="preserve"> </w:t>
      </w:r>
      <w:r w:rsidRPr="007A70C5">
        <w:rPr>
          <w:rFonts w:ascii="Times New Roman" w:eastAsiaTheme="minorHAnsi" w:hAnsi="Times New Roman" w:cs="Times New Roman"/>
          <w:sz w:val="24"/>
          <w:szCs w:val="24"/>
          <w:lang w:eastAsia="en-US"/>
        </w:rPr>
        <w:t>informaţiile solicitate cu privire la pret, precum si la alte condiţii financiare si comerciale legate</w:t>
      </w:r>
      <w:r w:rsidR="005F4162" w:rsidRPr="007A70C5">
        <w:rPr>
          <w:rFonts w:ascii="Times New Roman" w:eastAsiaTheme="minorHAnsi" w:hAnsi="Times New Roman" w:cs="Times New Roman"/>
          <w:sz w:val="24"/>
          <w:szCs w:val="24"/>
          <w:lang w:eastAsia="en-US"/>
        </w:rPr>
        <w:t xml:space="preserve"> </w:t>
      </w:r>
      <w:r w:rsidRPr="007A70C5">
        <w:rPr>
          <w:rFonts w:ascii="Times New Roman" w:eastAsiaTheme="minorHAnsi" w:hAnsi="Times New Roman" w:cs="Times New Roman"/>
          <w:sz w:val="24"/>
          <w:szCs w:val="24"/>
          <w:lang w:eastAsia="en-US"/>
        </w:rPr>
        <w:t xml:space="preserve">de obiectul </w:t>
      </w:r>
      <w:r w:rsidR="005F4162" w:rsidRPr="007A70C5">
        <w:rPr>
          <w:rFonts w:ascii="Times New Roman" w:eastAsiaTheme="minorHAnsi" w:hAnsi="Times New Roman" w:cs="Times New Roman"/>
          <w:sz w:val="24"/>
          <w:szCs w:val="24"/>
          <w:lang w:eastAsia="en-US"/>
        </w:rPr>
        <w:t>contractului</w:t>
      </w:r>
      <w:r w:rsidRPr="007A70C5">
        <w:rPr>
          <w:rFonts w:ascii="Times New Roman" w:eastAsiaTheme="minorHAnsi" w:hAnsi="Times New Roman" w:cs="Times New Roman"/>
          <w:sz w:val="24"/>
          <w:szCs w:val="24"/>
          <w:lang w:eastAsia="en-US"/>
        </w:rPr>
        <w:t>.</w:t>
      </w:r>
    </w:p>
    <w:p w14:paraId="5D064F22" w14:textId="77777777" w:rsidR="006D7442" w:rsidRPr="007D1BDF" w:rsidRDefault="006D7442" w:rsidP="006D7442">
      <w:pPr>
        <w:kinsoku w:val="0"/>
        <w:overflowPunct w:val="0"/>
        <w:spacing w:before="81"/>
        <w:jc w:val="both"/>
        <w:rPr>
          <w:rFonts w:ascii="Times New Roman" w:hAnsi="Times New Roman" w:cs="Times New Roman"/>
          <w:b/>
          <w:bCs/>
          <w:i/>
          <w:iCs/>
          <w:sz w:val="24"/>
          <w:szCs w:val="24"/>
          <w:u w:val="single"/>
          <w:lang w:val="en-GB" w:eastAsia="en-GB"/>
        </w:rPr>
      </w:pPr>
      <w:proofErr w:type="spellStart"/>
      <w:r w:rsidRPr="007D1BDF">
        <w:rPr>
          <w:rFonts w:ascii="Times New Roman" w:hAnsi="Times New Roman" w:cs="Times New Roman"/>
          <w:b/>
          <w:bCs/>
          <w:i/>
          <w:iCs/>
          <w:sz w:val="24"/>
          <w:szCs w:val="24"/>
          <w:u w:val="single"/>
          <w:lang w:val="en-GB" w:eastAsia="en-GB"/>
        </w:rPr>
        <w:t>Oferta</w:t>
      </w:r>
      <w:proofErr w:type="spellEnd"/>
      <w:r w:rsidRPr="007D1BDF">
        <w:rPr>
          <w:rFonts w:ascii="Times New Roman" w:hAnsi="Times New Roman" w:cs="Times New Roman"/>
          <w:b/>
          <w:bCs/>
          <w:i/>
          <w:iCs/>
          <w:sz w:val="24"/>
          <w:szCs w:val="24"/>
          <w:u w:val="single"/>
          <w:lang w:val="en-GB" w:eastAsia="en-GB"/>
        </w:rPr>
        <w:t xml:space="preserve"> </w:t>
      </w:r>
      <w:proofErr w:type="spellStart"/>
      <w:r w:rsidRPr="007D1BDF">
        <w:rPr>
          <w:rFonts w:ascii="Times New Roman" w:hAnsi="Times New Roman" w:cs="Times New Roman"/>
          <w:b/>
          <w:bCs/>
          <w:i/>
          <w:iCs/>
          <w:sz w:val="24"/>
          <w:szCs w:val="24"/>
          <w:u w:val="single"/>
          <w:lang w:val="en-GB" w:eastAsia="en-GB"/>
        </w:rPr>
        <w:t>financiară</w:t>
      </w:r>
      <w:proofErr w:type="spellEnd"/>
      <w:r w:rsidRPr="007D1BDF">
        <w:rPr>
          <w:rFonts w:ascii="Times New Roman" w:hAnsi="Times New Roman" w:cs="Times New Roman"/>
          <w:b/>
          <w:bCs/>
          <w:i/>
          <w:iCs/>
          <w:sz w:val="24"/>
          <w:szCs w:val="24"/>
          <w:u w:val="single"/>
          <w:lang w:val="en-GB" w:eastAsia="en-GB"/>
        </w:rPr>
        <w:t xml:space="preserve"> </w:t>
      </w:r>
      <w:proofErr w:type="spellStart"/>
      <w:r w:rsidRPr="007D1BDF">
        <w:rPr>
          <w:rFonts w:ascii="Times New Roman" w:hAnsi="Times New Roman" w:cs="Times New Roman"/>
          <w:b/>
          <w:bCs/>
          <w:i/>
          <w:iCs/>
          <w:sz w:val="24"/>
          <w:szCs w:val="24"/>
          <w:u w:val="single"/>
          <w:lang w:val="en-GB" w:eastAsia="en-GB"/>
        </w:rPr>
        <w:t>va</w:t>
      </w:r>
      <w:proofErr w:type="spellEnd"/>
      <w:r w:rsidRPr="007D1BDF">
        <w:rPr>
          <w:rFonts w:ascii="Times New Roman" w:hAnsi="Times New Roman" w:cs="Times New Roman"/>
          <w:b/>
          <w:bCs/>
          <w:i/>
          <w:iCs/>
          <w:sz w:val="24"/>
          <w:szCs w:val="24"/>
          <w:u w:val="single"/>
          <w:lang w:val="en-GB" w:eastAsia="en-GB"/>
        </w:rPr>
        <w:t xml:space="preserve"> </w:t>
      </w:r>
      <w:proofErr w:type="spellStart"/>
      <w:r w:rsidRPr="007D1BDF">
        <w:rPr>
          <w:rFonts w:ascii="Times New Roman" w:hAnsi="Times New Roman" w:cs="Times New Roman"/>
          <w:b/>
          <w:bCs/>
          <w:i/>
          <w:iCs/>
          <w:sz w:val="24"/>
          <w:szCs w:val="24"/>
          <w:u w:val="single"/>
          <w:lang w:val="en-GB" w:eastAsia="en-GB"/>
        </w:rPr>
        <w:t>conține</w:t>
      </w:r>
      <w:proofErr w:type="spellEnd"/>
      <w:r w:rsidRPr="007D1BDF">
        <w:rPr>
          <w:rFonts w:ascii="Times New Roman" w:hAnsi="Times New Roman" w:cs="Times New Roman"/>
          <w:b/>
          <w:bCs/>
          <w:i/>
          <w:iCs/>
          <w:sz w:val="24"/>
          <w:szCs w:val="24"/>
          <w:u w:val="single"/>
          <w:lang w:val="en-GB" w:eastAsia="en-GB"/>
        </w:rPr>
        <w:t>:</w:t>
      </w:r>
    </w:p>
    <w:p w14:paraId="5249E2F1" w14:textId="77777777" w:rsidR="007D1BDF" w:rsidRPr="007D1BDF" w:rsidRDefault="007D1BDF" w:rsidP="007D1BDF">
      <w:pPr>
        <w:autoSpaceDE w:val="0"/>
        <w:autoSpaceDN w:val="0"/>
        <w:adjustRightInd w:val="0"/>
        <w:jc w:val="both"/>
        <w:rPr>
          <w:rFonts w:ascii="Times New Roman" w:hAnsi="Times New Roman" w:cs="Times New Roman"/>
          <w:sz w:val="24"/>
          <w:szCs w:val="24"/>
          <w:lang w:val="en-GB" w:eastAsia="en-GB"/>
        </w:rPr>
      </w:pPr>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prețul</w:t>
      </w:r>
      <w:proofErr w:type="spellEnd"/>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în</w:t>
      </w:r>
      <w:proofErr w:type="spellEnd"/>
      <w:r w:rsidRPr="007D1BDF">
        <w:rPr>
          <w:rFonts w:ascii="Times New Roman" w:hAnsi="Times New Roman" w:cs="Times New Roman"/>
          <w:sz w:val="24"/>
          <w:szCs w:val="24"/>
          <w:lang w:val="en-GB" w:eastAsia="en-GB"/>
        </w:rPr>
        <w:t xml:space="preserve"> lei </w:t>
      </w:r>
      <w:proofErr w:type="spellStart"/>
      <w:r w:rsidRPr="007D1BDF">
        <w:rPr>
          <w:rFonts w:ascii="Times New Roman" w:hAnsi="Times New Roman" w:cs="Times New Roman"/>
          <w:sz w:val="24"/>
          <w:szCs w:val="24"/>
          <w:lang w:val="en-GB" w:eastAsia="en-GB"/>
        </w:rPr>
        <w:t>fără</w:t>
      </w:r>
      <w:proofErr w:type="spellEnd"/>
      <w:r w:rsidRPr="007D1BDF">
        <w:rPr>
          <w:rFonts w:ascii="Times New Roman" w:hAnsi="Times New Roman" w:cs="Times New Roman"/>
          <w:sz w:val="24"/>
          <w:szCs w:val="24"/>
          <w:lang w:val="en-GB" w:eastAsia="en-GB"/>
        </w:rPr>
        <w:t xml:space="preserve"> TVA / curs;</w:t>
      </w:r>
    </w:p>
    <w:p w14:paraId="77941AFA" w14:textId="77777777" w:rsidR="007D1BDF" w:rsidRPr="007D1BDF" w:rsidRDefault="007D1BDF" w:rsidP="007D1BDF">
      <w:pPr>
        <w:autoSpaceDE w:val="0"/>
        <w:autoSpaceDN w:val="0"/>
        <w:adjustRightInd w:val="0"/>
        <w:jc w:val="both"/>
        <w:rPr>
          <w:rFonts w:ascii="Times New Roman" w:hAnsi="Times New Roman" w:cs="Times New Roman"/>
          <w:sz w:val="24"/>
          <w:szCs w:val="24"/>
          <w:lang w:val="en-GB" w:eastAsia="en-GB"/>
        </w:rPr>
      </w:pPr>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prețul</w:t>
      </w:r>
      <w:proofErr w:type="spellEnd"/>
      <w:r w:rsidRPr="007D1BDF">
        <w:rPr>
          <w:rFonts w:ascii="Times New Roman" w:hAnsi="Times New Roman" w:cs="Times New Roman"/>
          <w:sz w:val="24"/>
          <w:szCs w:val="24"/>
          <w:lang w:val="en-GB" w:eastAsia="en-GB"/>
        </w:rPr>
        <w:t xml:space="preserve"> total </w:t>
      </w:r>
      <w:proofErr w:type="spellStart"/>
      <w:r w:rsidRPr="007D1BDF">
        <w:rPr>
          <w:rFonts w:ascii="Times New Roman" w:hAnsi="Times New Roman" w:cs="Times New Roman"/>
          <w:sz w:val="24"/>
          <w:szCs w:val="24"/>
          <w:lang w:val="en-GB" w:eastAsia="en-GB"/>
        </w:rPr>
        <w:t>fără</w:t>
      </w:r>
      <w:proofErr w:type="spellEnd"/>
      <w:r w:rsidRPr="007D1BDF">
        <w:rPr>
          <w:rFonts w:ascii="Times New Roman" w:hAnsi="Times New Roman" w:cs="Times New Roman"/>
          <w:sz w:val="24"/>
          <w:szCs w:val="24"/>
          <w:lang w:val="en-GB" w:eastAsia="en-GB"/>
        </w:rPr>
        <w:t xml:space="preserve"> TVA pe </w:t>
      </w:r>
      <w:proofErr w:type="spellStart"/>
      <w:r w:rsidRPr="007D1BDF">
        <w:rPr>
          <w:rFonts w:ascii="Times New Roman" w:hAnsi="Times New Roman" w:cs="Times New Roman"/>
          <w:sz w:val="24"/>
          <w:szCs w:val="24"/>
          <w:lang w:val="en-GB" w:eastAsia="en-GB"/>
        </w:rPr>
        <w:t>fiecare</w:t>
      </w:r>
      <w:proofErr w:type="spellEnd"/>
      <w:r w:rsidRPr="007D1BDF">
        <w:rPr>
          <w:rFonts w:ascii="Times New Roman" w:hAnsi="Times New Roman" w:cs="Times New Roman"/>
          <w:sz w:val="24"/>
          <w:szCs w:val="24"/>
          <w:lang w:val="en-GB" w:eastAsia="en-GB"/>
        </w:rPr>
        <w:t xml:space="preserve"> curs </w:t>
      </w:r>
      <w:proofErr w:type="spellStart"/>
      <w:r w:rsidRPr="007D1BDF">
        <w:rPr>
          <w:rFonts w:ascii="Times New Roman" w:hAnsi="Times New Roman" w:cs="Times New Roman"/>
          <w:sz w:val="24"/>
          <w:szCs w:val="24"/>
          <w:lang w:val="en-GB" w:eastAsia="en-GB"/>
        </w:rPr>
        <w:t>în</w:t>
      </w:r>
      <w:proofErr w:type="spellEnd"/>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parte</w:t>
      </w:r>
      <w:proofErr w:type="spellEnd"/>
    </w:p>
    <w:p w14:paraId="5093F64E" w14:textId="07DBEA73" w:rsidR="005F4162" w:rsidRDefault="007D1BDF" w:rsidP="007D1BDF">
      <w:pPr>
        <w:autoSpaceDE w:val="0"/>
        <w:autoSpaceDN w:val="0"/>
        <w:adjustRightInd w:val="0"/>
        <w:jc w:val="both"/>
        <w:rPr>
          <w:rFonts w:ascii="Times New Roman" w:hAnsi="Times New Roman" w:cs="Times New Roman"/>
          <w:sz w:val="24"/>
          <w:szCs w:val="24"/>
          <w:lang w:val="en-GB" w:eastAsia="en-GB"/>
        </w:rPr>
      </w:pPr>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preț</w:t>
      </w:r>
      <w:proofErr w:type="spellEnd"/>
      <w:r w:rsidRPr="007D1BDF">
        <w:rPr>
          <w:rFonts w:ascii="Times New Roman" w:hAnsi="Times New Roman" w:cs="Times New Roman"/>
          <w:sz w:val="24"/>
          <w:szCs w:val="24"/>
          <w:lang w:val="en-GB" w:eastAsia="en-GB"/>
        </w:rPr>
        <w:t xml:space="preserve"> total </w:t>
      </w:r>
      <w:proofErr w:type="spellStart"/>
      <w:r w:rsidRPr="007D1BDF">
        <w:rPr>
          <w:rFonts w:ascii="Times New Roman" w:hAnsi="Times New Roman" w:cs="Times New Roman"/>
          <w:sz w:val="24"/>
          <w:szCs w:val="24"/>
          <w:lang w:val="en-GB" w:eastAsia="en-GB"/>
        </w:rPr>
        <w:t>fără</w:t>
      </w:r>
      <w:proofErr w:type="spellEnd"/>
      <w:r w:rsidRPr="007D1BDF">
        <w:rPr>
          <w:rFonts w:ascii="Times New Roman" w:hAnsi="Times New Roman" w:cs="Times New Roman"/>
          <w:sz w:val="24"/>
          <w:szCs w:val="24"/>
          <w:lang w:val="en-GB" w:eastAsia="en-GB"/>
        </w:rPr>
        <w:t xml:space="preserve"> TVA pe </w:t>
      </w:r>
      <w:proofErr w:type="spellStart"/>
      <w:r w:rsidRPr="007D1BDF">
        <w:rPr>
          <w:rFonts w:ascii="Times New Roman" w:hAnsi="Times New Roman" w:cs="Times New Roman"/>
          <w:sz w:val="24"/>
          <w:szCs w:val="24"/>
          <w:lang w:val="en-GB" w:eastAsia="en-GB"/>
        </w:rPr>
        <w:t>întreaga</w:t>
      </w:r>
      <w:proofErr w:type="spellEnd"/>
      <w:r w:rsidRPr="007D1BDF">
        <w:rPr>
          <w:rFonts w:ascii="Times New Roman" w:hAnsi="Times New Roman" w:cs="Times New Roman"/>
          <w:sz w:val="24"/>
          <w:szCs w:val="24"/>
          <w:lang w:val="en-GB" w:eastAsia="en-GB"/>
        </w:rPr>
        <w:t xml:space="preserve"> </w:t>
      </w:r>
      <w:proofErr w:type="spellStart"/>
      <w:r w:rsidRPr="007D1BDF">
        <w:rPr>
          <w:rFonts w:ascii="Times New Roman" w:hAnsi="Times New Roman" w:cs="Times New Roman"/>
          <w:sz w:val="24"/>
          <w:szCs w:val="24"/>
          <w:lang w:val="en-GB" w:eastAsia="en-GB"/>
        </w:rPr>
        <w:t>ofertă</w:t>
      </w:r>
      <w:proofErr w:type="spellEnd"/>
    </w:p>
    <w:p w14:paraId="05418C41" w14:textId="77777777" w:rsidR="007D1BDF" w:rsidRPr="00CB1579" w:rsidRDefault="007D1BDF" w:rsidP="007D1BDF">
      <w:pPr>
        <w:autoSpaceDE w:val="0"/>
        <w:autoSpaceDN w:val="0"/>
        <w:adjustRightInd w:val="0"/>
        <w:jc w:val="both"/>
        <w:rPr>
          <w:rFonts w:ascii="Times New Roman" w:hAnsi="Times New Roman" w:cs="Times New Roman"/>
          <w:sz w:val="24"/>
          <w:szCs w:val="24"/>
        </w:rPr>
      </w:pPr>
    </w:p>
    <w:p w14:paraId="6297A318" w14:textId="27E1C91B" w:rsidR="00097ECB" w:rsidRDefault="00064843" w:rsidP="00064843">
      <w:pPr>
        <w:autoSpaceDE w:val="0"/>
        <w:autoSpaceDN w:val="0"/>
        <w:adjustRightInd w:val="0"/>
        <w:jc w:val="both"/>
        <w:rPr>
          <w:rFonts w:ascii="Times New Roman" w:hAnsi="Times New Roman" w:cs="Times New Roman"/>
          <w:sz w:val="24"/>
          <w:szCs w:val="24"/>
        </w:rPr>
      </w:pPr>
      <w:r w:rsidRPr="00064843">
        <w:rPr>
          <w:rFonts w:ascii="Times New Roman" w:hAnsi="Times New Roman" w:cs="Times New Roman"/>
          <w:sz w:val="24"/>
          <w:szCs w:val="24"/>
        </w:rPr>
        <w:t>Factura va avea o anexă din care să rezulte serviciile</w:t>
      </w:r>
      <w:r>
        <w:rPr>
          <w:rFonts w:ascii="Times New Roman" w:hAnsi="Times New Roman" w:cs="Times New Roman"/>
          <w:sz w:val="24"/>
          <w:szCs w:val="24"/>
        </w:rPr>
        <w:t xml:space="preserve"> </w:t>
      </w:r>
      <w:r w:rsidRPr="00064843">
        <w:rPr>
          <w:rFonts w:ascii="Times New Roman" w:hAnsi="Times New Roman" w:cs="Times New Roman"/>
          <w:sz w:val="24"/>
          <w:szCs w:val="24"/>
        </w:rPr>
        <w:t>detaliate pentru fiecare eveniment și</w:t>
      </w:r>
      <w:r>
        <w:rPr>
          <w:rFonts w:ascii="Times New Roman" w:hAnsi="Times New Roman" w:cs="Times New Roman"/>
          <w:sz w:val="24"/>
          <w:szCs w:val="24"/>
        </w:rPr>
        <w:t xml:space="preserve"> </w:t>
      </w:r>
      <w:r w:rsidRPr="00064843">
        <w:rPr>
          <w:rFonts w:ascii="Times New Roman" w:hAnsi="Times New Roman" w:cs="Times New Roman"/>
          <w:sz w:val="24"/>
          <w:szCs w:val="24"/>
        </w:rPr>
        <w:t>numărul de participanți.</w:t>
      </w:r>
    </w:p>
    <w:p w14:paraId="732C7DAC" w14:textId="5B905195" w:rsidR="00064843" w:rsidRDefault="00064843" w:rsidP="00064843">
      <w:pPr>
        <w:autoSpaceDE w:val="0"/>
        <w:autoSpaceDN w:val="0"/>
        <w:adjustRightInd w:val="0"/>
        <w:jc w:val="both"/>
        <w:rPr>
          <w:rFonts w:ascii="Times New Roman" w:eastAsiaTheme="minorHAnsi" w:hAnsi="Times New Roman" w:cs="Times New Roman"/>
          <w:sz w:val="24"/>
          <w:szCs w:val="24"/>
          <w:lang w:eastAsia="en-US"/>
        </w:rPr>
      </w:pPr>
      <w:r w:rsidRPr="003D561D">
        <w:rPr>
          <w:rFonts w:ascii="Times New Roman" w:eastAsiaTheme="minorHAnsi" w:hAnsi="Times New Roman" w:cs="Times New Roman"/>
          <w:sz w:val="24"/>
          <w:szCs w:val="24"/>
          <w:lang w:eastAsia="en-US"/>
        </w:rPr>
        <w:t xml:space="preserve">Perioada de valabilitate a ofertei: </w:t>
      </w:r>
      <w:r>
        <w:rPr>
          <w:rFonts w:ascii="Times New Roman" w:eastAsiaTheme="minorHAnsi" w:hAnsi="Times New Roman" w:cs="Times New Roman"/>
          <w:sz w:val="24"/>
          <w:szCs w:val="24"/>
          <w:lang w:eastAsia="en-US"/>
        </w:rPr>
        <w:t>4</w:t>
      </w:r>
      <w:r w:rsidRPr="003D561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luni</w:t>
      </w:r>
      <w:r w:rsidR="007D1BDF">
        <w:rPr>
          <w:rFonts w:ascii="Times New Roman" w:eastAsiaTheme="minorHAnsi" w:hAnsi="Times New Roman" w:cs="Times New Roman"/>
          <w:sz w:val="24"/>
          <w:szCs w:val="24"/>
          <w:lang w:eastAsia="en-US"/>
        </w:rPr>
        <w:t xml:space="preserve"> de la data limită de depunere a ofertelor;</w:t>
      </w:r>
    </w:p>
    <w:p w14:paraId="7F6EAF9E" w14:textId="77777777" w:rsidR="00064843" w:rsidRPr="00064843" w:rsidRDefault="00064843" w:rsidP="00064843">
      <w:pPr>
        <w:autoSpaceDE w:val="0"/>
        <w:autoSpaceDN w:val="0"/>
        <w:adjustRightInd w:val="0"/>
        <w:jc w:val="both"/>
        <w:rPr>
          <w:rFonts w:ascii="Times New Roman" w:eastAsiaTheme="minorHAnsi" w:hAnsi="Times New Roman" w:cs="Times New Roman"/>
          <w:sz w:val="24"/>
          <w:szCs w:val="24"/>
          <w:lang w:eastAsia="en-US"/>
        </w:rPr>
      </w:pPr>
    </w:p>
    <w:p w14:paraId="28B13A92" w14:textId="77777777" w:rsidR="005F4162" w:rsidRPr="003D561D" w:rsidRDefault="005F4162" w:rsidP="003D1E29">
      <w:pPr>
        <w:jc w:val="both"/>
        <w:rPr>
          <w:rFonts w:ascii="Times New Roman" w:hAnsi="Times New Roman" w:cs="Times New Roman"/>
          <w:sz w:val="24"/>
          <w:szCs w:val="24"/>
        </w:rPr>
      </w:pPr>
    </w:p>
    <w:p w14:paraId="4B2482D6" w14:textId="6027E47F" w:rsidR="000F0A55" w:rsidRPr="003D561D" w:rsidRDefault="00452CEC" w:rsidP="000F0A55">
      <w:pPr>
        <w:ind w:right="4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ȘEF SERVICIU ACHIZIȚII PUBLICE II,</w:t>
      </w:r>
    </w:p>
    <w:p w14:paraId="18030AE8" w14:textId="7575B945" w:rsidR="000F0A55" w:rsidRDefault="006D7442" w:rsidP="006D7442">
      <w:pPr>
        <w:ind w:right="43"/>
        <w:jc w:val="both"/>
        <w:rPr>
          <w:rFonts w:ascii="Times New Roman" w:hAnsi="Times New Roman" w:cs="Times New Roman"/>
          <w:color w:val="000000"/>
          <w:sz w:val="24"/>
          <w:szCs w:val="24"/>
        </w:rPr>
      </w:pPr>
      <w:r>
        <w:rPr>
          <w:rFonts w:ascii="Times New Roman" w:hAnsi="Times New Roman" w:cs="Times New Roman"/>
          <w:color w:val="000000"/>
          <w:sz w:val="24"/>
          <w:szCs w:val="24"/>
        </w:rPr>
        <w:t>Lucian Ioan OPAIȚ</w:t>
      </w:r>
    </w:p>
    <w:p w14:paraId="123A3381" w14:textId="77777777" w:rsidR="00452CEC" w:rsidRDefault="00452CEC" w:rsidP="006D7442">
      <w:pPr>
        <w:ind w:right="43"/>
        <w:jc w:val="both"/>
        <w:rPr>
          <w:rFonts w:ascii="Times New Roman" w:hAnsi="Times New Roman" w:cs="Times New Roman"/>
          <w:color w:val="000000"/>
          <w:sz w:val="24"/>
          <w:szCs w:val="24"/>
        </w:rPr>
      </w:pPr>
    </w:p>
    <w:p w14:paraId="0E174DD2" w14:textId="77777777" w:rsidR="00452CEC" w:rsidRDefault="00452CEC" w:rsidP="006D7442">
      <w:pPr>
        <w:ind w:right="43"/>
        <w:jc w:val="both"/>
        <w:rPr>
          <w:rFonts w:ascii="Times New Roman" w:hAnsi="Times New Roman" w:cs="Times New Roman"/>
          <w:color w:val="000000"/>
          <w:sz w:val="24"/>
          <w:szCs w:val="24"/>
        </w:rPr>
      </w:pPr>
    </w:p>
    <w:p w14:paraId="3FE1A332" w14:textId="072765F0" w:rsidR="00452CEC" w:rsidRPr="00452CEC" w:rsidRDefault="00452CEC" w:rsidP="006D7442">
      <w:pPr>
        <w:ind w:right="43"/>
        <w:jc w:val="both"/>
        <w:rPr>
          <w:rFonts w:ascii="Times New Roman" w:hAnsi="Times New Roman" w:cs="Times New Roman"/>
          <w:color w:val="000000"/>
          <w:sz w:val="24"/>
          <w:szCs w:val="24"/>
        </w:rPr>
      </w:pPr>
      <w:r w:rsidRPr="00452CEC">
        <w:rPr>
          <w:rFonts w:ascii="Times New Roman" w:hAnsi="Times New Roman" w:cs="Times New Roman"/>
          <w:color w:val="000000"/>
          <w:sz w:val="24"/>
          <w:szCs w:val="24"/>
        </w:rPr>
        <w:t>Administrator Financiar</w:t>
      </w:r>
    </w:p>
    <w:p w14:paraId="44C00CB9" w14:textId="083C78C6" w:rsidR="00452CEC" w:rsidRPr="006D7442" w:rsidRDefault="00452CEC" w:rsidP="006D7442">
      <w:pPr>
        <w:ind w:right="43"/>
        <w:jc w:val="both"/>
        <w:rPr>
          <w:rFonts w:ascii="Times New Roman" w:hAnsi="Times New Roman" w:cs="Times New Roman"/>
          <w:color w:val="000000"/>
          <w:sz w:val="24"/>
          <w:szCs w:val="24"/>
        </w:rPr>
      </w:pPr>
      <w:r>
        <w:rPr>
          <w:rFonts w:ascii="Times New Roman" w:hAnsi="Times New Roman" w:cs="Times New Roman"/>
          <w:color w:val="000000"/>
          <w:sz w:val="24"/>
          <w:szCs w:val="24"/>
        </w:rPr>
        <w:t>Simona SEVERINCU</w:t>
      </w:r>
    </w:p>
    <w:p w14:paraId="1672322B" w14:textId="77777777" w:rsidR="000F0A55" w:rsidRPr="003D561D" w:rsidRDefault="000F0A55" w:rsidP="000F0A55">
      <w:pPr>
        <w:ind w:right="43"/>
        <w:jc w:val="both"/>
        <w:rPr>
          <w:rFonts w:ascii="Times New Roman" w:hAnsi="Times New Roman" w:cs="Times New Roman"/>
          <w:color w:val="000000"/>
          <w:sz w:val="24"/>
          <w:szCs w:val="24"/>
        </w:rPr>
      </w:pPr>
    </w:p>
    <w:p w14:paraId="35FB564A" w14:textId="77777777" w:rsidR="000F0A55" w:rsidRPr="003D561D" w:rsidRDefault="000F0A55" w:rsidP="000F0A55">
      <w:pPr>
        <w:ind w:right="43"/>
        <w:jc w:val="both"/>
        <w:rPr>
          <w:rFonts w:ascii="Times New Roman" w:hAnsi="Times New Roman" w:cs="Times New Roman"/>
          <w:color w:val="000000"/>
          <w:sz w:val="24"/>
          <w:szCs w:val="24"/>
        </w:rPr>
      </w:pPr>
    </w:p>
    <w:p w14:paraId="2B042B25" w14:textId="77777777" w:rsidR="00097ECB" w:rsidRPr="003D561D" w:rsidRDefault="00097ECB" w:rsidP="000F0A55">
      <w:pPr>
        <w:jc w:val="both"/>
        <w:rPr>
          <w:rFonts w:ascii="Times New Roman" w:hAnsi="Times New Roman" w:cs="Times New Roman"/>
          <w:sz w:val="24"/>
          <w:szCs w:val="24"/>
        </w:rPr>
      </w:pPr>
    </w:p>
    <w:sectPr w:rsidR="00097ECB" w:rsidRPr="003D561D" w:rsidSect="00025431">
      <w:footerReference w:type="default" r:id="rId7"/>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3CA1" w14:textId="77777777" w:rsidR="00E363EA" w:rsidRDefault="00E363EA" w:rsidP="00DB2148">
      <w:r>
        <w:separator/>
      </w:r>
    </w:p>
  </w:endnote>
  <w:endnote w:type="continuationSeparator" w:id="0">
    <w:p w14:paraId="753F0BBE" w14:textId="77777777" w:rsidR="00E363EA" w:rsidRDefault="00E363EA" w:rsidP="00DB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ystem-ui">
    <w:altName w:val="Aptos Display"/>
    <w:panose1 w:val="00000000000000000000"/>
    <w:charset w:val="00"/>
    <w:family w:val="roman"/>
    <w:notTrueType/>
    <w:pitch w:val="default"/>
  </w:font>
  <w:font w:name="SegoeUI">
    <w:altName w:val="Klee On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68A0" w14:textId="74DBC22C" w:rsidR="00F11E00" w:rsidRDefault="0062338A">
    <w:pPr>
      <w:pStyle w:val="Footer"/>
    </w:pPr>
    <w:r>
      <w:tab/>
    </w:r>
    <w:r w:rsidR="00330C09">
      <w:tab/>
    </w:r>
  </w:p>
  <w:p w14:paraId="13B3CC09" w14:textId="77777777" w:rsidR="0062338A" w:rsidRDefault="0062338A" w:rsidP="0062338A">
    <w:pPr>
      <w:pStyle w:val="Footer"/>
      <w:jc w:val="center"/>
    </w:pPr>
  </w:p>
  <w:p w14:paraId="0B5DB0DE" w14:textId="18E7E7C9" w:rsidR="0062338A" w:rsidRPr="003F033E" w:rsidRDefault="0062338A" w:rsidP="0062338A">
    <w:pPr>
      <w:pStyle w:val="Footer"/>
      <w:jc w:val="center"/>
      <w:rPr>
        <w:sz w:val="16"/>
        <w:szCs w:val="16"/>
      </w:rPr>
    </w:pPr>
    <w:r w:rsidRPr="003F033E">
      <w:rPr>
        <w:sz w:val="16"/>
        <w:szCs w:val="16"/>
      </w:rPr>
      <w:fldChar w:fldCharType="begin"/>
    </w:r>
    <w:r w:rsidRPr="003F033E">
      <w:rPr>
        <w:sz w:val="16"/>
        <w:szCs w:val="16"/>
      </w:rPr>
      <w:instrText xml:space="preserve"> PAGE   \* MERGEFORMAT </w:instrText>
    </w:r>
    <w:r w:rsidRPr="003F033E">
      <w:rPr>
        <w:sz w:val="16"/>
        <w:szCs w:val="16"/>
      </w:rPr>
      <w:fldChar w:fldCharType="separate"/>
    </w:r>
    <w:r w:rsidR="007B482D">
      <w:rPr>
        <w:noProof/>
        <w:sz w:val="16"/>
        <w:szCs w:val="16"/>
      </w:rPr>
      <w:t>3</w:t>
    </w:r>
    <w:r w:rsidRPr="003F03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012F9" w14:textId="77777777" w:rsidR="00E363EA" w:rsidRDefault="00E363EA" w:rsidP="00DB2148">
      <w:bookmarkStart w:id="0" w:name="_Hlk158208698"/>
      <w:bookmarkEnd w:id="0"/>
      <w:r>
        <w:separator/>
      </w:r>
    </w:p>
  </w:footnote>
  <w:footnote w:type="continuationSeparator" w:id="0">
    <w:p w14:paraId="03165C21" w14:textId="77777777" w:rsidR="00E363EA" w:rsidRDefault="00E363EA" w:rsidP="00DB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4CD"/>
    <w:multiLevelType w:val="hybridMultilevel"/>
    <w:tmpl w:val="CB5AE53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18E5B2B"/>
    <w:multiLevelType w:val="hybridMultilevel"/>
    <w:tmpl w:val="03E8236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3296F3C"/>
    <w:multiLevelType w:val="hybridMultilevel"/>
    <w:tmpl w:val="2870C4BE"/>
    <w:lvl w:ilvl="0" w:tplc="FFFFFFFF">
      <w:start w:val="1"/>
      <w:numFmt w:val="lowerLetter"/>
      <w:lvlText w:val="%1."/>
      <w:lvlJc w:val="left"/>
      <w:pPr>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CA79CA"/>
    <w:multiLevelType w:val="hybridMultilevel"/>
    <w:tmpl w:val="F6BAED80"/>
    <w:lvl w:ilvl="0" w:tplc="2A58F58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F5ABB"/>
    <w:multiLevelType w:val="hybridMultilevel"/>
    <w:tmpl w:val="B6D6D72E"/>
    <w:lvl w:ilvl="0" w:tplc="59A21D1A">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086610"/>
    <w:multiLevelType w:val="hybridMultilevel"/>
    <w:tmpl w:val="9DA06AD0"/>
    <w:lvl w:ilvl="0" w:tplc="04180005">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6"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7" w15:restartNumberingAfterBreak="0">
    <w:nsid w:val="0A3B27CD"/>
    <w:multiLevelType w:val="hybridMultilevel"/>
    <w:tmpl w:val="7818A70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0F3757CC"/>
    <w:multiLevelType w:val="hybridMultilevel"/>
    <w:tmpl w:val="D87C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001D8"/>
    <w:multiLevelType w:val="hybridMultilevel"/>
    <w:tmpl w:val="E86061F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46B10FE"/>
    <w:multiLevelType w:val="hybridMultilevel"/>
    <w:tmpl w:val="492C6C5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8703BAB"/>
    <w:multiLevelType w:val="hybridMultilevel"/>
    <w:tmpl w:val="8174CAD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C187CEB"/>
    <w:multiLevelType w:val="hybridMultilevel"/>
    <w:tmpl w:val="C68EB5A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E9873BD"/>
    <w:multiLevelType w:val="hybridMultilevel"/>
    <w:tmpl w:val="3F528CC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218C3B8C"/>
    <w:multiLevelType w:val="hybridMultilevel"/>
    <w:tmpl w:val="C530342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3912847"/>
    <w:multiLevelType w:val="hybridMultilevel"/>
    <w:tmpl w:val="B1488FA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23E961C9"/>
    <w:multiLevelType w:val="hybridMultilevel"/>
    <w:tmpl w:val="45E8369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24866138"/>
    <w:multiLevelType w:val="hybridMultilevel"/>
    <w:tmpl w:val="FEEE8B4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24923516"/>
    <w:multiLevelType w:val="hybridMultilevel"/>
    <w:tmpl w:val="6F86E35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24E77DD1"/>
    <w:multiLevelType w:val="hybridMultilevel"/>
    <w:tmpl w:val="1E9A68CA"/>
    <w:lvl w:ilvl="0" w:tplc="785E31F6">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433850"/>
    <w:multiLevelType w:val="hybridMultilevel"/>
    <w:tmpl w:val="8E1C412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26ED12D4"/>
    <w:multiLevelType w:val="hybridMultilevel"/>
    <w:tmpl w:val="1B0AC366"/>
    <w:lvl w:ilvl="0" w:tplc="2A58F58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56F09"/>
    <w:multiLevelType w:val="hybridMultilevel"/>
    <w:tmpl w:val="1CC627F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27AF148A"/>
    <w:multiLevelType w:val="hybridMultilevel"/>
    <w:tmpl w:val="B1F8E46E"/>
    <w:lvl w:ilvl="0" w:tplc="D5CEBB86">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9B82570"/>
    <w:multiLevelType w:val="hybridMultilevel"/>
    <w:tmpl w:val="0832A0A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C3364E4"/>
    <w:multiLevelType w:val="hybridMultilevel"/>
    <w:tmpl w:val="8E26CEE2"/>
    <w:lvl w:ilvl="0" w:tplc="AED48AF0">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F5704B"/>
    <w:multiLevelType w:val="hybridMultilevel"/>
    <w:tmpl w:val="6C86DEBA"/>
    <w:lvl w:ilvl="0" w:tplc="2A58F58E">
      <w:start w:val="2"/>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4436D8"/>
    <w:multiLevelType w:val="hybridMultilevel"/>
    <w:tmpl w:val="DE98FF7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2F0E70CE"/>
    <w:multiLevelType w:val="hybridMultilevel"/>
    <w:tmpl w:val="C9C8952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30A14930"/>
    <w:multiLevelType w:val="hybridMultilevel"/>
    <w:tmpl w:val="0F74557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34DD4872"/>
    <w:multiLevelType w:val="hybridMultilevel"/>
    <w:tmpl w:val="9F503A7A"/>
    <w:lvl w:ilvl="0" w:tplc="FFFFFFFF">
      <w:start w:val="1"/>
      <w:numFmt w:val="decimal"/>
      <w:lvlText w:val="%1."/>
      <w:lvlJc w:val="center"/>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58A3835"/>
    <w:multiLevelType w:val="hybridMultilevel"/>
    <w:tmpl w:val="DF40268E"/>
    <w:lvl w:ilvl="0" w:tplc="04180005">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33" w15:restartNumberingAfterBreak="0">
    <w:nsid w:val="365637D7"/>
    <w:multiLevelType w:val="hybridMultilevel"/>
    <w:tmpl w:val="0226E356"/>
    <w:lvl w:ilvl="0" w:tplc="2A58F58E">
      <w:start w:val="2"/>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7905AE1"/>
    <w:multiLevelType w:val="hybridMultilevel"/>
    <w:tmpl w:val="5E6A961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39AF1DF2"/>
    <w:multiLevelType w:val="hybridMultilevel"/>
    <w:tmpl w:val="7D9A1D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39D73267"/>
    <w:multiLevelType w:val="hybridMultilevel"/>
    <w:tmpl w:val="A38A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9B153F"/>
    <w:multiLevelType w:val="hybridMultilevel"/>
    <w:tmpl w:val="32E6250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3E3E0069"/>
    <w:multiLevelType w:val="hybridMultilevel"/>
    <w:tmpl w:val="37B0AC2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3F4C1004"/>
    <w:multiLevelType w:val="hybridMultilevel"/>
    <w:tmpl w:val="57362DF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3F6A0778"/>
    <w:multiLevelType w:val="hybridMultilevel"/>
    <w:tmpl w:val="CD8ADA1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3FAA1ED4"/>
    <w:multiLevelType w:val="hybridMultilevel"/>
    <w:tmpl w:val="EF1C998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417A3624"/>
    <w:multiLevelType w:val="hybridMultilevel"/>
    <w:tmpl w:val="D474E96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42533927"/>
    <w:multiLevelType w:val="hybridMultilevel"/>
    <w:tmpl w:val="384ABA9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15:restartNumberingAfterBreak="0">
    <w:nsid w:val="426C6174"/>
    <w:multiLevelType w:val="hybridMultilevel"/>
    <w:tmpl w:val="3D100B7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43AA2359"/>
    <w:multiLevelType w:val="hybridMultilevel"/>
    <w:tmpl w:val="9ED619A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451F7309"/>
    <w:multiLevelType w:val="hybridMultilevel"/>
    <w:tmpl w:val="C22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3E5966"/>
    <w:multiLevelType w:val="hybridMultilevel"/>
    <w:tmpl w:val="AABEDC2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15:restartNumberingAfterBreak="0">
    <w:nsid w:val="4F234A8A"/>
    <w:multiLevelType w:val="hybridMultilevel"/>
    <w:tmpl w:val="F1F6248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9" w15:restartNumberingAfterBreak="0">
    <w:nsid w:val="50EA626D"/>
    <w:multiLevelType w:val="hybridMultilevel"/>
    <w:tmpl w:val="AA2026FC"/>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0" w15:restartNumberingAfterBreak="0">
    <w:nsid w:val="52606C97"/>
    <w:multiLevelType w:val="hybridMultilevel"/>
    <w:tmpl w:val="4566E16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1" w15:restartNumberingAfterBreak="0">
    <w:nsid w:val="52B10FBF"/>
    <w:multiLevelType w:val="hybridMultilevel"/>
    <w:tmpl w:val="9D4C0D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8CD01F7"/>
    <w:multiLevelType w:val="hybridMultilevel"/>
    <w:tmpl w:val="127C8FA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3" w15:restartNumberingAfterBreak="0">
    <w:nsid w:val="59DD3C96"/>
    <w:multiLevelType w:val="hybridMultilevel"/>
    <w:tmpl w:val="7E6C669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4" w15:restartNumberingAfterBreak="0">
    <w:nsid w:val="5B3601EB"/>
    <w:multiLevelType w:val="hybridMultilevel"/>
    <w:tmpl w:val="5792EB0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5" w15:restartNumberingAfterBreak="0">
    <w:nsid w:val="5CE92BE6"/>
    <w:multiLevelType w:val="hybridMultilevel"/>
    <w:tmpl w:val="F80A2F9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6" w15:restartNumberingAfterBreak="0">
    <w:nsid w:val="5E1B0C95"/>
    <w:multiLevelType w:val="hybridMultilevel"/>
    <w:tmpl w:val="9A0C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28F595F"/>
    <w:multiLevelType w:val="hybridMultilevel"/>
    <w:tmpl w:val="3FB2E67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62ED6729"/>
    <w:multiLevelType w:val="hybridMultilevel"/>
    <w:tmpl w:val="A9CEEB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3016D3C"/>
    <w:multiLevelType w:val="hybridMultilevel"/>
    <w:tmpl w:val="0D280AB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65314BC9"/>
    <w:multiLevelType w:val="hybridMultilevel"/>
    <w:tmpl w:val="6292143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1" w15:restartNumberingAfterBreak="0">
    <w:nsid w:val="65FF22E5"/>
    <w:multiLevelType w:val="hybridMultilevel"/>
    <w:tmpl w:val="C458F24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2" w15:restartNumberingAfterBreak="0">
    <w:nsid w:val="68055978"/>
    <w:multiLevelType w:val="hybridMultilevel"/>
    <w:tmpl w:val="0F127064"/>
    <w:lvl w:ilvl="0" w:tplc="FFFFFFFF">
      <w:start w:val="1"/>
      <w:numFmt w:val="lowerLetter"/>
      <w:lvlText w:val="%1."/>
      <w:lvlJc w:val="left"/>
      <w:pPr>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90E1A2A"/>
    <w:multiLevelType w:val="hybridMultilevel"/>
    <w:tmpl w:val="40F8CE0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4" w15:restartNumberingAfterBreak="0">
    <w:nsid w:val="69F403F3"/>
    <w:multiLevelType w:val="hybridMultilevel"/>
    <w:tmpl w:val="08FE663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5" w15:restartNumberingAfterBreak="0">
    <w:nsid w:val="6A0A4CFD"/>
    <w:multiLevelType w:val="hybridMultilevel"/>
    <w:tmpl w:val="C04CC0D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6" w15:restartNumberingAfterBreak="0">
    <w:nsid w:val="6AA63A63"/>
    <w:multiLevelType w:val="hybridMultilevel"/>
    <w:tmpl w:val="0EC88E5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7" w15:restartNumberingAfterBreak="0">
    <w:nsid w:val="6AAD3CBA"/>
    <w:multiLevelType w:val="hybridMultilevel"/>
    <w:tmpl w:val="5B92796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8" w15:restartNumberingAfterBreak="0">
    <w:nsid w:val="6CDCBB87"/>
    <w:multiLevelType w:val="hybridMultilevel"/>
    <w:tmpl w:val="DA06BB4A"/>
    <w:lvl w:ilvl="0" w:tplc="7CCAC820">
      <w:start w:val="1"/>
      <w:numFmt w:val="bullet"/>
      <w:lvlText w:val=""/>
      <w:lvlJc w:val="left"/>
      <w:pPr>
        <w:ind w:left="720" w:hanging="360"/>
      </w:pPr>
      <w:rPr>
        <w:rFonts w:ascii="Symbol" w:hAnsi="Symbol" w:hint="default"/>
      </w:rPr>
    </w:lvl>
    <w:lvl w:ilvl="1" w:tplc="F88CC220">
      <w:start w:val="1"/>
      <w:numFmt w:val="bullet"/>
      <w:lvlText w:val=""/>
      <w:lvlJc w:val="left"/>
      <w:pPr>
        <w:ind w:left="1440" w:hanging="360"/>
      </w:pPr>
      <w:rPr>
        <w:rFonts w:ascii="Symbol" w:hAnsi="Symbol" w:hint="default"/>
      </w:rPr>
    </w:lvl>
    <w:lvl w:ilvl="2" w:tplc="CDD641AC">
      <w:start w:val="1"/>
      <w:numFmt w:val="bullet"/>
      <w:lvlText w:val=""/>
      <w:lvlJc w:val="left"/>
      <w:pPr>
        <w:ind w:left="2160" w:hanging="360"/>
      </w:pPr>
      <w:rPr>
        <w:rFonts w:ascii="Wingdings" w:hAnsi="Wingdings" w:hint="default"/>
      </w:rPr>
    </w:lvl>
    <w:lvl w:ilvl="3" w:tplc="E69A3F0A">
      <w:start w:val="1"/>
      <w:numFmt w:val="bullet"/>
      <w:lvlText w:val=""/>
      <w:lvlJc w:val="left"/>
      <w:pPr>
        <w:ind w:left="2880" w:hanging="360"/>
      </w:pPr>
      <w:rPr>
        <w:rFonts w:ascii="Symbol" w:hAnsi="Symbol" w:hint="default"/>
      </w:rPr>
    </w:lvl>
    <w:lvl w:ilvl="4" w:tplc="CD363AA4">
      <w:start w:val="1"/>
      <w:numFmt w:val="bullet"/>
      <w:lvlText w:val="o"/>
      <w:lvlJc w:val="left"/>
      <w:pPr>
        <w:ind w:left="3600" w:hanging="360"/>
      </w:pPr>
      <w:rPr>
        <w:rFonts w:ascii="Courier New" w:hAnsi="Courier New" w:cs="Times New Roman" w:hint="default"/>
      </w:rPr>
    </w:lvl>
    <w:lvl w:ilvl="5" w:tplc="01A09244">
      <w:start w:val="1"/>
      <w:numFmt w:val="bullet"/>
      <w:lvlText w:val=""/>
      <w:lvlJc w:val="left"/>
      <w:pPr>
        <w:ind w:left="4320" w:hanging="360"/>
      </w:pPr>
      <w:rPr>
        <w:rFonts w:ascii="Wingdings" w:hAnsi="Wingdings" w:hint="default"/>
      </w:rPr>
    </w:lvl>
    <w:lvl w:ilvl="6" w:tplc="C4707330">
      <w:start w:val="1"/>
      <w:numFmt w:val="bullet"/>
      <w:lvlText w:val=""/>
      <w:lvlJc w:val="left"/>
      <w:pPr>
        <w:ind w:left="5040" w:hanging="360"/>
      </w:pPr>
      <w:rPr>
        <w:rFonts w:ascii="Symbol" w:hAnsi="Symbol" w:hint="default"/>
      </w:rPr>
    </w:lvl>
    <w:lvl w:ilvl="7" w:tplc="75D01300">
      <w:start w:val="1"/>
      <w:numFmt w:val="bullet"/>
      <w:lvlText w:val="o"/>
      <w:lvlJc w:val="left"/>
      <w:pPr>
        <w:ind w:left="5760" w:hanging="360"/>
      </w:pPr>
      <w:rPr>
        <w:rFonts w:ascii="Courier New" w:hAnsi="Courier New" w:cs="Times New Roman" w:hint="default"/>
      </w:rPr>
    </w:lvl>
    <w:lvl w:ilvl="8" w:tplc="61C67244">
      <w:start w:val="1"/>
      <w:numFmt w:val="bullet"/>
      <w:lvlText w:val=""/>
      <w:lvlJc w:val="left"/>
      <w:pPr>
        <w:ind w:left="6480" w:hanging="360"/>
      </w:pPr>
      <w:rPr>
        <w:rFonts w:ascii="Wingdings" w:hAnsi="Wingdings" w:hint="default"/>
      </w:rPr>
    </w:lvl>
  </w:abstractNum>
  <w:abstractNum w:abstractNumId="69" w15:restartNumberingAfterBreak="0">
    <w:nsid w:val="703C74FE"/>
    <w:multiLevelType w:val="hybridMultilevel"/>
    <w:tmpl w:val="FF3427C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0" w15:restartNumberingAfterBreak="0">
    <w:nsid w:val="71435CED"/>
    <w:multiLevelType w:val="hybridMultilevel"/>
    <w:tmpl w:val="8B98BE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1A77703"/>
    <w:multiLevelType w:val="hybridMultilevel"/>
    <w:tmpl w:val="FF5E5BB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2" w15:restartNumberingAfterBreak="0">
    <w:nsid w:val="72F9074A"/>
    <w:multiLevelType w:val="hybridMultilevel"/>
    <w:tmpl w:val="24E2542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3" w15:restartNumberingAfterBreak="0">
    <w:nsid w:val="77084DEC"/>
    <w:multiLevelType w:val="hybridMultilevel"/>
    <w:tmpl w:val="37AA029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4" w15:restartNumberingAfterBreak="0">
    <w:nsid w:val="774E433F"/>
    <w:multiLevelType w:val="hybridMultilevel"/>
    <w:tmpl w:val="0C800EA6"/>
    <w:lvl w:ilvl="0" w:tplc="0409000B">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5" w15:restartNumberingAfterBreak="0">
    <w:nsid w:val="77F955D5"/>
    <w:multiLevelType w:val="hybridMultilevel"/>
    <w:tmpl w:val="3642E9C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6" w15:restartNumberingAfterBreak="0">
    <w:nsid w:val="7C5D6209"/>
    <w:multiLevelType w:val="hybridMultilevel"/>
    <w:tmpl w:val="1350414A"/>
    <w:lvl w:ilvl="0" w:tplc="77B8531A">
      <w:numFmt w:val="bullet"/>
      <w:lvlText w:val="-"/>
      <w:lvlJc w:val="left"/>
      <w:pPr>
        <w:ind w:left="1036" w:hanging="360"/>
      </w:pPr>
      <w:rPr>
        <w:rFonts w:ascii="Arial" w:eastAsia="Times New Roman" w:hAnsi="Arial" w:cs="Arial" w:hint="default"/>
      </w:rPr>
    </w:lvl>
    <w:lvl w:ilvl="1" w:tplc="FFFFFFFF">
      <w:start w:val="1"/>
      <w:numFmt w:val="bullet"/>
      <w:lvlText w:val=""/>
      <w:lvlJc w:val="left"/>
      <w:pPr>
        <w:ind w:left="3600" w:hanging="360"/>
      </w:pPr>
      <w:rPr>
        <w:rFonts w:ascii="Symbol" w:hAnsi="Symbol"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77" w15:restartNumberingAfterBreak="0">
    <w:nsid w:val="7EC347DC"/>
    <w:multiLevelType w:val="hybridMultilevel"/>
    <w:tmpl w:val="1F94C63C"/>
    <w:lvl w:ilvl="0" w:tplc="825C6FC4">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025234"/>
    <w:multiLevelType w:val="hybridMultilevel"/>
    <w:tmpl w:val="304656C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9" w15:restartNumberingAfterBreak="0">
    <w:nsid w:val="7F3E366C"/>
    <w:multiLevelType w:val="hybridMultilevel"/>
    <w:tmpl w:val="0F12706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0623692">
    <w:abstractNumId w:val="58"/>
  </w:num>
  <w:num w:numId="2" w16cid:durableId="496503992">
    <w:abstractNumId w:val="26"/>
  </w:num>
  <w:num w:numId="3" w16cid:durableId="996689733">
    <w:abstractNumId w:val="56"/>
  </w:num>
  <w:num w:numId="4" w16cid:durableId="1422793709">
    <w:abstractNumId w:val="13"/>
  </w:num>
  <w:num w:numId="5" w16cid:durableId="2085713429">
    <w:abstractNumId w:val="4"/>
  </w:num>
  <w:num w:numId="6" w16cid:durableId="1207840716">
    <w:abstractNumId w:val="74"/>
  </w:num>
  <w:num w:numId="7" w16cid:durableId="1917855083">
    <w:abstractNumId w:val="45"/>
  </w:num>
  <w:num w:numId="8" w16cid:durableId="680011860">
    <w:abstractNumId w:val="77"/>
  </w:num>
  <w:num w:numId="9" w16cid:durableId="1052539657">
    <w:abstractNumId w:val="8"/>
  </w:num>
  <w:num w:numId="10" w16cid:durableId="1262029120">
    <w:abstractNumId w:val="22"/>
  </w:num>
  <w:num w:numId="11" w16cid:durableId="130250450">
    <w:abstractNumId w:val="27"/>
  </w:num>
  <w:num w:numId="12" w16cid:durableId="923297504">
    <w:abstractNumId w:val="33"/>
  </w:num>
  <w:num w:numId="13" w16cid:durableId="114834411">
    <w:abstractNumId w:val="51"/>
  </w:num>
  <w:num w:numId="14" w16cid:durableId="1936673525">
    <w:abstractNumId w:val="20"/>
  </w:num>
  <w:num w:numId="15" w16cid:durableId="1690132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3087759">
    <w:abstractNumId w:val="68"/>
  </w:num>
  <w:num w:numId="17" w16cid:durableId="2075540466">
    <w:abstractNumId w:val="62"/>
  </w:num>
  <w:num w:numId="18" w16cid:durableId="2019194561">
    <w:abstractNumId w:val="79"/>
  </w:num>
  <w:num w:numId="19" w16cid:durableId="117993000">
    <w:abstractNumId w:val="2"/>
  </w:num>
  <w:num w:numId="20" w16cid:durableId="75398499">
    <w:abstractNumId w:val="69"/>
  </w:num>
  <w:num w:numId="21" w16cid:durableId="209462695">
    <w:abstractNumId w:val="17"/>
  </w:num>
  <w:num w:numId="22" w16cid:durableId="863589483">
    <w:abstractNumId w:val="10"/>
  </w:num>
  <w:num w:numId="23" w16cid:durableId="1170946274">
    <w:abstractNumId w:val="43"/>
  </w:num>
  <w:num w:numId="24" w16cid:durableId="1723795985">
    <w:abstractNumId w:val="54"/>
  </w:num>
  <w:num w:numId="25" w16cid:durableId="1378504087">
    <w:abstractNumId w:val="47"/>
  </w:num>
  <w:num w:numId="26" w16cid:durableId="1430195564">
    <w:abstractNumId w:val="34"/>
  </w:num>
  <w:num w:numId="27" w16cid:durableId="705761085">
    <w:abstractNumId w:val="75"/>
  </w:num>
  <w:num w:numId="28" w16cid:durableId="1065177259">
    <w:abstractNumId w:val="1"/>
  </w:num>
  <w:num w:numId="29" w16cid:durableId="1766726478">
    <w:abstractNumId w:val="53"/>
  </w:num>
  <w:num w:numId="30" w16cid:durableId="1072701911">
    <w:abstractNumId w:val="61"/>
  </w:num>
  <w:num w:numId="31" w16cid:durableId="1980718742">
    <w:abstractNumId w:val="21"/>
  </w:num>
  <w:num w:numId="32" w16cid:durableId="2087607332">
    <w:abstractNumId w:val="71"/>
  </w:num>
  <w:num w:numId="33" w16cid:durableId="493111856">
    <w:abstractNumId w:val="59"/>
  </w:num>
  <w:num w:numId="34" w16cid:durableId="1233543811">
    <w:abstractNumId w:val="19"/>
  </w:num>
  <w:num w:numId="35" w16cid:durableId="71589193">
    <w:abstractNumId w:val="30"/>
  </w:num>
  <w:num w:numId="36" w16cid:durableId="338895923">
    <w:abstractNumId w:val="52"/>
  </w:num>
  <w:num w:numId="37" w16cid:durableId="2147040428">
    <w:abstractNumId w:val="11"/>
  </w:num>
  <w:num w:numId="38" w16cid:durableId="1471243219">
    <w:abstractNumId w:val="35"/>
  </w:num>
  <w:num w:numId="39" w16cid:durableId="1393313876">
    <w:abstractNumId w:val="44"/>
  </w:num>
  <w:num w:numId="40" w16cid:durableId="2021465842">
    <w:abstractNumId w:val="67"/>
  </w:num>
  <w:num w:numId="41" w16cid:durableId="1770002041">
    <w:abstractNumId w:val="50"/>
  </w:num>
  <w:num w:numId="42" w16cid:durableId="1364793918">
    <w:abstractNumId w:val="55"/>
  </w:num>
  <w:num w:numId="43" w16cid:durableId="1921256263">
    <w:abstractNumId w:val="23"/>
  </w:num>
  <w:num w:numId="44" w16cid:durableId="1115709144">
    <w:abstractNumId w:val="60"/>
  </w:num>
  <w:num w:numId="45" w16cid:durableId="1171334087">
    <w:abstractNumId w:val="0"/>
  </w:num>
  <w:num w:numId="46" w16cid:durableId="1255894332">
    <w:abstractNumId w:val="40"/>
  </w:num>
  <w:num w:numId="47" w16cid:durableId="1574505859">
    <w:abstractNumId w:val="66"/>
  </w:num>
  <w:num w:numId="48" w16cid:durableId="214855500">
    <w:abstractNumId w:val="42"/>
  </w:num>
  <w:num w:numId="49" w16cid:durableId="311640880">
    <w:abstractNumId w:val="16"/>
  </w:num>
  <w:num w:numId="50" w16cid:durableId="1319578772">
    <w:abstractNumId w:val="57"/>
  </w:num>
  <w:num w:numId="51" w16cid:durableId="1547985779">
    <w:abstractNumId w:val="38"/>
  </w:num>
  <w:num w:numId="52" w16cid:durableId="1866869194">
    <w:abstractNumId w:val="65"/>
  </w:num>
  <w:num w:numId="53" w16cid:durableId="1784373437">
    <w:abstractNumId w:val="78"/>
  </w:num>
  <w:num w:numId="54" w16cid:durableId="1810245363">
    <w:abstractNumId w:val="64"/>
  </w:num>
  <w:num w:numId="55" w16cid:durableId="36319527">
    <w:abstractNumId w:val="7"/>
  </w:num>
  <w:num w:numId="56" w16cid:durableId="1831023855">
    <w:abstractNumId w:val="49"/>
  </w:num>
  <w:num w:numId="57" w16cid:durableId="594804">
    <w:abstractNumId w:val="37"/>
  </w:num>
  <w:num w:numId="58" w16cid:durableId="122819898">
    <w:abstractNumId w:val="72"/>
  </w:num>
  <w:num w:numId="59" w16cid:durableId="2061244484">
    <w:abstractNumId w:val="48"/>
  </w:num>
  <w:num w:numId="60" w16cid:durableId="753671539">
    <w:abstractNumId w:val="39"/>
  </w:num>
  <w:num w:numId="61" w16cid:durableId="1780635755">
    <w:abstractNumId w:val="12"/>
  </w:num>
  <w:num w:numId="62" w16cid:durableId="2028872655">
    <w:abstractNumId w:val="9"/>
  </w:num>
  <w:num w:numId="63" w16cid:durableId="105586100">
    <w:abstractNumId w:val="32"/>
  </w:num>
  <w:num w:numId="64" w16cid:durableId="750195293">
    <w:abstractNumId w:val="41"/>
  </w:num>
  <w:num w:numId="65" w16cid:durableId="1027751347">
    <w:abstractNumId w:val="15"/>
  </w:num>
  <w:num w:numId="66" w16cid:durableId="733550878">
    <w:abstractNumId w:val="14"/>
  </w:num>
  <w:num w:numId="67" w16cid:durableId="964191555">
    <w:abstractNumId w:val="63"/>
  </w:num>
  <w:num w:numId="68" w16cid:durableId="173811205">
    <w:abstractNumId w:val="73"/>
  </w:num>
  <w:num w:numId="69" w16cid:durableId="879829267">
    <w:abstractNumId w:val="28"/>
  </w:num>
  <w:num w:numId="70" w16cid:durableId="195050365">
    <w:abstractNumId w:val="18"/>
  </w:num>
  <w:num w:numId="71" w16cid:durableId="1807623886">
    <w:abstractNumId w:val="29"/>
  </w:num>
  <w:num w:numId="72" w16cid:durableId="659308998">
    <w:abstractNumId w:val="5"/>
  </w:num>
  <w:num w:numId="73" w16cid:durableId="1448235227">
    <w:abstractNumId w:val="25"/>
  </w:num>
  <w:num w:numId="74" w16cid:durableId="1901551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80194188">
    <w:abstractNumId w:val="24"/>
  </w:num>
  <w:num w:numId="76" w16cid:durableId="1950313468">
    <w:abstractNumId w:val="70"/>
  </w:num>
  <w:num w:numId="77" w16cid:durableId="1410270521">
    <w:abstractNumId w:val="36"/>
  </w:num>
  <w:num w:numId="78" w16cid:durableId="16590332">
    <w:abstractNumId w:val="46"/>
  </w:num>
  <w:num w:numId="79" w16cid:durableId="1454013513">
    <w:abstractNumId w:val="76"/>
  </w:num>
  <w:num w:numId="80" w16cid:durableId="191616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69"/>
    <w:rsid w:val="00002AD0"/>
    <w:rsid w:val="000034B1"/>
    <w:rsid w:val="00015B7F"/>
    <w:rsid w:val="00025431"/>
    <w:rsid w:val="00064843"/>
    <w:rsid w:val="0008540F"/>
    <w:rsid w:val="00092E52"/>
    <w:rsid w:val="00097ECB"/>
    <w:rsid w:val="000C67BD"/>
    <w:rsid w:val="000F0A55"/>
    <w:rsid w:val="000F7CCC"/>
    <w:rsid w:val="00100970"/>
    <w:rsid w:val="00113527"/>
    <w:rsid w:val="00132083"/>
    <w:rsid w:val="00151342"/>
    <w:rsid w:val="001557E4"/>
    <w:rsid w:val="00165E5B"/>
    <w:rsid w:val="00190F0E"/>
    <w:rsid w:val="001B0EC3"/>
    <w:rsid w:val="001D4FE5"/>
    <w:rsid w:val="001E694C"/>
    <w:rsid w:val="00212715"/>
    <w:rsid w:val="00222470"/>
    <w:rsid w:val="00227369"/>
    <w:rsid w:val="00227D37"/>
    <w:rsid w:val="00227FA3"/>
    <w:rsid w:val="00246EC2"/>
    <w:rsid w:val="00257DD3"/>
    <w:rsid w:val="0027449A"/>
    <w:rsid w:val="00285522"/>
    <w:rsid w:val="002A2A25"/>
    <w:rsid w:val="002B5ACC"/>
    <w:rsid w:val="002B6F31"/>
    <w:rsid w:val="002E2DE4"/>
    <w:rsid w:val="002F0B3C"/>
    <w:rsid w:val="00312A48"/>
    <w:rsid w:val="00320853"/>
    <w:rsid w:val="00330C09"/>
    <w:rsid w:val="00332C0B"/>
    <w:rsid w:val="00342DBD"/>
    <w:rsid w:val="00356CDE"/>
    <w:rsid w:val="00377123"/>
    <w:rsid w:val="003962A7"/>
    <w:rsid w:val="00397A5F"/>
    <w:rsid w:val="003B5E1A"/>
    <w:rsid w:val="003D024F"/>
    <w:rsid w:val="003D0709"/>
    <w:rsid w:val="003D1E29"/>
    <w:rsid w:val="003D561D"/>
    <w:rsid w:val="003E3873"/>
    <w:rsid w:val="003F033E"/>
    <w:rsid w:val="003F1B75"/>
    <w:rsid w:val="004062A2"/>
    <w:rsid w:val="00452CEC"/>
    <w:rsid w:val="004647B1"/>
    <w:rsid w:val="00470376"/>
    <w:rsid w:val="004B4CFB"/>
    <w:rsid w:val="004D5899"/>
    <w:rsid w:val="004E3566"/>
    <w:rsid w:val="00500848"/>
    <w:rsid w:val="00553FC7"/>
    <w:rsid w:val="00575F7F"/>
    <w:rsid w:val="00591FE3"/>
    <w:rsid w:val="005A4030"/>
    <w:rsid w:val="005B05E6"/>
    <w:rsid w:val="005B0A1B"/>
    <w:rsid w:val="005B2E5C"/>
    <w:rsid w:val="005B4522"/>
    <w:rsid w:val="005D6B4C"/>
    <w:rsid w:val="005D7891"/>
    <w:rsid w:val="005E0874"/>
    <w:rsid w:val="005E77BB"/>
    <w:rsid w:val="005F4162"/>
    <w:rsid w:val="005F51B8"/>
    <w:rsid w:val="00601192"/>
    <w:rsid w:val="00622F71"/>
    <w:rsid w:val="0062338A"/>
    <w:rsid w:val="0062677D"/>
    <w:rsid w:val="006963D3"/>
    <w:rsid w:val="006C0C1B"/>
    <w:rsid w:val="006C6136"/>
    <w:rsid w:val="006D7442"/>
    <w:rsid w:val="006E2170"/>
    <w:rsid w:val="006E50F7"/>
    <w:rsid w:val="006E6E1A"/>
    <w:rsid w:val="006F20BE"/>
    <w:rsid w:val="0070407A"/>
    <w:rsid w:val="00723854"/>
    <w:rsid w:val="00742CE1"/>
    <w:rsid w:val="00784888"/>
    <w:rsid w:val="0079192D"/>
    <w:rsid w:val="007A4D0C"/>
    <w:rsid w:val="007A5933"/>
    <w:rsid w:val="007A70C5"/>
    <w:rsid w:val="007B482D"/>
    <w:rsid w:val="007D1BDF"/>
    <w:rsid w:val="007E0D3E"/>
    <w:rsid w:val="007E3F0C"/>
    <w:rsid w:val="007E4ED6"/>
    <w:rsid w:val="008020CC"/>
    <w:rsid w:val="00825AEF"/>
    <w:rsid w:val="008457B1"/>
    <w:rsid w:val="008A4DAC"/>
    <w:rsid w:val="008A70EA"/>
    <w:rsid w:val="008A7139"/>
    <w:rsid w:val="008A7A5D"/>
    <w:rsid w:val="008B0D82"/>
    <w:rsid w:val="008D1AA7"/>
    <w:rsid w:val="008F4E09"/>
    <w:rsid w:val="00916F49"/>
    <w:rsid w:val="00936013"/>
    <w:rsid w:val="00951CDD"/>
    <w:rsid w:val="00960D93"/>
    <w:rsid w:val="0096320D"/>
    <w:rsid w:val="00972D03"/>
    <w:rsid w:val="009778F5"/>
    <w:rsid w:val="00987023"/>
    <w:rsid w:val="00987D61"/>
    <w:rsid w:val="009C049E"/>
    <w:rsid w:val="009D3F88"/>
    <w:rsid w:val="009F3C95"/>
    <w:rsid w:val="00A00927"/>
    <w:rsid w:val="00A00E6D"/>
    <w:rsid w:val="00A04A79"/>
    <w:rsid w:val="00A12513"/>
    <w:rsid w:val="00A16FFC"/>
    <w:rsid w:val="00A2177D"/>
    <w:rsid w:val="00A44D98"/>
    <w:rsid w:val="00A55ABA"/>
    <w:rsid w:val="00A5725D"/>
    <w:rsid w:val="00A87B80"/>
    <w:rsid w:val="00A935B9"/>
    <w:rsid w:val="00AB3A3F"/>
    <w:rsid w:val="00AD21ED"/>
    <w:rsid w:val="00AE701F"/>
    <w:rsid w:val="00AF194C"/>
    <w:rsid w:val="00B02344"/>
    <w:rsid w:val="00B12B19"/>
    <w:rsid w:val="00B60058"/>
    <w:rsid w:val="00B6011C"/>
    <w:rsid w:val="00B6332F"/>
    <w:rsid w:val="00B666D8"/>
    <w:rsid w:val="00B74767"/>
    <w:rsid w:val="00B80547"/>
    <w:rsid w:val="00B85FC1"/>
    <w:rsid w:val="00B9623D"/>
    <w:rsid w:val="00C26444"/>
    <w:rsid w:val="00C347A0"/>
    <w:rsid w:val="00C52C9C"/>
    <w:rsid w:val="00C55627"/>
    <w:rsid w:val="00CA4077"/>
    <w:rsid w:val="00CB1579"/>
    <w:rsid w:val="00D1309A"/>
    <w:rsid w:val="00D143ED"/>
    <w:rsid w:val="00D9621D"/>
    <w:rsid w:val="00DB2148"/>
    <w:rsid w:val="00DF03CB"/>
    <w:rsid w:val="00E01E21"/>
    <w:rsid w:val="00E363EA"/>
    <w:rsid w:val="00E80182"/>
    <w:rsid w:val="00E8687A"/>
    <w:rsid w:val="00EA0607"/>
    <w:rsid w:val="00EB1495"/>
    <w:rsid w:val="00EB3726"/>
    <w:rsid w:val="00EB5E6C"/>
    <w:rsid w:val="00ED5514"/>
    <w:rsid w:val="00ED65A4"/>
    <w:rsid w:val="00ED7EE3"/>
    <w:rsid w:val="00EE0CB6"/>
    <w:rsid w:val="00F0229E"/>
    <w:rsid w:val="00F11E00"/>
    <w:rsid w:val="00F1504E"/>
    <w:rsid w:val="00F223AE"/>
    <w:rsid w:val="00F325EE"/>
    <w:rsid w:val="00F5511C"/>
    <w:rsid w:val="00F905CD"/>
    <w:rsid w:val="00F95151"/>
    <w:rsid w:val="00FB3853"/>
    <w:rsid w:val="00FC4F39"/>
    <w:rsid w:val="00FC4F56"/>
    <w:rsid w:val="00FC627F"/>
    <w:rsid w:val="00FC7675"/>
    <w:rsid w:val="00FD7306"/>
    <w:rsid w:val="00FE61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E68FD"/>
  <w15:docId w15:val="{35371D3F-EDE9-4F9A-84F7-4F36C3B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D3"/>
    <w:pPr>
      <w:spacing w:after="0" w:line="240" w:lineRule="auto"/>
    </w:pPr>
    <w:rPr>
      <w:rFonts w:ascii="Calibri" w:eastAsia="Calibri" w:hAnsi="Calibri" w:cs="Arial"/>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148"/>
    <w:pPr>
      <w:tabs>
        <w:tab w:val="center" w:pos="4536"/>
        <w:tab w:val="right" w:pos="9072"/>
      </w:tabs>
    </w:pPr>
  </w:style>
  <w:style w:type="character" w:customStyle="1" w:styleId="HeaderChar">
    <w:name w:val="Header Char"/>
    <w:basedOn w:val="DefaultParagraphFont"/>
    <w:link w:val="Header"/>
    <w:uiPriority w:val="99"/>
    <w:rsid w:val="00DB2148"/>
  </w:style>
  <w:style w:type="paragraph" w:styleId="Footer">
    <w:name w:val="footer"/>
    <w:basedOn w:val="Normal"/>
    <w:link w:val="FooterChar"/>
    <w:uiPriority w:val="99"/>
    <w:unhideWhenUsed/>
    <w:rsid w:val="00DB2148"/>
    <w:pPr>
      <w:tabs>
        <w:tab w:val="center" w:pos="4536"/>
        <w:tab w:val="right" w:pos="9072"/>
      </w:tabs>
    </w:pPr>
  </w:style>
  <w:style w:type="character" w:customStyle="1" w:styleId="FooterChar">
    <w:name w:val="Footer Char"/>
    <w:basedOn w:val="DefaultParagraphFont"/>
    <w:link w:val="Footer"/>
    <w:uiPriority w:val="99"/>
    <w:rsid w:val="00DB2148"/>
  </w:style>
  <w:style w:type="paragraph" w:styleId="BalloonText">
    <w:name w:val="Balloon Text"/>
    <w:basedOn w:val="Normal"/>
    <w:link w:val="BalloonTextChar"/>
    <w:uiPriority w:val="99"/>
    <w:semiHidden/>
    <w:unhideWhenUsed/>
    <w:rsid w:val="00AF194C"/>
    <w:rPr>
      <w:rFonts w:ascii="Tahoma" w:hAnsi="Tahoma" w:cs="Tahoma"/>
      <w:sz w:val="16"/>
      <w:szCs w:val="16"/>
    </w:rPr>
  </w:style>
  <w:style w:type="character" w:customStyle="1" w:styleId="BalloonTextChar">
    <w:name w:val="Balloon Text Char"/>
    <w:basedOn w:val="DefaultParagraphFont"/>
    <w:link w:val="BalloonText"/>
    <w:uiPriority w:val="99"/>
    <w:semiHidden/>
    <w:rsid w:val="00AF194C"/>
    <w:rPr>
      <w:rFonts w:ascii="Tahoma" w:hAnsi="Tahoma" w:cs="Tahoma"/>
      <w:sz w:val="16"/>
      <w:szCs w:val="16"/>
    </w:rPr>
  </w:style>
  <w:style w:type="paragraph" w:styleId="ListParagraph">
    <w:name w:val="List Paragraph"/>
    <w:aliases w:val="Forth level,# List Paragraph,Normal bullet 2,Akapit z listą BS,Outlines a.b.c.,List_Paragraph,Multilevel para_II,Akapit z lista BS,body 2,List Paragraph11,Paragraph,Citation List,ANNEX,bullet,bu,bullet1,B,b1,bullet 1,body,Cablenet,lp1"/>
    <w:basedOn w:val="Normal"/>
    <w:link w:val="ListParagraphChar"/>
    <w:uiPriority w:val="34"/>
    <w:qFormat/>
    <w:rsid w:val="006963D3"/>
    <w:pPr>
      <w:ind w:left="720"/>
      <w:contextualSpacing/>
    </w:pPr>
  </w:style>
  <w:style w:type="table" w:styleId="TableGrid">
    <w:name w:val="Table Grid"/>
    <w:basedOn w:val="TableNormal"/>
    <w:rsid w:val="006963D3"/>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3C95"/>
    <w:pPr>
      <w:widowControl w:val="0"/>
      <w:autoSpaceDE w:val="0"/>
      <w:autoSpaceDN w:val="0"/>
      <w:adjustRightInd w:val="0"/>
      <w:ind w:left="112"/>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uiPriority w:val="1"/>
    <w:rsid w:val="009F3C95"/>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784888"/>
    <w:pPr>
      <w:spacing w:after="120" w:line="480" w:lineRule="auto"/>
    </w:pPr>
  </w:style>
  <w:style w:type="character" w:customStyle="1" w:styleId="BodyText2Char">
    <w:name w:val="Body Text 2 Char"/>
    <w:basedOn w:val="DefaultParagraphFont"/>
    <w:link w:val="BodyText2"/>
    <w:uiPriority w:val="99"/>
    <w:rsid w:val="00784888"/>
    <w:rPr>
      <w:rFonts w:ascii="Calibri" w:eastAsia="Calibri" w:hAnsi="Calibri" w:cs="Arial"/>
      <w:sz w:val="20"/>
      <w:szCs w:val="20"/>
      <w:lang w:eastAsia="ro-RO"/>
    </w:rPr>
  </w:style>
  <w:style w:type="paragraph" w:styleId="PlainText">
    <w:name w:val="Plain Text"/>
    <w:basedOn w:val="Normal"/>
    <w:link w:val="PlainTextChar1"/>
    <w:rsid w:val="00B666D8"/>
    <w:rPr>
      <w:rFonts w:ascii="Courier New" w:eastAsia="Times New Roman" w:hAnsi="Courier New" w:cs="Times New Roman"/>
      <w:lang w:val="x-none" w:eastAsia="x-none"/>
    </w:rPr>
  </w:style>
  <w:style w:type="character" w:customStyle="1" w:styleId="PlainTextChar">
    <w:name w:val="Plain Text Char"/>
    <w:basedOn w:val="DefaultParagraphFont"/>
    <w:rsid w:val="00B666D8"/>
    <w:rPr>
      <w:rFonts w:ascii="Consolas" w:eastAsia="Calibri" w:hAnsi="Consolas" w:cs="Arial"/>
      <w:sz w:val="21"/>
      <w:szCs w:val="21"/>
      <w:lang w:eastAsia="ro-RO"/>
    </w:rPr>
  </w:style>
  <w:style w:type="character" w:customStyle="1" w:styleId="PlainTextChar1">
    <w:name w:val="Plain Text Char1"/>
    <w:link w:val="PlainText"/>
    <w:rsid w:val="00B666D8"/>
    <w:rPr>
      <w:rFonts w:ascii="Courier New" w:eastAsia="Times New Roman" w:hAnsi="Courier New" w:cs="Times New Roman"/>
      <w:sz w:val="20"/>
      <w:szCs w:val="20"/>
      <w:lang w:val="x-none" w:eastAsia="x-none"/>
    </w:rPr>
  </w:style>
  <w:style w:type="character" w:customStyle="1" w:styleId="ListParagraphChar">
    <w:name w:val="List Paragraph Char"/>
    <w:aliases w:val="Forth level Char,# List Paragraph Char,Normal bullet 2 Char,Akapit z listą BS Char,Outlines a.b.c. Char,List_Paragraph Char,Multilevel para_II Char,Akapit z lista BS Char,body 2 Char,List Paragraph11 Char,Paragraph Char,ANNEX Char"/>
    <w:link w:val="ListParagraph"/>
    <w:uiPriority w:val="34"/>
    <w:qFormat/>
    <w:locked/>
    <w:rsid w:val="00B60058"/>
    <w:rPr>
      <w:rFonts w:ascii="Calibri" w:eastAsia="Calibri" w:hAnsi="Calibri" w:cs="Arial"/>
      <w:sz w:val="20"/>
      <w:szCs w:val="20"/>
      <w:lang w:eastAsia="ro-RO"/>
    </w:rPr>
  </w:style>
  <w:style w:type="paragraph" w:styleId="BodyTextIndent3">
    <w:name w:val="Body Text Indent 3"/>
    <w:basedOn w:val="Normal"/>
    <w:link w:val="BodyTextIndent3Char"/>
    <w:uiPriority w:val="99"/>
    <w:semiHidden/>
    <w:unhideWhenUsed/>
    <w:rsid w:val="00D14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43ED"/>
    <w:rPr>
      <w:rFonts w:ascii="Calibri" w:eastAsia="Calibri" w:hAnsi="Calibri" w:cs="Arial"/>
      <w:sz w:val="16"/>
      <w:szCs w:val="16"/>
      <w:lang w:eastAsia="ro-RO"/>
    </w:rPr>
  </w:style>
  <w:style w:type="paragraph" w:customStyle="1" w:styleId="Normal1">
    <w:name w:val="Normal1"/>
    <w:rsid w:val="00D143ED"/>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FC627F"/>
    <w:pPr>
      <w:spacing w:after="0" w:line="240" w:lineRule="auto"/>
    </w:pPr>
    <w:rPr>
      <w:rFonts w:ascii="Times New Roman" w:eastAsia="Times New Roman" w:hAnsi="Times New Roman" w:cs="Times New Roman"/>
      <w:sz w:val="24"/>
      <w:szCs w:val="24"/>
    </w:rPr>
  </w:style>
  <w:style w:type="paragraph" w:customStyle="1" w:styleId="DefaultText1">
    <w:name w:val="Default Text:1"/>
    <w:basedOn w:val="Normal"/>
    <w:rsid w:val="00FC627F"/>
    <w:pPr>
      <w:overflowPunct w:val="0"/>
      <w:autoSpaceDE w:val="0"/>
      <w:autoSpaceDN w:val="0"/>
      <w:adjustRightInd w:val="0"/>
      <w:textAlignment w:val="baseline"/>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9</Pages>
  <Words>3220</Words>
  <Characters>18677</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Universitatea Suceava</dc:creator>
  <cp:lastModifiedBy>User</cp:lastModifiedBy>
  <cp:revision>53</cp:revision>
  <cp:lastPrinted>2024-02-09T09:13:00Z</cp:lastPrinted>
  <dcterms:created xsi:type="dcterms:W3CDTF">2024-02-07T12:22:00Z</dcterms:created>
  <dcterms:modified xsi:type="dcterms:W3CDTF">2024-11-05T07:21:00Z</dcterms:modified>
</cp:coreProperties>
</file>