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E1" w:rsidRDefault="00532CE1" w:rsidP="00532CE1">
      <w:pPr>
        <w:pStyle w:val="Titlu"/>
        <w:spacing w:line="360" w:lineRule="auto"/>
      </w:pPr>
      <w:bookmarkStart w:id="0" w:name="_GoBack"/>
      <w:bookmarkEnd w:id="0"/>
      <w:r>
        <w:t>CURRICULUM  VITAE</w:t>
      </w:r>
    </w:p>
    <w:p w:rsidR="00532CE1" w:rsidRDefault="00532CE1" w:rsidP="00532CE1">
      <w:pPr>
        <w:spacing w:line="360" w:lineRule="auto"/>
        <w:jc w:val="center"/>
        <w:rPr>
          <w:lang w:val="en-US"/>
        </w:rPr>
      </w:pPr>
    </w:p>
    <w:p w:rsidR="00532CE1" w:rsidRDefault="00532CE1" w:rsidP="00532CE1">
      <w:pPr>
        <w:spacing w:before="120" w:line="360" w:lineRule="auto"/>
        <w:jc w:val="both"/>
        <w:rPr>
          <w:b/>
          <w:lang w:val="ro-RO"/>
        </w:rPr>
      </w:pPr>
      <w:r>
        <w:rPr>
          <w:b/>
          <w:i/>
          <w:lang w:val="en-US"/>
        </w:rPr>
        <w:t>1. Nume/Prenume</w:t>
      </w:r>
      <w:r>
        <w:rPr>
          <w:i/>
          <w:lang w:val="en-US"/>
        </w:rPr>
        <w:t>:</w:t>
      </w:r>
      <w:r>
        <w:rPr>
          <w:lang w:val="en-US"/>
        </w:rPr>
        <w:tab/>
        <w:t>Galupa Dumitru</w:t>
      </w:r>
    </w:p>
    <w:p w:rsidR="00532CE1" w:rsidRDefault="00532CE1" w:rsidP="00532CE1">
      <w:pPr>
        <w:spacing w:before="120" w:line="360" w:lineRule="auto"/>
        <w:jc w:val="both"/>
        <w:rPr>
          <w:lang w:val="en-US"/>
        </w:rPr>
      </w:pPr>
      <w:r>
        <w:rPr>
          <w:b/>
          <w:lang w:val="ro-RO"/>
        </w:rPr>
        <w:t>2.</w:t>
      </w:r>
      <w:r>
        <w:rPr>
          <w:b/>
          <w:i/>
          <w:lang w:val="en-US"/>
        </w:rPr>
        <w:t xml:space="preserve"> Data nașterii</w:t>
      </w:r>
      <w:r>
        <w:rPr>
          <w:lang w:val="en-US"/>
        </w:rPr>
        <w:t xml:space="preserve">: </w:t>
      </w:r>
      <w:r>
        <w:rPr>
          <w:sz w:val="22"/>
          <w:lang w:val="ro-RO"/>
        </w:rPr>
        <w:t>13 septembrie  1958</w:t>
      </w:r>
      <w:r>
        <w:rPr>
          <w:lang w:val="en-US"/>
        </w:rPr>
        <w:tab/>
      </w:r>
    </w:p>
    <w:p w:rsidR="00F00752" w:rsidRDefault="00F00752" w:rsidP="00532CE1">
      <w:pPr>
        <w:spacing w:before="120" w:line="360" w:lineRule="auto"/>
        <w:jc w:val="both"/>
        <w:rPr>
          <w:b/>
          <w:i/>
          <w:lang w:val="en-US"/>
        </w:rPr>
      </w:pPr>
      <w:r w:rsidRPr="00F00752">
        <w:rPr>
          <w:b/>
          <w:lang w:val="en-US"/>
        </w:rPr>
        <w:t xml:space="preserve"> </w:t>
      </w:r>
      <w:r>
        <w:rPr>
          <w:b/>
          <w:lang w:val="en-US"/>
        </w:rPr>
        <w:t xml:space="preserve">3. </w:t>
      </w:r>
      <w:r w:rsidRPr="00F00752">
        <w:rPr>
          <w:b/>
          <w:i/>
          <w:lang w:val="en-US"/>
        </w:rPr>
        <w:t>Locul nasterii:</w:t>
      </w:r>
      <w:r w:rsidR="004C3360">
        <w:rPr>
          <w:b/>
          <w:i/>
          <w:lang w:val="en-US"/>
        </w:rPr>
        <w:t xml:space="preserve"> </w:t>
      </w:r>
      <w:r w:rsidR="004C3360" w:rsidRPr="004C3360">
        <w:rPr>
          <w:lang w:val="en-US"/>
        </w:rPr>
        <w:t>satul Isacova, raionul Orhei, Republica Moldova</w:t>
      </w:r>
    </w:p>
    <w:p w:rsidR="00532CE1" w:rsidRPr="00F00752" w:rsidRDefault="00F00752" w:rsidP="00532CE1">
      <w:pPr>
        <w:spacing w:before="120" w:line="360" w:lineRule="auto"/>
        <w:jc w:val="both"/>
        <w:rPr>
          <w:b/>
          <w:lang w:val="en-US"/>
        </w:rPr>
      </w:pPr>
      <w:r>
        <w:rPr>
          <w:b/>
          <w:i/>
          <w:lang w:val="en-US"/>
        </w:rPr>
        <w:t>4</w:t>
      </w:r>
      <w:r w:rsidR="00532CE1">
        <w:rPr>
          <w:b/>
          <w:i/>
          <w:lang w:val="en-US"/>
        </w:rPr>
        <w:t>. Cetățenie</w:t>
      </w:r>
      <w:r w:rsidR="00532CE1">
        <w:rPr>
          <w:lang w:val="en-US"/>
        </w:rPr>
        <w:t xml:space="preserve">: </w:t>
      </w:r>
      <w:r w:rsidR="00532CE1">
        <w:rPr>
          <w:lang w:val="en-US"/>
        </w:rPr>
        <w:tab/>
      </w:r>
      <w:r w:rsidR="00532CE1">
        <w:rPr>
          <w:sz w:val="22"/>
          <w:lang w:val="ro-RO"/>
        </w:rPr>
        <w:t>Republica Moldova</w:t>
      </w:r>
    </w:p>
    <w:p w:rsidR="00532CE1" w:rsidRDefault="00F00752" w:rsidP="00532CE1">
      <w:pPr>
        <w:spacing w:line="360" w:lineRule="auto"/>
        <w:jc w:val="both"/>
        <w:rPr>
          <w:lang w:val="en-US"/>
        </w:rPr>
      </w:pPr>
      <w:r>
        <w:rPr>
          <w:b/>
          <w:i/>
          <w:lang w:val="en-US"/>
        </w:rPr>
        <w:t>5</w:t>
      </w:r>
      <w:r w:rsidR="00532CE1">
        <w:rPr>
          <w:b/>
          <w:i/>
          <w:lang w:val="en-US"/>
        </w:rPr>
        <w:t>. Adresa</w:t>
      </w:r>
      <w:r w:rsidR="00532CE1">
        <w:rPr>
          <w:i/>
          <w:lang w:val="en-US"/>
        </w:rPr>
        <w:t>:</w:t>
      </w:r>
      <w:r w:rsidR="00532CE1">
        <w:rPr>
          <w:lang w:val="en-US"/>
        </w:rPr>
        <w:t xml:space="preserve"> </w:t>
      </w:r>
      <w:r w:rsidR="00D831EC">
        <w:rPr>
          <w:lang w:val="en-US"/>
        </w:rPr>
        <w:t>or. Chișinău, str. Calea Ieșilor 69</w:t>
      </w:r>
      <w:r w:rsidR="00532CE1">
        <w:rPr>
          <w:lang w:val="en-US"/>
        </w:rPr>
        <w:tab/>
        <w:t>,  Tel:</w:t>
      </w:r>
      <w:r w:rsidR="00D831EC">
        <w:rPr>
          <w:lang w:val="en-US"/>
        </w:rPr>
        <w:t xml:space="preserve"> 022 928957</w:t>
      </w:r>
      <w:r w:rsidR="00532CE1">
        <w:rPr>
          <w:lang w:val="en-US"/>
        </w:rPr>
        <w:t>, mobil:</w:t>
      </w:r>
      <w:r w:rsidR="00D831EC">
        <w:rPr>
          <w:lang w:val="en-US"/>
        </w:rPr>
        <w:t xml:space="preserve"> 069126345 </w:t>
      </w:r>
      <w:r w:rsidR="00532CE1">
        <w:rPr>
          <w:lang w:val="en-US"/>
        </w:rPr>
        <w:t xml:space="preserve"> </w:t>
      </w:r>
    </w:p>
    <w:p w:rsidR="00532CE1" w:rsidRDefault="00532CE1" w:rsidP="00532CE1">
      <w:pPr>
        <w:spacing w:line="360" w:lineRule="auto"/>
        <w:jc w:val="both"/>
        <w:rPr>
          <w:lang w:val="en-US"/>
        </w:rPr>
      </w:pPr>
      <w:r>
        <w:rPr>
          <w:lang w:val="en-US"/>
        </w:rPr>
        <w:t xml:space="preserve"> E-mail:</w:t>
      </w:r>
      <w:r w:rsidR="00D831EC">
        <w:rPr>
          <w:lang w:val="en-US"/>
        </w:rPr>
        <w:t xml:space="preserve"> </w:t>
      </w:r>
      <w:hyperlink r:id="rId8" w:history="1">
        <w:r w:rsidR="00D831EC" w:rsidRPr="00F53E47">
          <w:rPr>
            <w:rStyle w:val="Hyperlink"/>
            <w:lang w:val="en-US"/>
          </w:rPr>
          <w:t>icaspiu@starnet.md</w:t>
        </w:r>
      </w:hyperlink>
      <w:r w:rsidR="00D831EC">
        <w:rPr>
          <w:lang w:val="en-US"/>
        </w:rPr>
        <w:t xml:space="preserve"> </w:t>
      </w:r>
      <w:r>
        <w:rPr>
          <w:lang w:val="en-US"/>
        </w:rPr>
        <w:t xml:space="preserve"> </w:t>
      </w:r>
    </w:p>
    <w:p w:rsidR="00532CE1" w:rsidRDefault="00F00752" w:rsidP="00532CE1">
      <w:pPr>
        <w:spacing w:before="120" w:line="360" w:lineRule="auto"/>
        <w:jc w:val="both"/>
        <w:rPr>
          <w:i/>
          <w:lang w:val="en-US"/>
        </w:rPr>
      </w:pPr>
      <w:r>
        <w:rPr>
          <w:b/>
          <w:i/>
          <w:lang w:val="en-US"/>
        </w:rPr>
        <w:t>6</w:t>
      </w:r>
      <w:r w:rsidR="00532CE1">
        <w:rPr>
          <w:b/>
          <w:i/>
          <w:lang w:val="en-US"/>
        </w:rPr>
        <w:t>. Educație și formare</w:t>
      </w:r>
      <w:r w:rsidR="00DC2901">
        <w:rPr>
          <w:b/>
          <w:i/>
          <w:lang w:val="en-US"/>
        </w:rPr>
        <w:t>/instruiri</w:t>
      </w:r>
      <w:r w:rsidR="00532CE1">
        <w:rPr>
          <w:i/>
          <w:lang w:val="en-US"/>
        </w:rPr>
        <w:t xml:space="preserve">: </w:t>
      </w:r>
    </w:p>
    <w:tbl>
      <w:tblPr>
        <w:tblW w:w="9639" w:type="dxa"/>
        <w:tblInd w:w="130" w:type="dxa"/>
        <w:tblLayout w:type="fixed"/>
        <w:tblCellMar>
          <w:left w:w="130" w:type="dxa"/>
          <w:right w:w="130" w:type="dxa"/>
        </w:tblCellMar>
        <w:tblLook w:val="0000" w:firstRow="0" w:lastRow="0" w:firstColumn="0" w:lastColumn="0" w:noHBand="0" w:noVBand="0"/>
      </w:tblPr>
      <w:tblGrid>
        <w:gridCol w:w="3828"/>
        <w:gridCol w:w="5811"/>
      </w:tblGrid>
      <w:tr w:rsidR="00532CE1" w:rsidRPr="006F5E07" w:rsidTr="00532CE1">
        <w:trPr>
          <w:trHeight w:val="507"/>
        </w:trPr>
        <w:tc>
          <w:tcPr>
            <w:tcW w:w="3828" w:type="dxa"/>
            <w:tcBorders>
              <w:top w:val="double" w:sz="6" w:space="0" w:color="auto"/>
              <w:left w:val="double" w:sz="6" w:space="0" w:color="auto"/>
              <w:bottom w:val="single" w:sz="6" w:space="0" w:color="auto"/>
            </w:tcBorders>
            <w:shd w:val="pct5" w:color="auto" w:fill="FFFFFF"/>
            <w:vAlign w:val="center"/>
          </w:tcPr>
          <w:p w:rsidR="00532CE1" w:rsidRPr="00A068F0" w:rsidRDefault="00532CE1" w:rsidP="00A346A5">
            <w:pPr>
              <w:pStyle w:val="normaltableau"/>
              <w:spacing w:before="0" w:after="0"/>
              <w:jc w:val="center"/>
              <w:rPr>
                <w:rFonts w:ascii="Times New Roman" w:hAnsi="Times New Roman"/>
                <w:sz w:val="24"/>
                <w:szCs w:val="24"/>
              </w:rPr>
            </w:pPr>
            <w:r w:rsidRPr="00A068F0">
              <w:rPr>
                <w:rFonts w:ascii="Times New Roman" w:hAnsi="Times New Roman"/>
                <w:sz w:val="24"/>
                <w:szCs w:val="24"/>
              </w:rPr>
              <w:t>Institu</w:t>
            </w:r>
            <w:r>
              <w:rPr>
                <w:rFonts w:ascii="Times New Roman" w:hAnsi="Times New Roman"/>
                <w:sz w:val="24"/>
                <w:szCs w:val="24"/>
              </w:rPr>
              <w:t xml:space="preserve">ția </w:t>
            </w:r>
          </w:p>
          <w:p w:rsidR="00532CE1" w:rsidRPr="00A068F0" w:rsidRDefault="00532CE1" w:rsidP="00A346A5">
            <w:pPr>
              <w:pStyle w:val="normaltableau"/>
              <w:spacing w:before="0" w:after="0"/>
              <w:jc w:val="center"/>
              <w:rPr>
                <w:rFonts w:ascii="Times New Roman" w:hAnsi="Times New Roman"/>
                <w:sz w:val="24"/>
                <w:szCs w:val="24"/>
              </w:rPr>
            </w:pPr>
            <w:r w:rsidRPr="00A068F0">
              <w:rPr>
                <w:rFonts w:ascii="Times New Roman" w:hAnsi="Times New Roman"/>
                <w:sz w:val="24"/>
                <w:szCs w:val="24"/>
              </w:rPr>
              <w:t>(Dat</w:t>
            </w:r>
            <w:r>
              <w:rPr>
                <w:rFonts w:ascii="Times New Roman" w:hAnsi="Times New Roman"/>
                <w:sz w:val="24"/>
                <w:szCs w:val="24"/>
              </w:rPr>
              <w:t>a</w:t>
            </w:r>
            <w:r w:rsidRPr="00A068F0">
              <w:rPr>
                <w:rFonts w:ascii="Times New Roman" w:hAnsi="Times New Roman"/>
                <w:sz w:val="24"/>
                <w:szCs w:val="24"/>
              </w:rPr>
              <w:t xml:space="preserve"> </w:t>
            </w:r>
            <w:r>
              <w:rPr>
                <w:rFonts w:ascii="Times New Roman" w:hAnsi="Times New Roman"/>
                <w:sz w:val="24"/>
                <w:szCs w:val="24"/>
              </w:rPr>
              <w:t xml:space="preserve">de la </w:t>
            </w:r>
            <w:r w:rsidRPr="00A068F0">
              <w:rPr>
                <w:rFonts w:ascii="Times New Roman" w:hAnsi="Times New Roman"/>
                <w:sz w:val="24"/>
                <w:szCs w:val="24"/>
              </w:rPr>
              <w:t xml:space="preserve"> - Dat</w:t>
            </w:r>
            <w:r>
              <w:rPr>
                <w:rFonts w:ascii="Times New Roman" w:hAnsi="Times New Roman"/>
                <w:sz w:val="24"/>
                <w:szCs w:val="24"/>
              </w:rPr>
              <w:t>a</w:t>
            </w:r>
            <w:r w:rsidRPr="00A068F0">
              <w:rPr>
                <w:rFonts w:ascii="Times New Roman" w:hAnsi="Times New Roman"/>
                <w:sz w:val="24"/>
                <w:szCs w:val="24"/>
              </w:rPr>
              <w:t xml:space="preserve"> </w:t>
            </w:r>
            <w:r>
              <w:rPr>
                <w:rFonts w:ascii="Times New Roman" w:hAnsi="Times New Roman"/>
                <w:sz w:val="24"/>
                <w:szCs w:val="24"/>
              </w:rPr>
              <w:t>pînă la</w:t>
            </w:r>
            <w:r w:rsidRPr="00A068F0">
              <w:rPr>
                <w:rFonts w:ascii="Times New Roman" w:hAnsi="Times New Roman"/>
                <w:sz w:val="24"/>
                <w:szCs w:val="24"/>
              </w:rPr>
              <w:t>)</w:t>
            </w:r>
          </w:p>
        </w:tc>
        <w:tc>
          <w:tcPr>
            <w:tcW w:w="5811" w:type="dxa"/>
            <w:tcBorders>
              <w:top w:val="double" w:sz="6" w:space="0" w:color="auto"/>
              <w:left w:val="single" w:sz="6" w:space="0" w:color="auto"/>
              <w:bottom w:val="single" w:sz="6" w:space="0" w:color="auto"/>
              <w:right w:val="double" w:sz="6" w:space="0" w:color="auto"/>
            </w:tcBorders>
            <w:shd w:val="pct5" w:color="auto" w:fill="FFFFFF"/>
            <w:vAlign w:val="center"/>
          </w:tcPr>
          <w:p w:rsidR="00532CE1" w:rsidRPr="00A068F0" w:rsidRDefault="00532CE1" w:rsidP="00A346A5">
            <w:pPr>
              <w:pStyle w:val="normaltableau"/>
              <w:spacing w:before="0" w:after="0"/>
              <w:jc w:val="center"/>
              <w:rPr>
                <w:rFonts w:ascii="Times New Roman" w:hAnsi="Times New Roman"/>
                <w:sz w:val="24"/>
                <w:szCs w:val="24"/>
              </w:rPr>
            </w:pPr>
            <w:r>
              <w:rPr>
                <w:rFonts w:ascii="Times New Roman" w:hAnsi="Times New Roman"/>
                <w:sz w:val="24"/>
                <w:szCs w:val="24"/>
              </w:rPr>
              <w:t>Calificarea/diploma obținută</w:t>
            </w:r>
            <w:r w:rsidRPr="00A068F0">
              <w:rPr>
                <w:rFonts w:ascii="Times New Roman" w:hAnsi="Times New Roman"/>
                <w:sz w:val="24"/>
                <w:szCs w:val="24"/>
              </w:rPr>
              <w:t>:</w:t>
            </w:r>
          </w:p>
        </w:tc>
      </w:tr>
      <w:tr w:rsidR="00532CE1" w:rsidRPr="006F5E07" w:rsidTr="00C21FCA">
        <w:trPr>
          <w:trHeight w:val="268"/>
        </w:trPr>
        <w:tc>
          <w:tcPr>
            <w:tcW w:w="3828" w:type="dxa"/>
            <w:tcBorders>
              <w:left w:val="double" w:sz="6" w:space="0" w:color="auto"/>
              <w:bottom w:val="single" w:sz="6" w:space="0" w:color="auto"/>
            </w:tcBorders>
            <w:vAlign w:val="center"/>
          </w:tcPr>
          <w:p w:rsidR="00532CE1" w:rsidRDefault="00532CE1" w:rsidP="00532CE1">
            <w:pPr>
              <w:jc w:val="center"/>
              <w:rPr>
                <w:lang w:val="ro-RO"/>
              </w:rPr>
            </w:pPr>
            <w:r>
              <w:rPr>
                <w:lang w:val="ro-RO"/>
              </w:rPr>
              <w:t>Facultatea de Silvicultură, Institutul Silvo-tehnic, Lvov, Ucraina</w:t>
            </w:r>
          </w:p>
          <w:p w:rsidR="00532CE1" w:rsidRPr="00A068F0" w:rsidRDefault="00532CE1" w:rsidP="00532CE1">
            <w:pPr>
              <w:pStyle w:val="normaltableau"/>
              <w:tabs>
                <w:tab w:val="left" w:pos="661"/>
              </w:tabs>
              <w:spacing w:before="0" w:after="0"/>
              <w:jc w:val="center"/>
              <w:rPr>
                <w:rFonts w:ascii="Times New Roman" w:hAnsi="Times New Roman"/>
                <w:sz w:val="24"/>
                <w:szCs w:val="24"/>
              </w:rPr>
            </w:pPr>
            <w:r w:rsidRPr="00532CE1">
              <w:rPr>
                <w:rFonts w:ascii="Times New Roman" w:hAnsi="Times New Roman"/>
                <w:sz w:val="24"/>
                <w:lang w:val="ro-RO" w:eastAsia="en-US"/>
              </w:rPr>
              <w:t>1975-1980</w:t>
            </w:r>
          </w:p>
        </w:tc>
        <w:tc>
          <w:tcPr>
            <w:tcW w:w="5811" w:type="dxa"/>
            <w:tcBorders>
              <w:left w:val="single" w:sz="6" w:space="0" w:color="auto"/>
              <w:bottom w:val="single" w:sz="4" w:space="0" w:color="auto"/>
              <w:right w:val="double" w:sz="6" w:space="0" w:color="auto"/>
            </w:tcBorders>
            <w:vAlign w:val="center"/>
          </w:tcPr>
          <w:p w:rsidR="00532CE1" w:rsidRPr="00532CE1" w:rsidRDefault="00532CE1" w:rsidP="00A346A5">
            <w:pPr>
              <w:pStyle w:val="normaltableau"/>
              <w:spacing w:before="0" w:after="0"/>
              <w:rPr>
                <w:rFonts w:ascii="Times New Roman" w:hAnsi="Times New Roman"/>
                <w:sz w:val="24"/>
                <w:lang w:val="ro-RO" w:eastAsia="en-US"/>
              </w:rPr>
            </w:pPr>
            <w:r w:rsidRPr="00532CE1">
              <w:rPr>
                <w:rFonts w:ascii="Times New Roman" w:hAnsi="Times New Roman"/>
                <w:sz w:val="24"/>
                <w:lang w:val="ro-RO" w:eastAsia="en-US"/>
              </w:rPr>
              <w:t>Inginer în silvicultură</w:t>
            </w:r>
          </w:p>
        </w:tc>
      </w:tr>
      <w:tr w:rsidR="00DC2901" w:rsidRPr="006F5E07" w:rsidTr="00C21FCA">
        <w:trPr>
          <w:trHeight w:val="268"/>
        </w:trPr>
        <w:tc>
          <w:tcPr>
            <w:tcW w:w="3828" w:type="dxa"/>
            <w:tcBorders>
              <w:left w:val="double" w:sz="6" w:space="0" w:color="auto"/>
              <w:bottom w:val="single" w:sz="6" w:space="0" w:color="auto"/>
            </w:tcBorders>
            <w:vAlign w:val="center"/>
          </w:tcPr>
          <w:p w:rsidR="00DC2901" w:rsidRDefault="00DC2901" w:rsidP="00DC2901">
            <w:pPr>
              <w:jc w:val="center"/>
              <w:rPr>
                <w:lang w:val="ro-RO"/>
              </w:rPr>
            </w:pPr>
            <w:r>
              <w:rPr>
                <w:lang w:val="ro-RO"/>
              </w:rPr>
              <w:t>Guvernul Republicii Moldova/ 1987-1988</w:t>
            </w:r>
          </w:p>
        </w:tc>
        <w:tc>
          <w:tcPr>
            <w:tcW w:w="5811" w:type="dxa"/>
            <w:tcBorders>
              <w:left w:val="single" w:sz="6" w:space="0" w:color="auto"/>
              <w:bottom w:val="single" w:sz="4" w:space="0" w:color="auto"/>
              <w:right w:val="double" w:sz="6" w:space="0" w:color="auto"/>
            </w:tcBorders>
            <w:vAlign w:val="center"/>
          </w:tcPr>
          <w:p w:rsidR="00DC2901" w:rsidRPr="00DC2901" w:rsidRDefault="00DC2901" w:rsidP="00A346A5">
            <w:pPr>
              <w:pStyle w:val="normaltableau"/>
              <w:spacing w:before="0" w:after="0"/>
              <w:rPr>
                <w:rFonts w:ascii="Times New Roman" w:hAnsi="Times New Roman"/>
                <w:sz w:val="24"/>
                <w:lang w:val="ro-RO" w:eastAsia="en-US"/>
              </w:rPr>
            </w:pPr>
            <w:r w:rsidRPr="00DC2901">
              <w:rPr>
                <w:rFonts w:ascii="Times New Roman" w:hAnsi="Times New Roman"/>
                <w:lang w:val="ro-RO"/>
              </w:rPr>
              <w:t>Școala rezervei de cadre de conducere</w:t>
            </w:r>
          </w:p>
        </w:tc>
      </w:tr>
      <w:tr w:rsidR="00C21FCA" w:rsidRPr="006F5E07" w:rsidTr="00C21FCA">
        <w:trPr>
          <w:trHeight w:val="268"/>
        </w:trPr>
        <w:tc>
          <w:tcPr>
            <w:tcW w:w="3828" w:type="dxa"/>
            <w:tcBorders>
              <w:left w:val="double" w:sz="6" w:space="0" w:color="auto"/>
              <w:bottom w:val="single" w:sz="6" w:space="0" w:color="auto"/>
            </w:tcBorders>
            <w:vAlign w:val="center"/>
          </w:tcPr>
          <w:p w:rsidR="00C21FCA" w:rsidRDefault="00C21FCA" w:rsidP="00C21FCA">
            <w:pPr>
              <w:jc w:val="center"/>
              <w:rPr>
                <w:lang w:val="ro-RO"/>
              </w:rPr>
            </w:pPr>
            <w:r>
              <w:rPr>
                <w:lang w:val="ro-RO"/>
              </w:rPr>
              <w:t xml:space="preserve">Academia de management din </w:t>
            </w:r>
            <w:r w:rsidR="00DC2901">
              <w:rPr>
                <w:lang w:val="ro-RO"/>
              </w:rPr>
              <w:t xml:space="preserve">Saxonia, </w:t>
            </w:r>
            <w:r>
              <w:rPr>
                <w:lang w:val="ro-RO"/>
              </w:rPr>
              <w:t>Celle</w:t>
            </w:r>
            <w:r w:rsidR="00DC2901">
              <w:rPr>
                <w:lang w:val="ro-RO"/>
              </w:rPr>
              <w:t>, Germania/</w:t>
            </w:r>
            <w:r>
              <w:rPr>
                <w:lang w:val="ro-RO"/>
              </w:rPr>
              <w:t xml:space="preserve"> decembrie,1996</w:t>
            </w:r>
          </w:p>
        </w:tc>
        <w:tc>
          <w:tcPr>
            <w:tcW w:w="5811" w:type="dxa"/>
            <w:tcBorders>
              <w:top w:val="single" w:sz="4" w:space="0" w:color="auto"/>
              <w:left w:val="single" w:sz="6" w:space="0" w:color="auto"/>
              <w:right w:val="double" w:sz="6" w:space="0" w:color="auto"/>
            </w:tcBorders>
            <w:vAlign w:val="center"/>
          </w:tcPr>
          <w:p w:rsidR="00C21FCA" w:rsidRPr="00532CE1" w:rsidRDefault="00C21FCA" w:rsidP="00C21FCA">
            <w:pPr>
              <w:pStyle w:val="normaltableau"/>
              <w:spacing w:before="0" w:after="0"/>
              <w:rPr>
                <w:rFonts w:ascii="Times New Roman" w:hAnsi="Times New Roman"/>
                <w:sz w:val="24"/>
                <w:lang w:val="ro-RO" w:eastAsia="en-US"/>
              </w:rPr>
            </w:pPr>
            <w:r>
              <w:rPr>
                <w:rFonts w:ascii="Times New Roman" w:hAnsi="Times New Roman"/>
                <w:sz w:val="24"/>
                <w:lang w:val="ro-RO" w:eastAsia="en-US"/>
              </w:rPr>
              <w:t xml:space="preserve"> Cursuri de perfecționare în management forestier</w:t>
            </w:r>
          </w:p>
        </w:tc>
      </w:tr>
      <w:tr w:rsidR="00532CE1" w:rsidRPr="006F5E07" w:rsidTr="00397D5E">
        <w:trPr>
          <w:trHeight w:val="268"/>
        </w:trPr>
        <w:tc>
          <w:tcPr>
            <w:tcW w:w="3828" w:type="dxa"/>
            <w:tcBorders>
              <w:top w:val="single" w:sz="6" w:space="0" w:color="auto"/>
              <w:left w:val="double" w:sz="6" w:space="0" w:color="auto"/>
              <w:bottom w:val="single" w:sz="6" w:space="0" w:color="auto"/>
            </w:tcBorders>
            <w:vAlign w:val="center"/>
          </w:tcPr>
          <w:p w:rsidR="00532CE1" w:rsidRPr="00532CE1" w:rsidRDefault="00532CE1" w:rsidP="00532CE1">
            <w:pPr>
              <w:pStyle w:val="normaltableau"/>
              <w:spacing w:before="0" w:after="0"/>
              <w:jc w:val="center"/>
              <w:rPr>
                <w:rFonts w:ascii="Times New Roman" w:hAnsi="Times New Roman"/>
                <w:sz w:val="24"/>
                <w:lang w:val="ro-RO" w:eastAsia="en-US"/>
              </w:rPr>
            </w:pPr>
            <w:r w:rsidRPr="00532CE1">
              <w:rPr>
                <w:rFonts w:ascii="Times New Roman" w:hAnsi="Times New Roman"/>
                <w:sz w:val="24"/>
                <w:lang w:val="ro-RO" w:eastAsia="en-US"/>
              </w:rPr>
              <w:t>Universitatea Tehnică din Moldova</w:t>
            </w:r>
          </w:p>
          <w:p w:rsidR="00532CE1" w:rsidRPr="00A068F0" w:rsidRDefault="00532CE1" w:rsidP="00532CE1">
            <w:pPr>
              <w:pStyle w:val="normaltableau"/>
              <w:spacing w:before="0" w:after="0"/>
              <w:jc w:val="center"/>
              <w:rPr>
                <w:rFonts w:ascii="Times New Roman" w:hAnsi="Times New Roman"/>
                <w:szCs w:val="22"/>
              </w:rPr>
            </w:pPr>
            <w:r w:rsidRPr="00532CE1">
              <w:rPr>
                <w:rFonts w:ascii="Times New Roman" w:hAnsi="Times New Roman"/>
                <w:sz w:val="24"/>
                <w:lang w:val="ro-RO" w:eastAsia="en-US"/>
              </w:rPr>
              <w:t>2008</w:t>
            </w:r>
          </w:p>
        </w:tc>
        <w:tc>
          <w:tcPr>
            <w:tcW w:w="5811" w:type="dxa"/>
            <w:tcBorders>
              <w:top w:val="single" w:sz="6" w:space="0" w:color="auto"/>
              <w:left w:val="single" w:sz="6" w:space="0" w:color="auto"/>
              <w:bottom w:val="single" w:sz="6" w:space="0" w:color="auto"/>
              <w:right w:val="double" w:sz="6" w:space="0" w:color="auto"/>
            </w:tcBorders>
            <w:vAlign w:val="center"/>
          </w:tcPr>
          <w:p w:rsidR="00532CE1" w:rsidRPr="00532CE1" w:rsidRDefault="00532CE1" w:rsidP="00A346A5">
            <w:pPr>
              <w:pStyle w:val="normaltableau"/>
              <w:spacing w:before="0" w:after="0"/>
              <w:rPr>
                <w:rFonts w:ascii="Times New Roman" w:hAnsi="Times New Roman"/>
                <w:sz w:val="24"/>
                <w:lang w:val="ro-RO" w:eastAsia="en-US"/>
              </w:rPr>
            </w:pPr>
            <w:r w:rsidRPr="00532CE1">
              <w:rPr>
                <w:rFonts w:ascii="Times New Roman" w:hAnsi="Times New Roman"/>
                <w:sz w:val="24"/>
                <w:lang w:val="ro-RO" w:eastAsia="en-US"/>
              </w:rPr>
              <w:t xml:space="preserve">Doctor în economie       </w:t>
            </w:r>
          </w:p>
        </w:tc>
      </w:tr>
      <w:tr w:rsidR="00397D5E" w:rsidRPr="00397D5E" w:rsidTr="00397D5E">
        <w:trPr>
          <w:trHeight w:val="268"/>
        </w:trPr>
        <w:tc>
          <w:tcPr>
            <w:tcW w:w="3828" w:type="dxa"/>
            <w:tcBorders>
              <w:top w:val="single" w:sz="6" w:space="0" w:color="auto"/>
              <w:left w:val="double" w:sz="6" w:space="0" w:color="auto"/>
              <w:bottom w:val="single" w:sz="6" w:space="0" w:color="auto"/>
            </w:tcBorders>
            <w:vAlign w:val="center"/>
          </w:tcPr>
          <w:p w:rsidR="00397D5E" w:rsidRPr="00532CE1" w:rsidRDefault="00397D5E" w:rsidP="00532CE1">
            <w:pPr>
              <w:pStyle w:val="normaltableau"/>
              <w:spacing w:before="0" w:after="0"/>
              <w:jc w:val="center"/>
              <w:rPr>
                <w:rFonts w:ascii="Times New Roman" w:hAnsi="Times New Roman"/>
                <w:sz w:val="24"/>
                <w:lang w:val="ro-RO" w:eastAsia="en-US"/>
              </w:rPr>
            </w:pPr>
            <w:r>
              <w:rPr>
                <w:rFonts w:cs="Arial"/>
                <w:lang w:val="it-IT"/>
              </w:rPr>
              <w:t>Москва-Пушкино, 25-26 апреля 2013.Конференция во Всероссийском институте повышения квалификации работников лесного хозяйства</w:t>
            </w:r>
          </w:p>
        </w:tc>
        <w:tc>
          <w:tcPr>
            <w:tcW w:w="5811" w:type="dxa"/>
            <w:tcBorders>
              <w:top w:val="single" w:sz="6" w:space="0" w:color="auto"/>
              <w:left w:val="single" w:sz="6" w:space="0" w:color="auto"/>
              <w:bottom w:val="single" w:sz="6" w:space="0" w:color="auto"/>
              <w:right w:val="double" w:sz="6" w:space="0" w:color="auto"/>
            </w:tcBorders>
            <w:vAlign w:val="center"/>
          </w:tcPr>
          <w:p w:rsidR="00397D5E" w:rsidRPr="00532CE1" w:rsidRDefault="00397D5E" w:rsidP="00A346A5">
            <w:pPr>
              <w:pStyle w:val="normaltableau"/>
              <w:spacing w:before="0" w:after="0"/>
              <w:rPr>
                <w:rFonts w:ascii="Times New Roman" w:hAnsi="Times New Roman"/>
                <w:sz w:val="24"/>
                <w:lang w:val="ro-RO" w:eastAsia="en-US"/>
              </w:rPr>
            </w:pPr>
            <w:r>
              <w:rPr>
                <w:rFonts w:ascii="Times New Roman" w:hAnsi="Times New Roman"/>
                <w:sz w:val="24"/>
                <w:lang w:val="ro-RO" w:eastAsia="en-US"/>
              </w:rPr>
              <w:t xml:space="preserve">Cursuri </w:t>
            </w:r>
            <w:r w:rsidR="00DC2901">
              <w:rPr>
                <w:rFonts w:ascii="Times New Roman" w:hAnsi="Times New Roman"/>
                <w:sz w:val="24"/>
                <w:lang w:val="ro-RO" w:eastAsia="en-US"/>
              </w:rPr>
              <w:t>de per</w:t>
            </w:r>
            <w:r>
              <w:rPr>
                <w:rFonts w:ascii="Times New Roman" w:hAnsi="Times New Roman"/>
                <w:sz w:val="24"/>
                <w:lang w:val="ro-RO" w:eastAsia="en-US"/>
              </w:rPr>
              <w:t>fecționare</w:t>
            </w:r>
          </w:p>
        </w:tc>
      </w:tr>
      <w:tr w:rsidR="00397D5E" w:rsidRPr="002E16E8" w:rsidTr="00C21FCA">
        <w:trPr>
          <w:trHeight w:val="268"/>
        </w:trPr>
        <w:tc>
          <w:tcPr>
            <w:tcW w:w="3828" w:type="dxa"/>
            <w:tcBorders>
              <w:top w:val="single" w:sz="6" w:space="0" w:color="auto"/>
              <w:left w:val="double" w:sz="6" w:space="0" w:color="auto"/>
              <w:bottom w:val="single" w:sz="6" w:space="0" w:color="auto"/>
            </w:tcBorders>
            <w:vAlign w:val="center"/>
          </w:tcPr>
          <w:p w:rsidR="00397D5E" w:rsidRDefault="00C21FCA" w:rsidP="002E16E8">
            <w:pPr>
              <w:pStyle w:val="normaltableau"/>
              <w:spacing w:before="0" w:after="0"/>
              <w:jc w:val="center"/>
              <w:rPr>
                <w:rFonts w:cs="Arial"/>
                <w:lang w:val="it-IT"/>
              </w:rPr>
            </w:pPr>
            <w:r>
              <w:rPr>
                <w:rFonts w:cs="Arial"/>
                <w:lang w:val="it-IT"/>
              </w:rPr>
              <w:t>Aca</w:t>
            </w:r>
            <w:r w:rsidR="002E16E8">
              <w:rPr>
                <w:rFonts w:cs="Arial"/>
                <w:lang w:val="it-IT"/>
              </w:rPr>
              <w:t xml:space="preserve">demia de </w:t>
            </w:r>
            <w:r w:rsidR="002E16E8">
              <w:rPr>
                <w:rFonts w:ascii="Calibri" w:hAnsi="Calibri" w:cs="Calibri"/>
                <w:lang w:val="it-IT"/>
              </w:rPr>
              <w:t>ș</w:t>
            </w:r>
            <w:r w:rsidR="002E16E8">
              <w:rPr>
                <w:rFonts w:cs="Arial"/>
                <w:lang w:val="it-IT"/>
              </w:rPr>
              <w:t>iin</w:t>
            </w:r>
            <w:r w:rsidR="002E16E8">
              <w:rPr>
                <w:rFonts w:ascii="Calibri" w:hAnsi="Calibri" w:cs="Calibri"/>
                <w:lang w:val="it-IT"/>
              </w:rPr>
              <w:t>ț</w:t>
            </w:r>
            <w:r w:rsidR="002E16E8">
              <w:rPr>
                <w:rFonts w:cs="Arial"/>
                <w:lang w:val="it-IT"/>
              </w:rPr>
              <w:t xml:space="preserve">e silvice din Ukraina, </w:t>
            </w:r>
            <w:r>
              <w:rPr>
                <w:rFonts w:cs="Arial"/>
                <w:lang w:val="it-IT"/>
              </w:rPr>
              <w:t>25 iunie 2013</w:t>
            </w:r>
          </w:p>
        </w:tc>
        <w:tc>
          <w:tcPr>
            <w:tcW w:w="5811" w:type="dxa"/>
            <w:tcBorders>
              <w:top w:val="single" w:sz="6" w:space="0" w:color="auto"/>
              <w:left w:val="single" w:sz="6" w:space="0" w:color="auto"/>
              <w:bottom w:val="single" w:sz="6" w:space="0" w:color="auto"/>
              <w:right w:val="double" w:sz="6" w:space="0" w:color="auto"/>
            </w:tcBorders>
            <w:vAlign w:val="center"/>
          </w:tcPr>
          <w:p w:rsidR="00397D5E" w:rsidRPr="002E16E8" w:rsidRDefault="002E16E8" w:rsidP="00A346A5">
            <w:pPr>
              <w:pStyle w:val="normaltableau"/>
              <w:spacing w:before="0" w:after="0"/>
              <w:rPr>
                <w:rFonts w:ascii="Times New Roman" w:hAnsi="Times New Roman"/>
                <w:sz w:val="24"/>
                <w:lang w:val="it-IT" w:eastAsia="en-US"/>
              </w:rPr>
            </w:pPr>
            <w:r>
              <w:rPr>
                <w:rFonts w:ascii="Times New Roman" w:hAnsi="Times New Roman"/>
                <w:sz w:val="24"/>
                <w:lang w:val="it-IT" w:eastAsia="en-US"/>
              </w:rPr>
              <w:t xml:space="preserve">Membru </w:t>
            </w:r>
            <w:r w:rsidR="00C21FCA">
              <w:rPr>
                <w:rFonts w:ascii="Times New Roman" w:hAnsi="Times New Roman"/>
                <w:sz w:val="24"/>
                <w:lang w:val="it-IT" w:eastAsia="en-US"/>
              </w:rPr>
              <w:t>de on</w:t>
            </w:r>
            <w:r>
              <w:rPr>
                <w:rFonts w:ascii="Times New Roman" w:hAnsi="Times New Roman"/>
                <w:sz w:val="24"/>
                <w:lang w:val="it-IT" w:eastAsia="en-US"/>
              </w:rPr>
              <w:t>oare</w:t>
            </w:r>
            <w:r w:rsidR="00C21FCA">
              <w:rPr>
                <w:rFonts w:ascii="Times New Roman" w:hAnsi="Times New Roman"/>
                <w:sz w:val="24"/>
                <w:lang w:val="it-IT" w:eastAsia="en-US"/>
              </w:rPr>
              <w:t>, diploma nr.000242</w:t>
            </w:r>
          </w:p>
        </w:tc>
      </w:tr>
      <w:tr w:rsidR="00C21FCA" w:rsidRPr="002E16E8" w:rsidTr="00532CE1">
        <w:trPr>
          <w:trHeight w:val="268"/>
        </w:trPr>
        <w:tc>
          <w:tcPr>
            <w:tcW w:w="3828" w:type="dxa"/>
            <w:tcBorders>
              <w:top w:val="single" w:sz="6" w:space="0" w:color="auto"/>
              <w:left w:val="double" w:sz="6" w:space="0" w:color="auto"/>
              <w:bottom w:val="double" w:sz="6" w:space="0" w:color="auto"/>
            </w:tcBorders>
            <w:vAlign w:val="center"/>
          </w:tcPr>
          <w:p w:rsidR="00C21FCA" w:rsidRDefault="00C21FCA" w:rsidP="002E16E8">
            <w:pPr>
              <w:pStyle w:val="normaltableau"/>
              <w:spacing w:before="0" w:after="0"/>
              <w:jc w:val="center"/>
              <w:rPr>
                <w:rFonts w:cs="Arial"/>
                <w:lang w:val="it-IT"/>
              </w:rPr>
            </w:pPr>
            <w:r>
              <w:rPr>
                <w:rFonts w:cs="Arial"/>
                <w:lang w:val="it-IT"/>
              </w:rPr>
              <w:t>Universitatea Transilvania din Bra</w:t>
            </w:r>
            <w:r>
              <w:rPr>
                <w:rFonts w:ascii="Calibri" w:hAnsi="Calibri" w:cs="Calibri"/>
                <w:lang w:val="it-IT"/>
              </w:rPr>
              <w:t>șo</w:t>
            </w:r>
            <w:r>
              <w:rPr>
                <w:rFonts w:cs="Arial"/>
                <w:lang w:val="it-IT"/>
              </w:rPr>
              <w:t xml:space="preserve">v, România, </w:t>
            </w:r>
            <w:r w:rsidR="00125BE3">
              <w:rPr>
                <w:rFonts w:cs="Arial"/>
                <w:lang w:val="it-IT"/>
              </w:rPr>
              <w:t>17.10.</w:t>
            </w:r>
            <w:r>
              <w:rPr>
                <w:rFonts w:cs="Arial"/>
                <w:lang w:val="it-IT"/>
              </w:rPr>
              <w:t>2018</w:t>
            </w:r>
          </w:p>
        </w:tc>
        <w:tc>
          <w:tcPr>
            <w:tcW w:w="5811" w:type="dxa"/>
            <w:tcBorders>
              <w:top w:val="single" w:sz="6" w:space="0" w:color="auto"/>
              <w:left w:val="single" w:sz="6" w:space="0" w:color="auto"/>
              <w:bottom w:val="double" w:sz="6" w:space="0" w:color="auto"/>
              <w:right w:val="double" w:sz="6" w:space="0" w:color="auto"/>
            </w:tcBorders>
            <w:vAlign w:val="center"/>
          </w:tcPr>
          <w:p w:rsidR="00C21FCA" w:rsidRDefault="00C21FCA" w:rsidP="00A346A5">
            <w:pPr>
              <w:pStyle w:val="normaltableau"/>
              <w:spacing w:before="0" w:after="0"/>
              <w:rPr>
                <w:rFonts w:ascii="Times New Roman" w:hAnsi="Times New Roman"/>
                <w:sz w:val="24"/>
                <w:lang w:val="it-IT" w:eastAsia="en-US"/>
              </w:rPr>
            </w:pPr>
            <w:r>
              <w:rPr>
                <w:rFonts w:ascii="Times New Roman" w:hAnsi="Times New Roman"/>
                <w:sz w:val="24"/>
                <w:lang w:val="it-IT" w:eastAsia="en-US"/>
              </w:rPr>
              <w:t>Profesor onorific</w:t>
            </w:r>
          </w:p>
        </w:tc>
      </w:tr>
    </w:tbl>
    <w:p w:rsidR="00532CE1" w:rsidRPr="00F00752" w:rsidRDefault="00532CE1" w:rsidP="00F00752">
      <w:pPr>
        <w:pStyle w:val="Listparagraf"/>
        <w:numPr>
          <w:ilvl w:val="0"/>
          <w:numId w:val="6"/>
        </w:numPr>
        <w:spacing w:before="120" w:after="120"/>
        <w:jc w:val="both"/>
        <w:rPr>
          <w:szCs w:val="24"/>
        </w:rPr>
      </w:pPr>
      <w:r w:rsidRPr="00F00752">
        <w:rPr>
          <w:b/>
          <w:i/>
          <w:szCs w:val="24"/>
        </w:rPr>
        <w:t>Limbile de lucru:</w:t>
      </w:r>
      <w:r w:rsidRPr="00F00752">
        <w:rPr>
          <w:szCs w:val="24"/>
        </w:rPr>
        <w:t xml:space="preserve"> Indicați cunoștințele conform scării de la 1 pînă la 5 (1 – excelent; 5 – de bază)</w:t>
      </w:r>
    </w:p>
    <w:tbl>
      <w:tblPr>
        <w:tblW w:w="9639" w:type="dxa"/>
        <w:tblInd w:w="120" w:type="dxa"/>
        <w:tblLayout w:type="fixed"/>
        <w:tblCellMar>
          <w:left w:w="120" w:type="dxa"/>
          <w:right w:w="120" w:type="dxa"/>
        </w:tblCellMar>
        <w:tblLook w:val="0000" w:firstRow="0" w:lastRow="0" w:firstColumn="0" w:lastColumn="0" w:noHBand="0" w:noVBand="0"/>
      </w:tblPr>
      <w:tblGrid>
        <w:gridCol w:w="2768"/>
        <w:gridCol w:w="2209"/>
        <w:gridCol w:w="2211"/>
        <w:gridCol w:w="2451"/>
      </w:tblGrid>
      <w:tr w:rsidR="00532CE1" w:rsidRPr="00FF40EE" w:rsidTr="00A346A5">
        <w:trPr>
          <w:trHeight w:val="326"/>
        </w:trPr>
        <w:tc>
          <w:tcPr>
            <w:tcW w:w="2768" w:type="dxa"/>
            <w:tcBorders>
              <w:top w:val="double" w:sz="6" w:space="0" w:color="auto"/>
              <w:left w:val="double" w:sz="6" w:space="0" w:color="auto"/>
              <w:bottom w:val="single" w:sz="6" w:space="0" w:color="auto"/>
            </w:tcBorders>
            <w:shd w:val="pct5" w:color="auto" w:fill="FFFFFF"/>
            <w:vAlign w:val="center"/>
          </w:tcPr>
          <w:p w:rsidR="00532CE1" w:rsidRPr="00FF40EE" w:rsidRDefault="00532CE1" w:rsidP="00A346A5">
            <w:pPr>
              <w:pStyle w:val="normaltableau"/>
              <w:spacing w:before="0" w:after="0"/>
              <w:jc w:val="center"/>
              <w:rPr>
                <w:rFonts w:ascii="Times New Roman" w:hAnsi="Times New Roman"/>
                <w:sz w:val="24"/>
                <w:szCs w:val="24"/>
              </w:rPr>
            </w:pPr>
            <w:r>
              <w:rPr>
                <w:rFonts w:ascii="Times New Roman" w:hAnsi="Times New Roman"/>
                <w:sz w:val="24"/>
                <w:szCs w:val="24"/>
              </w:rPr>
              <w:t>Limba</w:t>
            </w:r>
          </w:p>
        </w:tc>
        <w:tc>
          <w:tcPr>
            <w:tcW w:w="2209" w:type="dxa"/>
            <w:tcBorders>
              <w:top w:val="double" w:sz="6" w:space="0" w:color="auto"/>
              <w:left w:val="single" w:sz="6" w:space="0" w:color="auto"/>
              <w:bottom w:val="single" w:sz="6" w:space="0" w:color="auto"/>
            </w:tcBorders>
            <w:shd w:val="pct5" w:color="auto" w:fill="FFFFFF"/>
            <w:vAlign w:val="center"/>
          </w:tcPr>
          <w:p w:rsidR="00532CE1" w:rsidRPr="00FF40EE" w:rsidRDefault="00532CE1" w:rsidP="00A346A5">
            <w:pPr>
              <w:pStyle w:val="normaltableau"/>
              <w:spacing w:before="0" w:after="0"/>
              <w:jc w:val="center"/>
              <w:rPr>
                <w:rFonts w:ascii="Times New Roman" w:hAnsi="Times New Roman"/>
                <w:sz w:val="24"/>
                <w:szCs w:val="24"/>
              </w:rPr>
            </w:pPr>
            <w:r>
              <w:rPr>
                <w:rFonts w:ascii="Times New Roman" w:hAnsi="Times New Roman"/>
                <w:sz w:val="24"/>
                <w:szCs w:val="24"/>
              </w:rPr>
              <w:t>Citire</w:t>
            </w:r>
          </w:p>
        </w:tc>
        <w:tc>
          <w:tcPr>
            <w:tcW w:w="2211" w:type="dxa"/>
            <w:tcBorders>
              <w:top w:val="double" w:sz="6" w:space="0" w:color="auto"/>
              <w:left w:val="single" w:sz="6" w:space="0" w:color="auto"/>
              <w:bottom w:val="single" w:sz="6" w:space="0" w:color="auto"/>
            </w:tcBorders>
            <w:shd w:val="pct5" w:color="auto" w:fill="FFFFFF"/>
            <w:vAlign w:val="center"/>
          </w:tcPr>
          <w:p w:rsidR="00532CE1" w:rsidRPr="00FF40EE" w:rsidRDefault="00532CE1" w:rsidP="00A346A5">
            <w:pPr>
              <w:pStyle w:val="normaltableau"/>
              <w:spacing w:before="0" w:after="0"/>
              <w:jc w:val="center"/>
              <w:rPr>
                <w:rFonts w:ascii="Times New Roman" w:hAnsi="Times New Roman"/>
                <w:sz w:val="24"/>
                <w:szCs w:val="24"/>
              </w:rPr>
            </w:pPr>
            <w:r>
              <w:rPr>
                <w:rFonts w:ascii="Times New Roman" w:hAnsi="Times New Roman"/>
                <w:sz w:val="24"/>
                <w:szCs w:val="24"/>
              </w:rPr>
              <w:t>Vorbire</w:t>
            </w:r>
          </w:p>
        </w:tc>
        <w:tc>
          <w:tcPr>
            <w:tcW w:w="2451" w:type="dxa"/>
            <w:tcBorders>
              <w:top w:val="double" w:sz="6" w:space="0" w:color="auto"/>
              <w:left w:val="single" w:sz="6" w:space="0" w:color="auto"/>
              <w:bottom w:val="single" w:sz="6" w:space="0" w:color="auto"/>
              <w:right w:val="double" w:sz="6" w:space="0" w:color="auto"/>
            </w:tcBorders>
            <w:shd w:val="pct5" w:color="auto" w:fill="FFFFFF"/>
            <w:vAlign w:val="center"/>
          </w:tcPr>
          <w:p w:rsidR="00532CE1" w:rsidRPr="00FF40EE" w:rsidRDefault="00532CE1" w:rsidP="00A346A5">
            <w:pPr>
              <w:pStyle w:val="normaltableau"/>
              <w:spacing w:before="0" w:after="0"/>
              <w:jc w:val="center"/>
              <w:rPr>
                <w:rFonts w:ascii="Times New Roman" w:hAnsi="Times New Roman"/>
                <w:sz w:val="24"/>
                <w:szCs w:val="24"/>
              </w:rPr>
            </w:pPr>
            <w:r>
              <w:rPr>
                <w:rFonts w:ascii="Times New Roman" w:hAnsi="Times New Roman"/>
                <w:sz w:val="24"/>
                <w:szCs w:val="24"/>
              </w:rPr>
              <w:t>Scriere</w:t>
            </w:r>
          </w:p>
        </w:tc>
      </w:tr>
      <w:tr w:rsidR="00572B63" w:rsidRPr="00FF40EE" w:rsidTr="00CE3106">
        <w:trPr>
          <w:trHeight w:val="326"/>
        </w:trPr>
        <w:tc>
          <w:tcPr>
            <w:tcW w:w="2768" w:type="dxa"/>
            <w:tcBorders>
              <w:left w:val="double" w:sz="6" w:space="0" w:color="auto"/>
            </w:tcBorders>
            <w:vAlign w:val="center"/>
          </w:tcPr>
          <w:p w:rsidR="00572B63"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Română</w:t>
            </w:r>
          </w:p>
        </w:tc>
        <w:tc>
          <w:tcPr>
            <w:tcW w:w="6871" w:type="dxa"/>
            <w:gridSpan w:val="3"/>
            <w:tcBorders>
              <w:left w:val="single" w:sz="6" w:space="0" w:color="auto"/>
              <w:right w:val="double" w:sz="6" w:space="0" w:color="auto"/>
            </w:tcBorders>
            <w:vAlign w:val="center"/>
          </w:tcPr>
          <w:p w:rsidR="00572B63" w:rsidRPr="00FF40EE" w:rsidRDefault="00572B63" w:rsidP="00A346A5">
            <w:pPr>
              <w:jc w:val="center"/>
              <w:rPr>
                <w:szCs w:val="24"/>
              </w:rPr>
            </w:pPr>
            <w:r>
              <w:rPr>
                <w:szCs w:val="24"/>
              </w:rPr>
              <w:t>maternă</w:t>
            </w:r>
          </w:p>
        </w:tc>
      </w:tr>
      <w:tr w:rsidR="00532CE1" w:rsidRPr="00FF40EE" w:rsidTr="00A346A5">
        <w:trPr>
          <w:trHeight w:val="326"/>
        </w:trPr>
        <w:tc>
          <w:tcPr>
            <w:tcW w:w="2768" w:type="dxa"/>
            <w:tcBorders>
              <w:top w:val="single" w:sz="6" w:space="0" w:color="auto"/>
              <w:left w:val="doub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Rusă</w:t>
            </w:r>
          </w:p>
        </w:tc>
        <w:tc>
          <w:tcPr>
            <w:tcW w:w="2209" w:type="dxa"/>
            <w:tcBorders>
              <w:top w:val="single" w:sz="6" w:space="0" w:color="auto"/>
              <w:left w:val="sing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1</w:t>
            </w:r>
          </w:p>
        </w:tc>
        <w:tc>
          <w:tcPr>
            <w:tcW w:w="2211" w:type="dxa"/>
            <w:tcBorders>
              <w:top w:val="single" w:sz="6" w:space="0" w:color="auto"/>
              <w:left w:val="sing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1</w:t>
            </w:r>
          </w:p>
        </w:tc>
        <w:tc>
          <w:tcPr>
            <w:tcW w:w="2451" w:type="dxa"/>
            <w:tcBorders>
              <w:top w:val="single" w:sz="6" w:space="0" w:color="auto"/>
              <w:left w:val="single" w:sz="6" w:space="0" w:color="auto"/>
              <w:right w:val="doub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1</w:t>
            </w:r>
          </w:p>
        </w:tc>
      </w:tr>
      <w:tr w:rsidR="00532CE1" w:rsidRPr="00FF40EE" w:rsidTr="00572B63">
        <w:trPr>
          <w:trHeight w:val="365"/>
        </w:trPr>
        <w:tc>
          <w:tcPr>
            <w:tcW w:w="2768" w:type="dxa"/>
            <w:tcBorders>
              <w:top w:val="single" w:sz="6" w:space="0" w:color="auto"/>
              <w:left w:val="double" w:sz="6" w:space="0" w:color="auto"/>
              <w:bottom w:val="sing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Ucraineană</w:t>
            </w:r>
          </w:p>
        </w:tc>
        <w:tc>
          <w:tcPr>
            <w:tcW w:w="2209" w:type="dxa"/>
            <w:tcBorders>
              <w:top w:val="single" w:sz="6" w:space="0" w:color="auto"/>
              <w:left w:val="single" w:sz="6" w:space="0" w:color="auto"/>
              <w:bottom w:val="single" w:sz="6" w:space="0" w:color="auto"/>
            </w:tcBorders>
            <w:vAlign w:val="center"/>
          </w:tcPr>
          <w:p w:rsidR="00532CE1" w:rsidRPr="00FF40EE"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2</w:t>
            </w:r>
          </w:p>
        </w:tc>
        <w:tc>
          <w:tcPr>
            <w:tcW w:w="2211" w:type="dxa"/>
            <w:tcBorders>
              <w:top w:val="single" w:sz="6" w:space="0" w:color="auto"/>
              <w:left w:val="single" w:sz="6" w:space="0" w:color="auto"/>
              <w:bottom w:val="single" w:sz="6" w:space="0" w:color="auto"/>
            </w:tcBorders>
            <w:vAlign w:val="center"/>
          </w:tcPr>
          <w:p w:rsidR="00532CE1" w:rsidRPr="00FF40EE" w:rsidRDefault="00572B63" w:rsidP="00A346A5">
            <w:pPr>
              <w:jc w:val="center"/>
              <w:rPr>
                <w:szCs w:val="24"/>
              </w:rPr>
            </w:pPr>
            <w:r>
              <w:rPr>
                <w:szCs w:val="24"/>
              </w:rPr>
              <w:t>3</w:t>
            </w:r>
          </w:p>
        </w:tc>
        <w:tc>
          <w:tcPr>
            <w:tcW w:w="2451" w:type="dxa"/>
            <w:tcBorders>
              <w:top w:val="single" w:sz="6" w:space="0" w:color="auto"/>
              <w:left w:val="single" w:sz="6" w:space="0" w:color="auto"/>
              <w:bottom w:val="single" w:sz="6" w:space="0" w:color="auto"/>
              <w:right w:val="double" w:sz="6" w:space="0" w:color="auto"/>
            </w:tcBorders>
            <w:vAlign w:val="center"/>
          </w:tcPr>
          <w:p w:rsidR="00532CE1" w:rsidRPr="00FF40EE" w:rsidRDefault="00572B63" w:rsidP="00A346A5">
            <w:pPr>
              <w:jc w:val="center"/>
              <w:rPr>
                <w:szCs w:val="24"/>
              </w:rPr>
            </w:pPr>
            <w:r>
              <w:rPr>
                <w:szCs w:val="24"/>
              </w:rPr>
              <w:t>3</w:t>
            </w:r>
          </w:p>
        </w:tc>
      </w:tr>
      <w:tr w:rsidR="00572B63" w:rsidRPr="00FF40EE" w:rsidTr="00A346A5">
        <w:trPr>
          <w:trHeight w:val="365"/>
        </w:trPr>
        <w:tc>
          <w:tcPr>
            <w:tcW w:w="2768" w:type="dxa"/>
            <w:tcBorders>
              <w:top w:val="single" w:sz="6" w:space="0" w:color="auto"/>
              <w:left w:val="double" w:sz="6" w:space="0" w:color="auto"/>
              <w:bottom w:val="double" w:sz="6" w:space="0" w:color="auto"/>
            </w:tcBorders>
            <w:vAlign w:val="center"/>
          </w:tcPr>
          <w:p w:rsidR="00572B63"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Franceză</w:t>
            </w:r>
          </w:p>
        </w:tc>
        <w:tc>
          <w:tcPr>
            <w:tcW w:w="2209" w:type="dxa"/>
            <w:tcBorders>
              <w:top w:val="single" w:sz="6" w:space="0" w:color="auto"/>
              <w:left w:val="single" w:sz="6" w:space="0" w:color="auto"/>
              <w:bottom w:val="double" w:sz="6" w:space="0" w:color="auto"/>
            </w:tcBorders>
            <w:vAlign w:val="center"/>
          </w:tcPr>
          <w:p w:rsidR="00572B63" w:rsidRDefault="00572B63" w:rsidP="00A346A5">
            <w:pPr>
              <w:pStyle w:val="normaltableau"/>
              <w:spacing w:before="0" w:after="0"/>
              <w:jc w:val="center"/>
              <w:rPr>
                <w:rFonts w:ascii="Times New Roman" w:hAnsi="Times New Roman"/>
                <w:sz w:val="24"/>
                <w:szCs w:val="24"/>
              </w:rPr>
            </w:pPr>
            <w:r>
              <w:rPr>
                <w:rFonts w:ascii="Times New Roman" w:hAnsi="Times New Roman"/>
                <w:sz w:val="24"/>
                <w:szCs w:val="24"/>
              </w:rPr>
              <w:t>3</w:t>
            </w:r>
          </w:p>
        </w:tc>
        <w:tc>
          <w:tcPr>
            <w:tcW w:w="2211" w:type="dxa"/>
            <w:tcBorders>
              <w:top w:val="single" w:sz="6" w:space="0" w:color="auto"/>
              <w:left w:val="single" w:sz="6" w:space="0" w:color="auto"/>
              <w:bottom w:val="double" w:sz="6" w:space="0" w:color="auto"/>
            </w:tcBorders>
            <w:vAlign w:val="center"/>
          </w:tcPr>
          <w:p w:rsidR="00572B63" w:rsidRDefault="00572B63" w:rsidP="00A346A5">
            <w:pPr>
              <w:jc w:val="center"/>
              <w:rPr>
                <w:szCs w:val="24"/>
              </w:rPr>
            </w:pPr>
            <w:r>
              <w:rPr>
                <w:szCs w:val="24"/>
              </w:rPr>
              <w:t>3</w:t>
            </w:r>
          </w:p>
        </w:tc>
        <w:tc>
          <w:tcPr>
            <w:tcW w:w="2451" w:type="dxa"/>
            <w:tcBorders>
              <w:top w:val="single" w:sz="6" w:space="0" w:color="auto"/>
              <w:left w:val="single" w:sz="6" w:space="0" w:color="auto"/>
              <w:bottom w:val="double" w:sz="6" w:space="0" w:color="auto"/>
              <w:right w:val="double" w:sz="6" w:space="0" w:color="auto"/>
            </w:tcBorders>
            <w:vAlign w:val="center"/>
          </w:tcPr>
          <w:p w:rsidR="00572B63" w:rsidRDefault="00572B63" w:rsidP="00A346A5">
            <w:pPr>
              <w:jc w:val="center"/>
              <w:rPr>
                <w:szCs w:val="24"/>
              </w:rPr>
            </w:pPr>
            <w:r>
              <w:rPr>
                <w:szCs w:val="24"/>
              </w:rPr>
              <w:t>3</w:t>
            </w:r>
          </w:p>
        </w:tc>
      </w:tr>
    </w:tbl>
    <w:p w:rsidR="00532CE1" w:rsidRDefault="00F00752" w:rsidP="00532CE1">
      <w:pPr>
        <w:spacing w:before="120" w:line="360" w:lineRule="auto"/>
        <w:jc w:val="both"/>
        <w:rPr>
          <w:lang w:val="en-US"/>
        </w:rPr>
      </w:pPr>
      <w:r>
        <w:rPr>
          <w:b/>
          <w:i/>
          <w:lang w:val="en-US"/>
        </w:rPr>
        <w:lastRenderedPageBreak/>
        <w:t>8</w:t>
      </w:r>
      <w:r w:rsidR="00532CE1">
        <w:rPr>
          <w:b/>
          <w:i/>
          <w:lang w:val="en-US"/>
        </w:rPr>
        <w:t>. Experiența profesională</w:t>
      </w:r>
      <w:r w:rsidR="00532CE1">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532CE1">
            <w:pPr>
              <w:spacing w:before="120"/>
              <w:jc w:val="both"/>
              <w:rPr>
                <w:lang w:val="en-US"/>
              </w:rPr>
            </w:pPr>
            <w:r>
              <w:rPr>
                <w:lang w:val="ro-RO"/>
              </w:rPr>
              <w:t>1998 până în prezent</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A346A5">
            <w:pPr>
              <w:spacing w:before="120"/>
              <w:jc w:val="both"/>
              <w:rPr>
                <w:lang w:val="en-US"/>
              </w:rPr>
            </w:pPr>
            <w:r>
              <w:rPr>
                <w:lang w:val="ro-RO"/>
              </w:rPr>
              <w:t>Institutul de Cercetări şi Amenajări Silvice</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Funcția sau postul ocupat</w:t>
            </w:r>
          </w:p>
        </w:tc>
        <w:tc>
          <w:tcPr>
            <w:tcW w:w="7938" w:type="dxa"/>
          </w:tcPr>
          <w:p w:rsidR="00532CE1" w:rsidRPr="00CD14F6" w:rsidRDefault="00532CE1" w:rsidP="00532CE1">
            <w:pPr>
              <w:spacing w:before="120"/>
              <w:jc w:val="both"/>
              <w:rPr>
                <w:lang w:val="en-US"/>
              </w:rPr>
            </w:pPr>
            <w:r>
              <w:rPr>
                <w:lang w:val="ro-RO"/>
              </w:rPr>
              <w:t xml:space="preserve">Director </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532CE1">
            <w:pPr>
              <w:rPr>
                <w:lang w:val="en-US"/>
              </w:rPr>
            </w:pPr>
            <w:r>
              <w:rPr>
                <w:lang w:val="ro-RO"/>
              </w:rPr>
              <w:t>întărirea capacităţilor  legislative şi   regulatoare; amenajarea / gestionarea  pădurilor, inclusiv luncile şi zonele umede; instruirea şi educaţie, cercetările ştiinţifice; conştientizarea publicului.</w:t>
            </w:r>
          </w:p>
        </w:tc>
      </w:tr>
    </w:tbl>
    <w:p w:rsidR="00532CE1" w:rsidRDefault="00532CE1" w:rsidP="00532CE1">
      <w:pPr>
        <w:spacing w:before="120"/>
        <w:jc w:val="both"/>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A346A5">
            <w:pPr>
              <w:spacing w:before="120"/>
              <w:jc w:val="both"/>
              <w:rPr>
                <w:lang w:val="en-US"/>
              </w:rPr>
            </w:pPr>
            <w:r>
              <w:rPr>
                <w:lang w:val="ro-RO"/>
              </w:rPr>
              <w:t>1990-1998</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A346A5">
            <w:pPr>
              <w:spacing w:before="120"/>
              <w:jc w:val="both"/>
              <w:rPr>
                <w:lang w:val="en-US"/>
              </w:rPr>
            </w:pPr>
            <w:r>
              <w:rPr>
                <w:lang w:val="ro-RO"/>
              </w:rPr>
              <w:t>Asociaţia de Stat pentru Silvicultură “Moldsilva”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Funcția sau postul ocupat</w:t>
            </w:r>
          </w:p>
        </w:tc>
        <w:tc>
          <w:tcPr>
            <w:tcW w:w="7938" w:type="dxa"/>
          </w:tcPr>
          <w:p w:rsidR="00532CE1" w:rsidRPr="00CD14F6" w:rsidRDefault="00532CE1" w:rsidP="00532CE1">
            <w:pPr>
              <w:spacing w:before="120"/>
              <w:jc w:val="both"/>
              <w:rPr>
                <w:lang w:val="en-US"/>
              </w:rPr>
            </w:pPr>
            <w:r>
              <w:rPr>
                <w:lang w:val="ro-RO"/>
              </w:rPr>
              <w:t>Director general adjunct</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A346A5">
            <w:pPr>
              <w:spacing w:before="120"/>
              <w:jc w:val="both"/>
              <w:rPr>
                <w:lang w:val="en-US"/>
              </w:rPr>
            </w:pPr>
            <w:r>
              <w:rPr>
                <w:lang w:val="ro-RO"/>
              </w:rPr>
              <w:t>formarea politicii în domeniul gestionării fondului forestier şi administrarea de stat</w:t>
            </w:r>
          </w:p>
        </w:tc>
      </w:tr>
    </w:tbl>
    <w:p w:rsidR="00532CE1" w:rsidRDefault="00532CE1" w:rsidP="00532CE1">
      <w:pPr>
        <w:spacing w:before="120"/>
        <w:jc w:val="both"/>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A346A5">
            <w:pPr>
              <w:spacing w:before="120"/>
              <w:jc w:val="both"/>
              <w:rPr>
                <w:lang w:val="en-US"/>
              </w:rPr>
            </w:pPr>
            <w:r>
              <w:rPr>
                <w:lang w:val="ro-RO"/>
              </w:rPr>
              <w:t>1988-1990</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532CE1">
            <w:pPr>
              <w:tabs>
                <w:tab w:val="left" w:pos="1035"/>
              </w:tabs>
              <w:spacing w:before="120"/>
              <w:jc w:val="both"/>
              <w:rPr>
                <w:lang w:val="en-US"/>
              </w:rPr>
            </w:pPr>
            <w:r>
              <w:rPr>
                <w:lang w:val="ro-RO"/>
              </w:rPr>
              <w:t>Asociaţia de Stat pentru Silvicultură “Moldsilva”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Funcția sau postul ocupat</w:t>
            </w:r>
          </w:p>
        </w:tc>
        <w:tc>
          <w:tcPr>
            <w:tcW w:w="7938" w:type="dxa"/>
          </w:tcPr>
          <w:p w:rsidR="00532CE1" w:rsidRPr="00CD14F6" w:rsidRDefault="00532CE1" w:rsidP="00532CE1">
            <w:pPr>
              <w:tabs>
                <w:tab w:val="left" w:pos="1035"/>
              </w:tabs>
              <w:spacing w:before="120"/>
              <w:jc w:val="both"/>
              <w:rPr>
                <w:lang w:val="en-US"/>
              </w:rPr>
            </w:pPr>
            <w:r>
              <w:rPr>
                <w:lang w:val="ro-RO"/>
              </w:rPr>
              <w:t>Şeful Secţiei Silvicultură</w:t>
            </w:r>
            <w:r>
              <w:rPr>
                <w:lang w:val="en-US"/>
              </w:rPr>
              <w:tab/>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A346A5">
            <w:pPr>
              <w:spacing w:before="120"/>
              <w:jc w:val="both"/>
              <w:rPr>
                <w:lang w:val="en-US"/>
              </w:rPr>
            </w:pPr>
            <w:r>
              <w:rPr>
                <w:lang w:val="ro-RO"/>
              </w:rPr>
              <w:t>responsabil pentru evidenţa fondului forestier, aplicarea regimului silvic, amenajarea pădurilor, conservarea biodiversităţii şi elaborarea actelor normative în aceste domenii.</w:t>
            </w:r>
          </w:p>
        </w:tc>
      </w:tr>
    </w:tbl>
    <w:p w:rsidR="00532CE1" w:rsidRDefault="00532CE1" w:rsidP="00532CE1">
      <w:pPr>
        <w:spacing w:before="120"/>
        <w:jc w:val="both"/>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A346A5">
            <w:pPr>
              <w:spacing w:before="120"/>
              <w:jc w:val="both"/>
              <w:rPr>
                <w:lang w:val="en-US"/>
              </w:rPr>
            </w:pPr>
            <w:r>
              <w:rPr>
                <w:lang w:val="ro-RO"/>
              </w:rPr>
              <w:t>1987-1989</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A346A5">
            <w:pPr>
              <w:spacing w:before="120"/>
              <w:jc w:val="both"/>
              <w:rPr>
                <w:lang w:val="en-US"/>
              </w:rPr>
            </w:pPr>
            <w:r>
              <w:rPr>
                <w:lang w:val="ro-RO"/>
              </w:rPr>
              <w:t>Întreprinderea de Stat pentru Silvicultură din Chisinau</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lastRenderedPageBreak/>
              <w:t>Funcția sau postul ocupat</w:t>
            </w:r>
          </w:p>
        </w:tc>
        <w:tc>
          <w:tcPr>
            <w:tcW w:w="7938" w:type="dxa"/>
          </w:tcPr>
          <w:p w:rsidR="00532CE1" w:rsidRPr="00CD14F6" w:rsidRDefault="00532CE1" w:rsidP="00532CE1">
            <w:pPr>
              <w:spacing w:before="120"/>
              <w:jc w:val="both"/>
              <w:rPr>
                <w:lang w:val="en-US"/>
              </w:rPr>
            </w:pPr>
            <w:r>
              <w:rPr>
                <w:lang w:val="ro-RO"/>
              </w:rPr>
              <w:t>Inginer silvic sef</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A346A5">
            <w:pPr>
              <w:spacing w:before="120"/>
              <w:jc w:val="both"/>
              <w:rPr>
                <w:lang w:val="en-US"/>
              </w:rPr>
            </w:pPr>
            <w:r>
              <w:rPr>
                <w:lang w:val="ro-RO"/>
              </w:rPr>
              <w:t>gestionarea pădurilor, inclusiv organizarea tehnică a activităţii întreprinderii</w:t>
            </w:r>
          </w:p>
        </w:tc>
      </w:tr>
    </w:tbl>
    <w:p w:rsidR="00532CE1" w:rsidRDefault="00532CE1" w:rsidP="00532CE1">
      <w:pPr>
        <w:spacing w:before="120"/>
        <w:jc w:val="both"/>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532CE1">
            <w:pPr>
              <w:spacing w:before="120"/>
              <w:jc w:val="both"/>
              <w:rPr>
                <w:lang w:val="en-US"/>
              </w:rPr>
            </w:pPr>
            <w:r>
              <w:rPr>
                <w:lang w:val="ro-RO"/>
              </w:rPr>
              <w:t>1982-1987</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532CE1">
            <w:pPr>
              <w:rPr>
                <w:lang w:val="en-US"/>
              </w:rPr>
            </w:pPr>
            <w:r>
              <w:rPr>
                <w:lang w:val="ro-RO"/>
              </w:rPr>
              <w:t>Întreprinderea de Stat pentru Silvicultură din Chişinău, ocolul silvic Durleşti</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Funcția sau postul ocupat</w:t>
            </w:r>
          </w:p>
        </w:tc>
        <w:tc>
          <w:tcPr>
            <w:tcW w:w="7938" w:type="dxa"/>
          </w:tcPr>
          <w:p w:rsidR="00532CE1" w:rsidRPr="00CD14F6" w:rsidRDefault="00532CE1" w:rsidP="00532CE1">
            <w:pPr>
              <w:tabs>
                <w:tab w:val="left" w:pos="1005"/>
              </w:tabs>
              <w:spacing w:before="120"/>
              <w:jc w:val="both"/>
              <w:rPr>
                <w:lang w:val="en-US"/>
              </w:rPr>
            </w:pPr>
            <w:r>
              <w:rPr>
                <w:lang w:val="ro-RO"/>
              </w:rPr>
              <w:t>Şef de ocol silvic, inginer</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532CE1">
            <w:pPr>
              <w:tabs>
                <w:tab w:val="left" w:pos="1215"/>
              </w:tabs>
              <w:spacing w:before="120"/>
              <w:jc w:val="both"/>
              <w:rPr>
                <w:lang w:val="en-US"/>
              </w:rPr>
            </w:pPr>
            <w:r>
              <w:rPr>
                <w:lang w:val="ro-RO"/>
              </w:rPr>
              <w:t>responsabil pentru gestionarea pădurilor</w:t>
            </w:r>
          </w:p>
        </w:tc>
      </w:tr>
    </w:tbl>
    <w:p w:rsidR="00532CE1" w:rsidRDefault="00532CE1" w:rsidP="00532CE1">
      <w:pPr>
        <w:spacing w:before="120"/>
        <w:jc w:val="both"/>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Dat</w:t>
            </w:r>
            <w:r>
              <w:rPr>
                <w:lang w:val="en-US"/>
              </w:rPr>
              <w:t>a</w:t>
            </w:r>
          </w:p>
        </w:tc>
        <w:tc>
          <w:tcPr>
            <w:tcW w:w="7938" w:type="dxa"/>
          </w:tcPr>
          <w:p w:rsidR="00532CE1" w:rsidRPr="00CD14F6" w:rsidRDefault="00532CE1" w:rsidP="00A346A5">
            <w:pPr>
              <w:spacing w:before="120"/>
              <w:jc w:val="both"/>
              <w:rPr>
                <w:lang w:val="en-US"/>
              </w:rPr>
            </w:pPr>
            <w:r>
              <w:rPr>
                <w:lang w:val="ro-RO"/>
              </w:rPr>
              <w:t>1980-1982</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sidRPr="00CD14F6">
              <w:rPr>
                <w:lang w:val="en-US"/>
              </w:rPr>
              <w:t>Loc</w:t>
            </w:r>
            <w:r>
              <w:rPr>
                <w:lang w:val="en-US"/>
              </w:rPr>
              <w:t xml:space="preserve">ul </w:t>
            </w:r>
          </w:p>
        </w:tc>
        <w:tc>
          <w:tcPr>
            <w:tcW w:w="7938" w:type="dxa"/>
          </w:tcPr>
          <w:p w:rsidR="00532CE1" w:rsidRPr="00CD14F6" w:rsidRDefault="00D831EC" w:rsidP="00A346A5">
            <w:pPr>
              <w:spacing w:before="120"/>
              <w:jc w:val="both"/>
              <w:rPr>
                <w:lang w:val="en-US"/>
              </w:rPr>
            </w:pPr>
            <w:r>
              <w:rPr>
                <w:lang w:val="ro-RO"/>
              </w:rPr>
              <w:t>Chișinau, Moldova</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Instituția/</w:t>
            </w:r>
            <w:r w:rsidRPr="00CD14F6">
              <w:rPr>
                <w:lang w:val="en-US"/>
              </w:rPr>
              <w:t>Compan</w:t>
            </w:r>
            <w:r>
              <w:rPr>
                <w:lang w:val="en-US"/>
              </w:rPr>
              <w:t>ie</w:t>
            </w:r>
          </w:p>
        </w:tc>
        <w:tc>
          <w:tcPr>
            <w:tcW w:w="7938" w:type="dxa"/>
          </w:tcPr>
          <w:p w:rsidR="00532CE1" w:rsidRPr="00CD14F6" w:rsidRDefault="00532CE1" w:rsidP="00D831EC">
            <w:pPr>
              <w:tabs>
                <w:tab w:val="left" w:pos="1005"/>
              </w:tabs>
              <w:spacing w:before="120"/>
              <w:jc w:val="both"/>
              <w:rPr>
                <w:lang w:val="en-US"/>
              </w:rPr>
            </w:pPr>
            <w:r>
              <w:rPr>
                <w:lang w:val="ro-RO"/>
              </w:rPr>
              <w:t>Întreprinderea de Stat pentru Silvicultură din Chi</w:t>
            </w:r>
            <w:r w:rsidR="00D831EC">
              <w:rPr>
                <w:lang w:val="ro-RO"/>
              </w:rPr>
              <w:t>ș</w:t>
            </w:r>
            <w:r>
              <w:rPr>
                <w:lang w:val="ro-RO"/>
              </w:rPr>
              <w:t>in</w:t>
            </w:r>
            <w:r w:rsidR="00D831EC">
              <w:rPr>
                <w:lang w:val="ro-RO"/>
              </w:rPr>
              <w:t>ă</w:t>
            </w:r>
            <w:r>
              <w:rPr>
                <w:lang w:val="ro-RO"/>
              </w:rPr>
              <w:t>u</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rPr>
                <w:lang w:val="en-US"/>
              </w:rPr>
              <w:t>Funcția sau postul ocupat</w:t>
            </w:r>
          </w:p>
        </w:tc>
        <w:tc>
          <w:tcPr>
            <w:tcW w:w="7938" w:type="dxa"/>
          </w:tcPr>
          <w:p w:rsidR="00532CE1" w:rsidRPr="00CD14F6" w:rsidRDefault="00532CE1" w:rsidP="00532CE1">
            <w:pPr>
              <w:tabs>
                <w:tab w:val="left" w:pos="1365"/>
              </w:tabs>
              <w:spacing w:before="120"/>
              <w:jc w:val="both"/>
              <w:rPr>
                <w:lang w:val="en-US"/>
              </w:rPr>
            </w:pPr>
            <w:r>
              <w:rPr>
                <w:lang w:val="ro-RO"/>
              </w:rPr>
              <w:t>Inginer fond forestier</w:t>
            </w:r>
          </w:p>
        </w:tc>
      </w:tr>
      <w:tr w:rsidR="00532CE1" w:rsidRPr="00CD14F6" w:rsidTr="00A346A5">
        <w:tc>
          <w:tcPr>
            <w:tcW w:w="1701" w:type="dxa"/>
            <w:shd w:val="pct10" w:color="000000" w:fill="FFFFFF"/>
          </w:tcPr>
          <w:p w:rsidR="00532CE1" w:rsidRPr="00CD14F6" w:rsidRDefault="00532CE1" w:rsidP="00A346A5">
            <w:pPr>
              <w:spacing w:before="120"/>
              <w:jc w:val="both"/>
              <w:rPr>
                <w:lang w:val="en-US"/>
              </w:rPr>
            </w:pPr>
            <w:r>
              <w:t>Tipul activităţii sau sectorul de activitate</w:t>
            </w:r>
          </w:p>
        </w:tc>
        <w:tc>
          <w:tcPr>
            <w:tcW w:w="7938" w:type="dxa"/>
          </w:tcPr>
          <w:p w:rsidR="00532CE1" w:rsidRPr="00CD14F6" w:rsidRDefault="00532CE1" w:rsidP="00A346A5">
            <w:pPr>
              <w:spacing w:before="120"/>
              <w:jc w:val="both"/>
              <w:rPr>
                <w:lang w:val="en-US"/>
              </w:rPr>
            </w:pPr>
            <w:r>
              <w:rPr>
                <w:lang w:val="ro-RO"/>
              </w:rPr>
              <w:t>gestionarea pădurilor</w:t>
            </w:r>
          </w:p>
        </w:tc>
      </w:tr>
    </w:tbl>
    <w:p w:rsidR="00532CE1" w:rsidRDefault="00532CE1" w:rsidP="00532CE1">
      <w:pPr>
        <w:spacing w:before="120"/>
        <w:jc w:val="both"/>
        <w:rPr>
          <w:lang w:val="en-US"/>
        </w:rPr>
      </w:pPr>
    </w:p>
    <w:p w:rsidR="00F00752" w:rsidRDefault="00F00752" w:rsidP="00532CE1">
      <w:pPr>
        <w:spacing w:before="120" w:line="360" w:lineRule="auto"/>
        <w:jc w:val="both"/>
        <w:rPr>
          <w:lang w:val="fr-FR"/>
        </w:rPr>
      </w:pPr>
      <w:r>
        <w:rPr>
          <w:b/>
          <w:i/>
          <w:lang w:val="en-US"/>
        </w:rPr>
        <w:t>9</w:t>
      </w:r>
      <w:r w:rsidR="00532CE1">
        <w:rPr>
          <w:b/>
          <w:i/>
          <w:lang w:val="en-US"/>
        </w:rPr>
        <w:t xml:space="preserve">. </w:t>
      </w:r>
      <w:r w:rsidR="00532CE1" w:rsidRPr="00A95C70">
        <w:rPr>
          <w:b/>
          <w:i/>
        </w:rPr>
        <w:t xml:space="preserve">Competenţe şi aptitudini </w:t>
      </w:r>
      <w:r w:rsidR="00532CE1" w:rsidRPr="00A95C70">
        <w:rPr>
          <w:b/>
          <w:i/>
          <w:lang w:val="en-US"/>
        </w:rPr>
        <w:t>PC</w:t>
      </w:r>
      <w:r w:rsidR="00532CE1">
        <w:rPr>
          <w:b/>
          <w:i/>
          <w:lang w:val="en-US"/>
        </w:rPr>
        <w:t xml:space="preserve">: </w:t>
      </w:r>
      <w:r w:rsidR="00532CE1" w:rsidRPr="007B22DA">
        <w:t>MS Office</w:t>
      </w:r>
      <w:r w:rsidR="00532CE1">
        <w:t xml:space="preserve"> (Word, Excel, Power Point</w:t>
      </w:r>
      <w:r w:rsidR="00572B63">
        <w:t>, Access</w:t>
      </w:r>
      <w:r w:rsidR="00532CE1">
        <w:t>)</w:t>
      </w:r>
      <w:r w:rsidR="00532CE1" w:rsidRPr="007B22DA">
        <w:t>, Internet Explorer</w:t>
      </w:r>
      <w:r w:rsidR="00532CE1">
        <w:t>,</w:t>
      </w:r>
      <w:r w:rsidR="00532CE1" w:rsidRPr="00FC6A17">
        <w:rPr>
          <w:lang w:val="fr-FR"/>
        </w:rPr>
        <w:t xml:space="preserve"> Adobe Acrobat etc.</w:t>
      </w:r>
    </w:p>
    <w:p w:rsidR="00532CE1" w:rsidRPr="00F00752" w:rsidRDefault="00F00752" w:rsidP="00532CE1">
      <w:pPr>
        <w:spacing w:before="120" w:line="360" w:lineRule="auto"/>
        <w:jc w:val="both"/>
        <w:rPr>
          <w:lang w:val="en-US"/>
        </w:rPr>
      </w:pPr>
      <w:r w:rsidRPr="00F00752">
        <w:rPr>
          <w:b/>
          <w:lang w:val="fr-FR"/>
        </w:rPr>
        <w:t>10</w:t>
      </w:r>
      <w:r w:rsidR="00532CE1">
        <w:rPr>
          <w:b/>
          <w:i/>
          <w:lang w:val="en-US"/>
        </w:rPr>
        <w:t xml:space="preserve">. </w:t>
      </w:r>
      <w:r w:rsidR="00532CE1" w:rsidRPr="007B22DA">
        <w:rPr>
          <w:b/>
          <w:i/>
        </w:rPr>
        <w:t>Experienţa în</w:t>
      </w:r>
      <w:r w:rsidR="00532CE1">
        <w:rPr>
          <w:b/>
          <w:i/>
        </w:rPr>
        <w:t xml:space="preserve"> </w:t>
      </w:r>
      <w:r w:rsidR="00532CE1" w:rsidRPr="007B22DA">
        <w:rPr>
          <w:b/>
          <w:i/>
        </w:rPr>
        <w:t>proiecte</w:t>
      </w:r>
      <w:r w:rsidR="00AD5142">
        <w:rPr>
          <w:b/>
          <w:i/>
        </w:rPr>
        <w:t xml:space="preserve"> naționale și</w:t>
      </w:r>
      <w:r w:rsidR="00532CE1" w:rsidRPr="007B22DA">
        <w:rPr>
          <w:b/>
          <w:i/>
        </w:rPr>
        <w:t xml:space="preserve"> internaţionale</w:t>
      </w:r>
      <w:r w:rsidR="00532CE1">
        <w:rPr>
          <w:b/>
          <w:i/>
          <w:lang w:val="en-US"/>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5103"/>
        <w:gridCol w:w="2693"/>
      </w:tblGrid>
      <w:tr w:rsidR="00532CE1" w:rsidRPr="004275B6" w:rsidTr="00A346A5">
        <w:trPr>
          <w:cantSplit/>
          <w:tblHeader/>
        </w:trPr>
        <w:tc>
          <w:tcPr>
            <w:tcW w:w="1843" w:type="dxa"/>
            <w:shd w:val="pct10" w:color="000000" w:fill="FFFFFF"/>
            <w:vAlign w:val="center"/>
          </w:tcPr>
          <w:p w:rsidR="00532CE1" w:rsidRPr="004275B6" w:rsidRDefault="00532CE1" w:rsidP="00A346A5">
            <w:pPr>
              <w:spacing w:after="20"/>
              <w:jc w:val="center"/>
              <w:rPr>
                <w:i/>
                <w:spacing w:val="-2"/>
                <w:szCs w:val="24"/>
                <w:lang w:val="en-US" w:eastAsia="ro-RO"/>
              </w:rPr>
            </w:pPr>
            <w:r w:rsidRPr="004275B6">
              <w:rPr>
                <w:i/>
                <w:spacing w:val="-2"/>
                <w:szCs w:val="24"/>
                <w:lang w:val="en-US" w:eastAsia="ro-RO"/>
              </w:rPr>
              <w:t>Dat</w:t>
            </w:r>
            <w:r>
              <w:rPr>
                <w:i/>
                <w:spacing w:val="-2"/>
                <w:szCs w:val="24"/>
                <w:lang w:val="en-US" w:eastAsia="ro-RO"/>
              </w:rPr>
              <w:t>a</w:t>
            </w:r>
          </w:p>
        </w:tc>
        <w:tc>
          <w:tcPr>
            <w:tcW w:w="5103" w:type="dxa"/>
            <w:shd w:val="pct10" w:color="000000" w:fill="FFFFFF"/>
            <w:vAlign w:val="center"/>
          </w:tcPr>
          <w:p w:rsidR="00532CE1" w:rsidRPr="004275B6" w:rsidRDefault="00532CE1" w:rsidP="00A346A5">
            <w:pPr>
              <w:spacing w:after="20"/>
              <w:jc w:val="center"/>
              <w:rPr>
                <w:i/>
                <w:spacing w:val="-2"/>
                <w:szCs w:val="24"/>
                <w:lang w:val="en-US" w:eastAsia="ro-RO"/>
              </w:rPr>
            </w:pPr>
            <w:r>
              <w:rPr>
                <w:i/>
                <w:spacing w:val="-2"/>
                <w:szCs w:val="24"/>
                <w:lang w:val="en-US" w:eastAsia="ro-RO"/>
              </w:rPr>
              <w:t>Denumirea proiectului</w:t>
            </w:r>
          </w:p>
        </w:tc>
        <w:tc>
          <w:tcPr>
            <w:tcW w:w="2693" w:type="dxa"/>
            <w:shd w:val="pct10" w:color="000000" w:fill="FFFFFF"/>
            <w:vAlign w:val="center"/>
          </w:tcPr>
          <w:p w:rsidR="00532CE1" w:rsidRPr="004275B6" w:rsidRDefault="00532CE1" w:rsidP="00A346A5">
            <w:pPr>
              <w:spacing w:after="20"/>
              <w:rPr>
                <w:i/>
                <w:spacing w:val="-2"/>
                <w:szCs w:val="24"/>
                <w:lang w:val="en-US" w:eastAsia="ro-RO"/>
              </w:rPr>
            </w:pPr>
            <w:r>
              <w:rPr>
                <w:i/>
                <w:spacing w:val="-2"/>
                <w:szCs w:val="24"/>
                <w:lang w:val="en-US" w:eastAsia="ro-RO"/>
              </w:rPr>
              <w:t xml:space="preserve">Funcția </w:t>
            </w:r>
          </w:p>
        </w:tc>
      </w:tr>
      <w:tr w:rsidR="00AD5142" w:rsidRPr="004275B6" w:rsidTr="00A346A5">
        <w:trPr>
          <w:cantSplit/>
        </w:trPr>
        <w:tc>
          <w:tcPr>
            <w:tcW w:w="1843" w:type="dxa"/>
            <w:vAlign w:val="center"/>
          </w:tcPr>
          <w:p w:rsidR="00AD5142" w:rsidRDefault="00AD5142" w:rsidP="00A346A5">
            <w:pPr>
              <w:spacing w:after="20"/>
              <w:jc w:val="center"/>
              <w:rPr>
                <w:lang w:val="ro-RO"/>
              </w:rPr>
            </w:pPr>
            <w:r>
              <w:rPr>
                <w:sz w:val="22"/>
                <w:lang w:val="ro-RO"/>
              </w:rPr>
              <w:t>1996</w:t>
            </w:r>
          </w:p>
        </w:tc>
        <w:tc>
          <w:tcPr>
            <w:tcW w:w="5103" w:type="dxa"/>
            <w:vAlign w:val="center"/>
          </w:tcPr>
          <w:p w:rsidR="00AD5142" w:rsidRDefault="00AD5142" w:rsidP="00A346A5">
            <w:pPr>
              <w:spacing w:after="20"/>
              <w:jc w:val="both"/>
              <w:rPr>
                <w:lang w:val="ro-RO"/>
              </w:rPr>
            </w:pPr>
            <w:r>
              <w:rPr>
                <w:sz w:val="22"/>
                <w:lang w:val="ro-RO"/>
              </w:rPr>
              <w:t>Proiectul: Raportul naţional privind sectorul forestier al Republicii Moldova</w:t>
            </w:r>
          </w:p>
        </w:tc>
        <w:tc>
          <w:tcPr>
            <w:tcW w:w="2693" w:type="dxa"/>
            <w:vAlign w:val="center"/>
          </w:tcPr>
          <w:p w:rsidR="00AD5142" w:rsidRPr="00AD5142" w:rsidRDefault="00AD5142" w:rsidP="00A346A5">
            <w:pPr>
              <w:spacing w:after="20"/>
              <w:rPr>
                <w:lang w:val="ro-RO"/>
              </w:rPr>
            </w:pPr>
            <w:r w:rsidRPr="00AD5142">
              <w:rPr>
                <w:sz w:val="22"/>
                <w:lang w:val="ro-RO"/>
              </w:rPr>
              <w:t>Expert naţional</w:t>
            </w:r>
          </w:p>
        </w:tc>
      </w:tr>
      <w:tr w:rsidR="00532CE1" w:rsidRPr="004275B6" w:rsidTr="00A346A5">
        <w:trPr>
          <w:cantSplit/>
        </w:trPr>
        <w:tc>
          <w:tcPr>
            <w:tcW w:w="1843" w:type="dxa"/>
            <w:vAlign w:val="center"/>
          </w:tcPr>
          <w:p w:rsidR="00532CE1" w:rsidRPr="004275B6" w:rsidRDefault="00572B63" w:rsidP="00A346A5">
            <w:pPr>
              <w:spacing w:after="20"/>
              <w:jc w:val="center"/>
              <w:rPr>
                <w:spacing w:val="-2"/>
                <w:szCs w:val="24"/>
                <w:lang w:val="en-US" w:eastAsia="ro-RO"/>
              </w:rPr>
            </w:pPr>
            <w:r>
              <w:rPr>
                <w:sz w:val="22"/>
                <w:lang w:val="ro-RO"/>
              </w:rPr>
              <w:lastRenderedPageBreak/>
              <w:t>1998-1999</w:t>
            </w:r>
          </w:p>
        </w:tc>
        <w:tc>
          <w:tcPr>
            <w:tcW w:w="5103" w:type="dxa"/>
            <w:vAlign w:val="center"/>
          </w:tcPr>
          <w:p w:rsidR="00532CE1" w:rsidRPr="004275B6" w:rsidRDefault="00572B63" w:rsidP="00A346A5">
            <w:pPr>
              <w:spacing w:after="20"/>
              <w:jc w:val="both"/>
              <w:rPr>
                <w:spacing w:val="-2"/>
                <w:szCs w:val="24"/>
                <w:lang w:val="en-US" w:eastAsia="ro-RO"/>
              </w:rPr>
            </w:pPr>
            <w:r>
              <w:rPr>
                <w:lang w:val="ro-RO"/>
              </w:rPr>
              <w:t>UNCE/FAO TRBFRA-2000 Proiectul: ”Evaluarea resurselor forestiere în zona temperată şi boreală  2000”</w:t>
            </w:r>
          </w:p>
        </w:tc>
        <w:tc>
          <w:tcPr>
            <w:tcW w:w="2693" w:type="dxa"/>
            <w:vAlign w:val="center"/>
          </w:tcPr>
          <w:p w:rsidR="00532CE1" w:rsidRPr="00AD5142" w:rsidRDefault="00572B63" w:rsidP="00A346A5">
            <w:pPr>
              <w:spacing w:after="20"/>
              <w:rPr>
                <w:bCs/>
                <w:spacing w:val="-2"/>
                <w:szCs w:val="24"/>
                <w:lang w:val="en-US" w:eastAsia="ro-RO"/>
              </w:rPr>
            </w:pPr>
            <w:r w:rsidRPr="00AD5142">
              <w:rPr>
                <w:lang w:val="ro-RO"/>
              </w:rPr>
              <w:t>Expert naţional</w:t>
            </w:r>
          </w:p>
        </w:tc>
      </w:tr>
      <w:tr w:rsidR="00532CE1" w:rsidRPr="004275B6" w:rsidTr="00A346A5">
        <w:trPr>
          <w:cantSplit/>
        </w:trPr>
        <w:tc>
          <w:tcPr>
            <w:tcW w:w="1843" w:type="dxa"/>
            <w:vAlign w:val="center"/>
          </w:tcPr>
          <w:p w:rsidR="00532CE1" w:rsidRDefault="00572B63" w:rsidP="00A346A5">
            <w:pPr>
              <w:spacing w:after="20"/>
              <w:jc w:val="center"/>
              <w:rPr>
                <w:lang w:val="en-US"/>
              </w:rPr>
            </w:pPr>
            <w:r>
              <w:rPr>
                <w:lang w:val="ro-RO"/>
              </w:rPr>
              <w:t>1999</w:t>
            </w:r>
          </w:p>
        </w:tc>
        <w:tc>
          <w:tcPr>
            <w:tcW w:w="5103" w:type="dxa"/>
            <w:vAlign w:val="center"/>
          </w:tcPr>
          <w:p w:rsidR="00532CE1" w:rsidRDefault="00572B63" w:rsidP="00572B63">
            <w:pPr>
              <w:rPr>
                <w:lang w:val="en-US"/>
              </w:rPr>
            </w:pPr>
            <w:r>
              <w:rPr>
                <w:lang w:val="ro-RO"/>
              </w:rPr>
              <w:t>“Zonele umede internaţionale” Proiectul: “Protecţia rezervaţiei “Lebădă albă” din zonele umede ”</w:t>
            </w:r>
          </w:p>
        </w:tc>
        <w:tc>
          <w:tcPr>
            <w:tcW w:w="2693" w:type="dxa"/>
            <w:vAlign w:val="center"/>
          </w:tcPr>
          <w:p w:rsidR="00532CE1" w:rsidRPr="00AD5142" w:rsidRDefault="00572B63" w:rsidP="00A346A5">
            <w:pPr>
              <w:spacing w:after="20"/>
              <w:rPr>
                <w:lang w:val="en-US"/>
              </w:rPr>
            </w:pPr>
            <w:r w:rsidRPr="00AD5142">
              <w:rPr>
                <w:lang w:val="ro-RO"/>
              </w:rPr>
              <w:t>Conducătorul Grupului de lucru</w:t>
            </w:r>
          </w:p>
        </w:tc>
      </w:tr>
      <w:tr w:rsidR="00532CE1" w:rsidRPr="004275B6" w:rsidTr="00A346A5">
        <w:trPr>
          <w:cantSplit/>
        </w:trPr>
        <w:tc>
          <w:tcPr>
            <w:tcW w:w="1843" w:type="dxa"/>
            <w:vAlign w:val="center"/>
          </w:tcPr>
          <w:p w:rsidR="00532CE1" w:rsidRDefault="00572B63" w:rsidP="00A346A5">
            <w:pPr>
              <w:spacing w:after="20"/>
              <w:jc w:val="center"/>
              <w:rPr>
                <w:lang w:val="en-US"/>
              </w:rPr>
            </w:pPr>
            <w:r>
              <w:rPr>
                <w:lang w:val="ro-RO"/>
              </w:rPr>
              <w:t>1999</w:t>
            </w:r>
          </w:p>
        </w:tc>
        <w:tc>
          <w:tcPr>
            <w:tcW w:w="5103" w:type="dxa"/>
            <w:vAlign w:val="center"/>
          </w:tcPr>
          <w:p w:rsidR="00AD5142" w:rsidRPr="00AD5142" w:rsidRDefault="00AD5142" w:rsidP="00AD5142">
            <w:pPr>
              <w:rPr>
                <w:szCs w:val="24"/>
                <w:lang w:val="ro-RO" w:eastAsia="ru-RU"/>
              </w:rPr>
            </w:pPr>
            <w:r w:rsidRPr="00AD5142">
              <w:rPr>
                <w:szCs w:val="24"/>
                <w:lang w:val="ro-RO" w:eastAsia="ru-RU"/>
              </w:rPr>
              <w:t>Chisinau, Moldova</w:t>
            </w:r>
          </w:p>
          <w:p w:rsidR="00532CE1" w:rsidRDefault="00AD5142" w:rsidP="00AD5142">
            <w:pPr>
              <w:spacing w:after="20"/>
              <w:jc w:val="both"/>
              <w:rPr>
                <w:lang w:val="en-US"/>
              </w:rPr>
            </w:pPr>
            <w:r w:rsidRPr="00AD5142">
              <w:rPr>
                <w:szCs w:val="24"/>
                <w:lang w:val="ro-RO" w:eastAsia="ru-RU"/>
              </w:rPr>
              <w:t>Proiectul: “Întărirea capacităţilor instituţionale pentru gestionarea ariilor naturale protejate ”</w:t>
            </w:r>
          </w:p>
        </w:tc>
        <w:tc>
          <w:tcPr>
            <w:tcW w:w="2693" w:type="dxa"/>
            <w:vAlign w:val="center"/>
          </w:tcPr>
          <w:p w:rsidR="00532CE1" w:rsidRPr="00AD5142" w:rsidRDefault="00AD5142" w:rsidP="00A346A5">
            <w:pPr>
              <w:spacing w:after="20"/>
              <w:rPr>
                <w:lang w:val="en-US"/>
              </w:rPr>
            </w:pPr>
            <w:r w:rsidRPr="00AD5142">
              <w:rPr>
                <w:sz w:val="22"/>
                <w:lang w:val="ro-RO"/>
              </w:rPr>
              <w:t>Expert naţional</w:t>
            </w:r>
          </w:p>
        </w:tc>
      </w:tr>
      <w:tr w:rsidR="00532CE1" w:rsidRPr="004275B6" w:rsidTr="00A346A5">
        <w:trPr>
          <w:cantSplit/>
        </w:trPr>
        <w:tc>
          <w:tcPr>
            <w:tcW w:w="1843" w:type="dxa"/>
            <w:vAlign w:val="center"/>
          </w:tcPr>
          <w:p w:rsidR="00532CE1" w:rsidRDefault="00AD5142" w:rsidP="00A346A5">
            <w:pPr>
              <w:spacing w:after="20"/>
              <w:jc w:val="center"/>
              <w:rPr>
                <w:lang w:val="en-US"/>
              </w:rPr>
            </w:pPr>
            <w:r>
              <w:rPr>
                <w:lang w:val="en-US"/>
              </w:rPr>
              <w:t>1999-2000</w:t>
            </w:r>
          </w:p>
        </w:tc>
        <w:tc>
          <w:tcPr>
            <w:tcW w:w="5103" w:type="dxa"/>
            <w:vAlign w:val="center"/>
          </w:tcPr>
          <w:p w:rsidR="00532CE1" w:rsidRDefault="00AD5142" w:rsidP="00A346A5">
            <w:pPr>
              <w:spacing w:after="20"/>
              <w:jc w:val="both"/>
              <w:rPr>
                <w:lang w:val="en-US"/>
              </w:rPr>
            </w:pPr>
            <w:r>
              <w:rPr>
                <w:lang w:val="ro-RO"/>
              </w:rPr>
              <w:t>Asociaţia de Stat pentru Silvicultură  “Moldsilva”, Chişinău, Elaborarea Strategiei  pentru dezvoltarea durabilă a sectorului forestier în Republica Moldova</w:t>
            </w:r>
          </w:p>
        </w:tc>
        <w:tc>
          <w:tcPr>
            <w:tcW w:w="2693" w:type="dxa"/>
            <w:vAlign w:val="center"/>
          </w:tcPr>
          <w:p w:rsidR="00532CE1" w:rsidRPr="00AD5142" w:rsidRDefault="00AD5142" w:rsidP="00A346A5">
            <w:pPr>
              <w:spacing w:after="20"/>
              <w:rPr>
                <w:lang w:val="en-US"/>
              </w:rPr>
            </w:pPr>
            <w:r w:rsidRPr="00AD5142">
              <w:rPr>
                <w:lang w:val="ro-RO"/>
              </w:rPr>
              <w:t>Conducătorul Grupului de lucru</w:t>
            </w:r>
          </w:p>
        </w:tc>
      </w:tr>
      <w:tr w:rsidR="00532CE1" w:rsidRPr="004275B6" w:rsidTr="00A346A5">
        <w:trPr>
          <w:cantSplit/>
        </w:trPr>
        <w:tc>
          <w:tcPr>
            <w:tcW w:w="1843" w:type="dxa"/>
            <w:vAlign w:val="center"/>
          </w:tcPr>
          <w:p w:rsidR="00532CE1" w:rsidRDefault="00AD5142" w:rsidP="00A346A5">
            <w:pPr>
              <w:spacing w:after="20"/>
              <w:jc w:val="center"/>
              <w:rPr>
                <w:lang w:val="en-US"/>
              </w:rPr>
            </w:pPr>
            <w:r>
              <w:rPr>
                <w:lang w:val="en-US"/>
              </w:rPr>
              <w:t>2000</w:t>
            </w:r>
          </w:p>
        </w:tc>
        <w:tc>
          <w:tcPr>
            <w:tcW w:w="5103" w:type="dxa"/>
            <w:vAlign w:val="center"/>
          </w:tcPr>
          <w:p w:rsidR="00532CE1" w:rsidRDefault="00AD5142" w:rsidP="00A346A5">
            <w:pPr>
              <w:spacing w:after="20"/>
              <w:jc w:val="both"/>
              <w:rPr>
                <w:lang w:val="en-US"/>
              </w:rPr>
            </w:pPr>
            <w:r>
              <w:rPr>
                <w:lang w:val="ro-RO"/>
              </w:rPr>
              <w:t>Chişinău, Moldova, Strategia Dezvoltării Durabile a Republicii Moldova. Moldova XXI</w:t>
            </w:r>
          </w:p>
        </w:tc>
        <w:tc>
          <w:tcPr>
            <w:tcW w:w="2693" w:type="dxa"/>
            <w:vAlign w:val="center"/>
          </w:tcPr>
          <w:p w:rsidR="00532CE1" w:rsidRPr="00AD5142" w:rsidRDefault="00AD5142" w:rsidP="00A346A5">
            <w:pPr>
              <w:spacing w:after="20"/>
              <w:rPr>
                <w:lang w:val="en-US"/>
              </w:rPr>
            </w:pPr>
            <w:r w:rsidRPr="00AD5142">
              <w:rPr>
                <w:lang w:val="ro-RO"/>
              </w:rPr>
              <w:t>Expert în problemele silvice</w:t>
            </w:r>
          </w:p>
        </w:tc>
      </w:tr>
      <w:tr w:rsidR="00532CE1" w:rsidRPr="00AD5142" w:rsidTr="00A346A5">
        <w:trPr>
          <w:cantSplit/>
        </w:trPr>
        <w:tc>
          <w:tcPr>
            <w:tcW w:w="1843" w:type="dxa"/>
            <w:vAlign w:val="center"/>
          </w:tcPr>
          <w:p w:rsidR="00532CE1" w:rsidRPr="00AD5142" w:rsidRDefault="00AD5142" w:rsidP="00A346A5">
            <w:pPr>
              <w:spacing w:after="20"/>
              <w:jc w:val="center"/>
              <w:rPr>
                <w:lang w:val="en-US"/>
              </w:rPr>
            </w:pPr>
            <w:r w:rsidRPr="00AD5142">
              <w:rPr>
                <w:lang w:val="ro-RO"/>
              </w:rPr>
              <w:t>2000</w:t>
            </w:r>
          </w:p>
        </w:tc>
        <w:tc>
          <w:tcPr>
            <w:tcW w:w="5103" w:type="dxa"/>
            <w:vAlign w:val="center"/>
          </w:tcPr>
          <w:p w:rsidR="00AD5142" w:rsidRDefault="00AD5142" w:rsidP="00AD5142">
            <w:pPr>
              <w:rPr>
                <w:lang w:val="ro-RO"/>
              </w:rPr>
            </w:pPr>
            <w:r>
              <w:rPr>
                <w:lang w:val="ro-RO"/>
              </w:rPr>
              <w:t>Chişinău, Moldova</w:t>
            </w:r>
          </w:p>
          <w:p w:rsidR="00532CE1" w:rsidRPr="00AD5142" w:rsidRDefault="00AD5142" w:rsidP="00AD5142">
            <w:pPr>
              <w:spacing w:after="20"/>
              <w:jc w:val="both"/>
              <w:rPr>
                <w:szCs w:val="24"/>
                <w:lang w:val="ro-RO"/>
              </w:rPr>
            </w:pPr>
            <w:r>
              <w:rPr>
                <w:lang w:val="ro-RO"/>
              </w:rPr>
              <w:t>Proiectul: “Gestionarea pădurii în rezervaţiile ştiinţifice “Codrii”, “Plaiul Fagului, “Pădurea Domneasca”</w:t>
            </w:r>
          </w:p>
        </w:tc>
        <w:tc>
          <w:tcPr>
            <w:tcW w:w="2693" w:type="dxa"/>
            <w:vAlign w:val="center"/>
          </w:tcPr>
          <w:p w:rsidR="00532CE1" w:rsidRPr="00AD5142" w:rsidRDefault="00AD5142" w:rsidP="00AD5142">
            <w:pPr>
              <w:spacing w:after="20"/>
              <w:rPr>
                <w:szCs w:val="24"/>
                <w:lang w:val="ro-RO"/>
              </w:rPr>
            </w:pPr>
            <w:r w:rsidRPr="00AD5142">
              <w:rPr>
                <w:lang w:val="ro-RO"/>
              </w:rPr>
              <w:t>Manager proiectului</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2000</w:t>
            </w:r>
          </w:p>
        </w:tc>
        <w:tc>
          <w:tcPr>
            <w:tcW w:w="5103" w:type="dxa"/>
            <w:vAlign w:val="center"/>
          </w:tcPr>
          <w:p w:rsidR="00AD5142" w:rsidRDefault="00AD5142" w:rsidP="00AD5142">
            <w:pPr>
              <w:rPr>
                <w:lang w:val="ro-RO"/>
              </w:rPr>
            </w:pPr>
            <w:r>
              <w:rPr>
                <w:lang w:val="ro-RO"/>
              </w:rPr>
              <w:t>Chişinău, Moldova</w:t>
            </w:r>
          </w:p>
          <w:p w:rsidR="00532CE1" w:rsidRPr="00AD5142" w:rsidRDefault="00AD5142" w:rsidP="00AD5142">
            <w:pPr>
              <w:spacing w:after="20"/>
              <w:jc w:val="both"/>
              <w:rPr>
                <w:szCs w:val="24"/>
                <w:lang w:val="ro-RO"/>
              </w:rPr>
            </w:pPr>
            <w:r>
              <w:rPr>
                <w:lang w:val="ro-RO"/>
              </w:rPr>
              <w:t>FAO, ECE Seminarul de instruire: “Marketing-ul produselor ale pădurilor ”</w:t>
            </w:r>
          </w:p>
        </w:tc>
        <w:tc>
          <w:tcPr>
            <w:tcW w:w="2693" w:type="dxa"/>
            <w:vAlign w:val="center"/>
          </w:tcPr>
          <w:p w:rsidR="00532CE1" w:rsidRPr="00AD5142" w:rsidRDefault="00AD5142" w:rsidP="00A346A5">
            <w:pPr>
              <w:spacing w:after="20"/>
              <w:rPr>
                <w:szCs w:val="24"/>
                <w:lang w:val="ro-RO"/>
              </w:rPr>
            </w:pPr>
            <w:r w:rsidRPr="00AD5142">
              <w:rPr>
                <w:lang w:val="ro-RO"/>
              </w:rPr>
              <w:t>Expertul naţional</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2001</w:t>
            </w:r>
          </w:p>
        </w:tc>
        <w:tc>
          <w:tcPr>
            <w:tcW w:w="5103" w:type="dxa"/>
            <w:vAlign w:val="center"/>
          </w:tcPr>
          <w:p w:rsidR="00532CE1" w:rsidRPr="00AD5142" w:rsidRDefault="00AD5142" w:rsidP="00A346A5">
            <w:pPr>
              <w:spacing w:after="20"/>
              <w:jc w:val="both"/>
              <w:rPr>
                <w:szCs w:val="24"/>
                <w:lang w:val="ro-RO"/>
              </w:rPr>
            </w:pPr>
            <w:r>
              <w:rPr>
                <w:lang w:val="ro-RO"/>
              </w:rPr>
              <w:t>Proiectul: “Evaluarea pagubelor cauzate de calamităţile naturale din 2000”</w:t>
            </w:r>
          </w:p>
        </w:tc>
        <w:tc>
          <w:tcPr>
            <w:tcW w:w="2693" w:type="dxa"/>
            <w:vAlign w:val="center"/>
          </w:tcPr>
          <w:p w:rsidR="00532CE1" w:rsidRPr="00AD5142" w:rsidRDefault="00AD5142" w:rsidP="00A346A5">
            <w:pPr>
              <w:spacing w:after="20"/>
              <w:rPr>
                <w:szCs w:val="24"/>
                <w:lang w:val="ro-RO"/>
              </w:rPr>
            </w:pPr>
            <w:r w:rsidRPr="00AD5142">
              <w:rPr>
                <w:lang w:val="ro-RO"/>
              </w:rPr>
              <w:t>Managerul proiectului</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2001</w:t>
            </w:r>
          </w:p>
        </w:tc>
        <w:tc>
          <w:tcPr>
            <w:tcW w:w="5103" w:type="dxa"/>
            <w:vAlign w:val="center"/>
          </w:tcPr>
          <w:p w:rsidR="00532CE1" w:rsidRPr="00AD5142" w:rsidRDefault="00AD5142" w:rsidP="00A346A5">
            <w:pPr>
              <w:spacing w:after="20"/>
              <w:jc w:val="both"/>
              <w:rPr>
                <w:szCs w:val="24"/>
                <w:lang w:val="ro-RO"/>
              </w:rPr>
            </w:pPr>
            <w:r>
              <w:rPr>
                <w:lang w:val="ro-RO"/>
              </w:rPr>
              <w:t>Proiect: “Inventarierea ariilor naturale protejate ”</w:t>
            </w:r>
          </w:p>
        </w:tc>
        <w:tc>
          <w:tcPr>
            <w:tcW w:w="2693" w:type="dxa"/>
            <w:vAlign w:val="center"/>
          </w:tcPr>
          <w:p w:rsidR="00532CE1" w:rsidRPr="00AD5142" w:rsidRDefault="00AD5142" w:rsidP="00A346A5">
            <w:pPr>
              <w:spacing w:after="20"/>
              <w:rPr>
                <w:szCs w:val="24"/>
                <w:lang w:val="ro-RO"/>
              </w:rPr>
            </w:pPr>
            <w:r w:rsidRPr="00AD5142">
              <w:rPr>
                <w:lang w:val="ro-RO"/>
              </w:rPr>
              <w:t>Managerul proiectului</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2002</w:t>
            </w:r>
          </w:p>
        </w:tc>
        <w:tc>
          <w:tcPr>
            <w:tcW w:w="5103" w:type="dxa"/>
            <w:vAlign w:val="center"/>
          </w:tcPr>
          <w:p w:rsidR="00532CE1" w:rsidRPr="00AD5142" w:rsidRDefault="00AD5142" w:rsidP="00AD5142">
            <w:pPr>
              <w:pStyle w:val="NormalWeb"/>
              <w:spacing w:before="0" w:after="0"/>
              <w:rPr>
                <w:lang w:val="ro-RO"/>
              </w:rPr>
            </w:pPr>
            <w:r>
              <w:rPr>
                <w:lang w:val="ro-RO"/>
              </w:rPr>
              <w:t>Proiectul: Conservarea solurilor în Moldova, Banca Mondială, Fondul Biocarbon</w:t>
            </w:r>
          </w:p>
        </w:tc>
        <w:tc>
          <w:tcPr>
            <w:tcW w:w="2693" w:type="dxa"/>
            <w:vAlign w:val="center"/>
          </w:tcPr>
          <w:p w:rsidR="00532CE1" w:rsidRPr="00AD5142" w:rsidRDefault="00AD5142" w:rsidP="00A346A5">
            <w:pPr>
              <w:spacing w:after="20"/>
              <w:rPr>
                <w:szCs w:val="24"/>
                <w:lang w:val="ro-RO"/>
              </w:rPr>
            </w:pPr>
            <w:r w:rsidRPr="00AD5142">
              <w:t>Expertul naţional</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2002</w:t>
            </w:r>
          </w:p>
        </w:tc>
        <w:tc>
          <w:tcPr>
            <w:tcW w:w="5103" w:type="dxa"/>
            <w:vAlign w:val="center"/>
          </w:tcPr>
          <w:p w:rsidR="00532CE1" w:rsidRPr="00AD5142" w:rsidRDefault="00AD5142" w:rsidP="00AD5142">
            <w:pPr>
              <w:rPr>
                <w:szCs w:val="24"/>
                <w:lang w:val="ro-RO"/>
              </w:rPr>
            </w:pPr>
            <w:r>
              <w:rPr>
                <w:lang w:val="ro-RO"/>
              </w:rPr>
              <w:t>Proiectul: Combaterea poluării cu nutrienţi în zona râului Lăpuşna, Banca Mondială</w:t>
            </w:r>
          </w:p>
        </w:tc>
        <w:tc>
          <w:tcPr>
            <w:tcW w:w="2693" w:type="dxa"/>
            <w:vAlign w:val="center"/>
          </w:tcPr>
          <w:p w:rsidR="00532CE1" w:rsidRPr="00AD5142" w:rsidRDefault="00AD5142" w:rsidP="00A346A5">
            <w:pPr>
              <w:spacing w:after="20"/>
              <w:rPr>
                <w:szCs w:val="24"/>
                <w:lang w:val="ro-RO"/>
              </w:rPr>
            </w:pPr>
            <w:r w:rsidRPr="00AD5142">
              <w:rPr>
                <w:lang w:val="ro-RO"/>
              </w:rPr>
              <w:t>Expertul naţional</w:t>
            </w:r>
          </w:p>
        </w:tc>
      </w:tr>
      <w:tr w:rsidR="00532CE1" w:rsidRPr="00AD5142" w:rsidTr="00A346A5">
        <w:trPr>
          <w:cantSplit/>
        </w:trPr>
        <w:tc>
          <w:tcPr>
            <w:tcW w:w="1843" w:type="dxa"/>
            <w:vAlign w:val="center"/>
          </w:tcPr>
          <w:p w:rsidR="00532CE1" w:rsidRPr="00AD5142" w:rsidRDefault="00AD5142" w:rsidP="00A346A5">
            <w:pPr>
              <w:spacing w:after="20"/>
              <w:jc w:val="center"/>
              <w:rPr>
                <w:lang w:val="ro-RO"/>
              </w:rPr>
            </w:pPr>
            <w:r>
              <w:rPr>
                <w:lang w:val="ro-RO"/>
              </w:rPr>
              <w:t>2003 - prezent</w:t>
            </w:r>
          </w:p>
        </w:tc>
        <w:tc>
          <w:tcPr>
            <w:tcW w:w="5103" w:type="dxa"/>
            <w:vAlign w:val="center"/>
          </w:tcPr>
          <w:p w:rsidR="00532CE1" w:rsidRDefault="00AD5142" w:rsidP="00A346A5">
            <w:pPr>
              <w:spacing w:after="20"/>
              <w:jc w:val="both"/>
              <w:rPr>
                <w:lang w:val="ro-RO"/>
              </w:rPr>
            </w:pPr>
            <w:r>
              <w:rPr>
                <w:lang w:val="ro-RO"/>
              </w:rPr>
              <w:t>Proiectele: ”Conservarea solurilor în Republica Moldova”, ” Dezvoltarea pădurilor şi păşunilor comunale”</w:t>
            </w:r>
          </w:p>
          <w:p w:rsidR="008E7D26" w:rsidRDefault="00F633ED" w:rsidP="00A346A5">
            <w:pPr>
              <w:spacing w:after="20"/>
              <w:jc w:val="both"/>
              <w:rPr>
                <w:lang w:val="ro-RO"/>
              </w:rPr>
            </w:pPr>
            <w:r>
              <w:rPr>
                <w:lang w:val="ro-RO"/>
              </w:rPr>
              <w:t>Proiectul Agricultura competitiva în Republica Moldova</w:t>
            </w:r>
            <w:r w:rsidR="008E7D26">
              <w:rPr>
                <w:lang w:val="ro-RO"/>
              </w:rPr>
              <w:t>.</w:t>
            </w:r>
          </w:p>
          <w:p w:rsidR="00F633ED" w:rsidRDefault="008E7D26" w:rsidP="00A346A5">
            <w:pPr>
              <w:spacing w:after="20"/>
              <w:jc w:val="both"/>
              <w:rPr>
                <w:lang w:val="ro-RO"/>
              </w:rPr>
            </w:pPr>
            <w:r>
              <w:rPr>
                <w:lang w:val="ro-RO"/>
              </w:rPr>
              <w:t xml:space="preserve">Proiectul Intărirea Guvernanței în domeniul forestier din Republica Moldova/FLEG I și II/. </w:t>
            </w:r>
            <w:r w:rsidR="00F633ED">
              <w:rPr>
                <w:lang w:val="ro-RO"/>
              </w:rPr>
              <w:t xml:space="preserve"> </w:t>
            </w:r>
          </w:p>
          <w:p w:rsidR="008E7D26" w:rsidRPr="00AD5142" w:rsidRDefault="008E7D26" w:rsidP="00A346A5">
            <w:pPr>
              <w:spacing w:after="20"/>
              <w:jc w:val="both"/>
              <w:rPr>
                <w:szCs w:val="24"/>
                <w:lang w:val="ro-RO"/>
              </w:rPr>
            </w:pPr>
          </w:p>
        </w:tc>
        <w:tc>
          <w:tcPr>
            <w:tcW w:w="2693" w:type="dxa"/>
            <w:vAlign w:val="center"/>
          </w:tcPr>
          <w:p w:rsidR="00532CE1" w:rsidRPr="00AD5142" w:rsidRDefault="00AD5142" w:rsidP="00A346A5">
            <w:pPr>
              <w:spacing w:after="20"/>
              <w:rPr>
                <w:szCs w:val="24"/>
                <w:lang w:val="ro-RO"/>
              </w:rPr>
            </w:pPr>
            <w:r w:rsidRPr="00AD5142">
              <w:rPr>
                <w:lang w:val="ro-RO"/>
              </w:rPr>
              <w:t>Şef al Unităţii pentru implementarea proiectelor</w:t>
            </w:r>
          </w:p>
        </w:tc>
      </w:tr>
    </w:tbl>
    <w:p w:rsidR="00532CE1" w:rsidRDefault="00532CE1" w:rsidP="00532CE1">
      <w:pPr>
        <w:spacing w:line="360" w:lineRule="auto"/>
        <w:jc w:val="both"/>
        <w:rPr>
          <w:lang w:val="ro-RO"/>
        </w:rPr>
      </w:pPr>
      <w:r w:rsidRPr="00AD5142">
        <w:rPr>
          <w:lang w:val="ro-RO"/>
        </w:rPr>
        <w:tab/>
      </w:r>
    </w:p>
    <w:p w:rsidR="00397D5E" w:rsidRDefault="00397D5E" w:rsidP="00532CE1">
      <w:pPr>
        <w:spacing w:line="360" w:lineRule="auto"/>
        <w:jc w:val="both"/>
        <w:rPr>
          <w:lang w:val="ro-RO"/>
        </w:rPr>
      </w:pPr>
    </w:p>
    <w:p w:rsidR="00532CE1" w:rsidRDefault="00F633ED" w:rsidP="00532CE1">
      <w:pPr>
        <w:spacing w:before="120" w:line="360" w:lineRule="auto"/>
        <w:jc w:val="both"/>
        <w:rPr>
          <w:lang w:val="en-US"/>
        </w:rPr>
      </w:pPr>
      <w:r>
        <w:rPr>
          <w:b/>
          <w:i/>
          <w:lang w:val="en-US"/>
        </w:rPr>
        <w:t>1</w:t>
      </w:r>
      <w:r w:rsidR="00F00752">
        <w:rPr>
          <w:b/>
          <w:i/>
          <w:lang w:val="en-US"/>
        </w:rPr>
        <w:t>1</w:t>
      </w:r>
      <w:r w:rsidR="00532CE1">
        <w:rPr>
          <w:b/>
          <w:i/>
          <w:lang w:val="en-US"/>
        </w:rPr>
        <w:t xml:space="preserve">. </w:t>
      </w:r>
      <w:r w:rsidR="00532CE1" w:rsidRPr="00F0638A">
        <w:rPr>
          <w:b/>
          <w:i/>
          <w:lang w:val="en-US"/>
        </w:rPr>
        <w:t>Publica</w:t>
      </w:r>
      <w:r w:rsidR="00532CE1">
        <w:rPr>
          <w:b/>
          <w:i/>
          <w:lang w:val="en-US"/>
        </w:rPr>
        <w:t>ții</w:t>
      </w:r>
      <w:r w:rsidR="00532CE1" w:rsidRPr="00F0638A">
        <w:rPr>
          <w:b/>
          <w:i/>
          <w:lang w:val="en-US"/>
        </w:rPr>
        <w:t>:</w:t>
      </w:r>
      <w:r w:rsidR="00AD5142">
        <w:rPr>
          <w:b/>
          <w:i/>
          <w:lang w:val="en-US"/>
        </w:rPr>
        <w:t xml:space="preserve"> </w:t>
      </w:r>
      <w:r w:rsidR="008E7D26" w:rsidRPr="008E7D26">
        <w:rPr>
          <w:lang w:val="en-US"/>
        </w:rPr>
        <w:t>Autor și</w:t>
      </w:r>
      <w:r w:rsidR="008E7D26">
        <w:rPr>
          <w:b/>
          <w:i/>
          <w:lang w:val="en-US"/>
        </w:rPr>
        <w:t xml:space="preserve"> </w:t>
      </w:r>
      <w:r w:rsidR="00F00752">
        <w:rPr>
          <w:lang w:val="en-US"/>
        </w:rPr>
        <w:t>coautor a 44</w:t>
      </w:r>
      <w:r w:rsidR="00AD5142" w:rsidRPr="00D831EC">
        <w:rPr>
          <w:lang w:val="en-US"/>
        </w:rPr>
        <w:t xml:space="preserve"> publicații (</w:t>
      </w:r>
      <w:r w:rsidR="00D831EC" w:rsidRPr="00D831EC">
        <w:rPr>
          <w:lang w:val="en-US"/>
        </w:rPr>
        <w:t xml:space="preserve">lista </w:t>
      </w:r>
      <w:r w:rsidR="00FB73DE">
        <w:rPr>
          <w:lang w:val="en-US"/>
        </w:rPr>
        <w:t>lucrărilor publicate</w:t>
      </w:r>
      <w:r w:rsidR="00D831EC" w:rsidRPr="00D831EC">
        <w:rPr>
          <w:lang w:val="en-US"/>
        </w:rPr>
        <w:t xml:space="preserve"> se anexează</w:t>
      </w:r>
      <w:r w:rsidR="00AD5142" w:rsidRPr="00D831EC">
        <w:rPr>
          <w:lang w:val="en-US"/>
        </w:rPr>
        <w:t>)</w:t>
      </w:r>
      <w:r w:rsidR="00532CE1" w:rsidRPr="00D831EC">
        <w:rPr>
          <w:lang w:val="en-US"/>
        </w:rPr>
        <w:t>.</w:t>
      </w:r>
    </w:p>
    <w:p w:rsidR="00D616EA" w:rsidRDefault="00D831EC" w:rsidP="00D831EC">
      <w:pPr>
        <w:ind w:left="4320" w:hanging="4320"/>
        <w:jc w:val="both"/>
        <w:rPr>
          <w:sz w:val="22"/>
          <w:lang w:val="ro-RO"/>
        </w:rPr>
      </w:pPr>
      <w:r>
        <w:rPr>
          <w:b/>
          <w:sz w:val="22"/>
          <w:lang w:val="ro-RO"/>
        </w:rPr>
        <w:t xml:space="preserve">Lucrări publicate: </w:t>
      </w:r>
      <w:r>
        <w:rPr>
          <w:sz w:val="22"/>
          <w:lang w:val="ro-RO"/>
        </w:rPr>
        <w:t xml:space="preserve"> </w:t>
      </w:r>
    </w:p>
    <w:tbl>
      <w:tblPr>
        <w:tblpPr w:leftFromText="180" w:rightFromText="180" w:vertAnchor="text" w:tblpY="1"/>
        <w:tblOverlap w:val="never"/>
        <w:tblW w:w="9400" w:type="dxa"/>
        <w:tblLayout w:type="fixed"/>
        <w:tblCellMar>
          <w:left w:w="10" w:type="dxa"/>
          <w:right w:w="10" w:type="dxa"/>
        </w:tblCellMar>
        <w:tblLook w:val="04A0" w:firstRow="1" w:lastRow="0" w:firstColumn="1" w:lastColumn="0" w:noHBand="0" w:noVBand="1"/>
      </w:tblPr>
      <w:tblGrid>
        <w:gridCol w:w="1985"/>
        <w:gridCol w:w="7415"/>
      </w:tblGrid>
      <w:tr w:rsidR="00D616EA" w:rsidRPr="00D616EA" w:rsidTr="00D616EA">
        <w:tc>
          <w:tcPr>
            <w:tcW w:w="1985" w:type="dxa"/>
            <w:tcBorders>
              <w:top w:val="nil"/>
              <w:left w:val="nil"/>
              <w:bottom w:val="nil"/>
              <w:right w:val="single" w:sz="2" w:space="0" w:color="000000"/>
            </w:tcBorders>
            <w:tcMar>
              <w:top w:w="40" w:type="dxa"/>
              <w:left w:w="0" w:type="dxa"/>
              <w:bottom w:w="40" w:type="dxa"/>
              <w:right w:w="0" w:type="dxa"/>
            </w:tcMar>
            <w:hideMark/>
          </w:tcPr>
          <w:p w:rsidR="00D616EA" w:rsidRDefault="00D616EA" w:rsidP="00F43C99">
            <w:pPr>
              <w:pStyle w:val="CVHeading1"/>
              <w:rPr>
                <w:rFonts w:cs="Arial"/>
                <w:sz w:val="20"/>
                <w:lang w:val="en-GB"/>
              </w:rPr>
            </w:pPr>
          </w:p>
        </w:tc>
        <w:tc>
          <w:tcPr>
            <w:tcW w:w="7415" w:type="dxa"/>
            <w:tcMar>
              <w:top w:w="40" w:type="dxa"/>
              <w:left w:w="0" w:type="dxa"/>
              <w:bottom w:w="40" w:type="dxa"/>
              <w:right w:w="0" w:type="dxa"/>
            </w:tcMar>
          </w:tcPr>
          <w:p w:rsidR="00D616EA" w:rsidRDefault="00D616EA" w:rsidP="00D616EA">
            <w:pPr>
              <w:numPr>
                <w:ilvl w:val="0"/>
                <w:numId w:val="4"/>
              </w:numPr>
              <w:autoSpaceDN w:val="0"/>
              <w:spacing w:before="120"/>
              <w:rPr>
                <w:szCs w:val="22"/>
                <w:lang w:val="en-US"/>
              </w:rPr>
            </w:pPr>
            <w:r>
              <w:rPr>
                <w:sz w:val="22"/>
                <w:szCs w:val="22"/>
                <w:lang w:val="en-US"/>
              </w:rPr>
              <w:t xml:space="preserve">Ph.Brylski, A.Capcelea, D.Galupa, I.Talmaci, L.Spitoc: Afforestation of </w:t>
            </w:r>
            <w:r>
              <w:rPr>
                <w:sz w:val="22"/>
                <w:szCs w:val="22"/>
                <w:lang w:val="en-US"/>
              </w:rPr>
              <w:lastRenderedPageBreak/>
              <w:t>degraded land in Moldova, the International Scientific Conference “Sustainable development of the forestry sector of Moldova” November 22, 2002, Chisinau, pp 131-133.</w:t>
            </w:r>
          </w:p>
          <w:p w:rsidR="00D616EA" w:rsidRDefault="00D616EA" w:rsidP="00D616EA">
            <w:pPr>
              <w:numPr>
                <w:ilvl w:val="0"/>
                <w:numId w:val="4"/>
              </w:numPr>
              <w:autoSpaceDN w:val="0"/>
              <w:jc w:val="both"/>
              <w:rPr>
                <w:szCs w:val="22"/>
                <w:lang w:val="en-US"/>
              </w:rPr>
            </w:pPr>
            <w:r>
              <w:rPr>
                <w:sz w:val="22"/>
                <w:szCs w:val="22"/>
                <w:lang w:val="it-IT"/>
              </w:rPr>
              <w:t>Vdovîi Gh., Galupa D., P. Rotaru, I. Talmaci et al.</w:t>
            </w:r>
            <w:r>
              <w:rPr>
                <w:i/>
                <w:sz w:val="22"/>
                <w:szCs w:val="22"/>
                <w:lang w:val="it-IT"/>
              </w:rPr>
              <w:t xml:space="preserve"> </w:t>
            </w:r>
            <w:r>
              <w:rPr>
                <w:sz w:val="22"/>
                <w:szCs w:val="22"/>
                <w:lang w:val="en-US"/>
              </w:rPr>
              <w:t xml:space="preserve">(1997), </w:t>
            </w:r>
            <w:r>
              <w:rPr>
                <w:i/>
                <w:sz w:val="22"/>
                <w:szCs w:val="22"/>
                <w:lang w:val="en-US"/>
              </w:rPr>
              <w:t>National Report on forests state of Moldova.</w:t>
            </w:r>
            <w:r>
              <w:rPr>
                <w:sz w:val="22"/>
                <w:szCs w:val="22"/>
                <w:lang w:val="en-US"/>
              </w:rPr>
              <w:t xml:space="preserve"> State Forestry Association “Moldsilva”, Chisinau, 48 p. </w:t>
            </w:r>
          </w:p>
          <w:p w:rsidR="00D616EA" w:rsidRDefault="00D616EA" w:rsidP="00D616EA">
            <w:pPr>
              <w:numPr>
                <w:ilvl w:val="0"/>
                <w:numId w:val="4"/>
              </w:numPr>
              <w:autoSpaceDN w:val="0"/>
              <w:spacing w:before="120"/>
              <w:jc w:val="both"/>
              <w:rPr>
                <w:szCs w:val="22"/>
                <w:lang w:val="en-US"/>
              </w:rPr>
            </w:pPr>
            <w:r>
              <w:rPr>
                <w:sz w:val="22"/>
                <w:szCs w:val="22"/>
                <w:lang w:val="en-US"/>
              </w:rPr>
              <w:t>D.Galupa, I.Talmaci, L.Spitoc: Manual for the management of the project “Soil Conservation in Moldova, Chisinau, 2004, 206 p.</w:t>
            </w:r>
          </w:p>
          <w:p w:rsidR="00D616EA" w:rsidRDefault="00D616EA" w:rsidP="00D616EA">
            <w:pPr>
              <w:numPr>
                <w:ilvl w:val="0"/>
                <w:numId w:val="4"/>
              </w:numPr>
              <w:autoSpaceDN w:val="0"/>
              <w:spacing w:before="120"/>
              <w:jc w:val="both"/>
              <w:rPr>
                <w:szCs w:val="22"/>
                <w:lang w:val="en-US"/>
              </w:rPr>
            </w:pPr>
            <w:r>
              <w:rPr>
                <w:sz w:val="22"/>
                <w:szCs w:val="22"/>
                <w:lang w:val="en-US"/>
              </w:rPr>
              <w:t>D.Galupa, I.Talmaci, L.Spitoc: Operational Manual for the implementation of Small Grants Program, Chisinau, 2004, 190 p.</w:t>
            </w:r>
          </w:p>
          <w:p w:rsidR="00D616EA" w:rsidRDefault="00D616EA" w:rsidP="00D616EA">
            <w:pPr>
              <w:numPr>
                <w:ilvl w:val="0"/>
                <w:numId w:val="4"/>
              </w:numPr>
              <w:autoSpaceDN w:val="0"/>
              <w:spacing w:before="120"/>
              <w:jc w:val="both"/>
              <w:rPr>
                <w:szCs w:val="22"/>
                <w:lang w:val="en-US"/>
              </w:rPr>
            </w:pPr>
            <w:r>
              <w:rPr>
                <w:sz w:val="22"/>
                <w:szCs w:val="22"/>
                <w:lang w:val="en-US"/>
              </w:rPr>
              <w:t>D.Galupa, I.Talmaci, L.Spitoc: “Soil Conservation in Moldova Project” – one component of sustainable development of national forestry sector, in the international scientific theses conference “Achievements and Prospects in horticulture, viticulture and forestry, Chisinau, 2005, p. 290-292.</w:t>
            </w:r>
          </w:p>
          <w:p w:rsidR="00D616EA" w:rsidRDefault="00D616EA" w:rsidP="00D616EA">
            <w:pPr>
              <w:numPr>
                <w:ilvl w:val="0"/>
                <w:numId w:val="4"/>
              </w:numPr>
              <w:autoSpaceDN w:val="0"/>
              <w:spacing w:before="120"/>
              <w:jc w:val="both"/>
              <w:rPr>
                <w:szCs w:val="22"/>
                <w:lang w:val="en-US"/>
              </w:rPr>
            </w:pPr>
            <w:r>
              <w:rPr>
                <w:sz w:val="22"/>
                <w:szCs w:val="22"/>
                <w:lang w:val="en-US"/>
              </w:rPr>
              <w:t>D.Galupa, I.Talmaci, L.Spitoc: “Soil Conservation in Moldova Project”, Chişinău, 2006, 18 p.</w:t>
            </w:r>
          </w:p>
          <w:p w:rsidR="00D616EA" w:rsidRDefault="00D616EA" w:rsidP="00D616EA">
            <w:pPr>
              <w:numPr>
                <w:ilvl w:val="0"/>
                <w:numId w:val="4"/>
              </w:numPr>
              <w:autoSpaceDN w:val="0"/>
              <w:spacing w:before="120"/>
              <w:jc w:val="both"/>
              <w:rPr>
                <w:szCs w:val="22"/>
                <w:lang w:val="en-US"/>
              </w:rPr>
            </w:pPr>
            <w:r>
              <w:rPr>
                <w:sz w:val="22"/>
                <w:szCs w:val="22"/>
                <w:lang w:val="en-US"/>
              </w:rPr>
              <w:t>D.Galupa, I.Talmaci, L.Spitoc: Development of forests and communal pastures in Moldova, Chişinău, 2006, 19 p.</w:t>
            </w:r>
          </w:p>
          <w:p w:rsidR="00D616EA" w:rsidRDefault="00D616EA" w:rsidP="00D616EA">
            <w:pPr>
              <w:pStyle w:val="Indentcorptext"/>
              <w:widowControl/>
              <w:numPr>
                <w:ilvl w:val="0"/>
                <w:numId w:val="4"/>
              </w:numPr>
              <w:overflowPunct/>
              <w:autoSpaceDE/>
              <w:adjustRightInd/>
              <w:spacing w:after="0"/>
              <w:jc w:val="both"/>
              <w:rPr>
                <w:rFonts w:ascii="Times New Roman" w:hAnsi="Times New Roman"/>
                <w:i/>
                <w:sz w:val="22"/>
                <w:szCs w:val="22"/>
                <w:lang w:val="en-US"/>
              </w:rPr>
            </w:pPr>
            <w:r>
              <w:rPr>
                <w:rFonts w:ascii="Times New Roman" w:hAnsi="Times New Roman"/>
                <w:sz w:val="22"/>
                <w:szCs w:val="22"/>
                <w:lang w:val="en-US"/>
              </w:rPr>
              <w:t>Galupa D., Talmaci I., Şpitoc L. (2008), Agro-Forestry Practices in Moldova and Climate Change.</w:t>
            </w:r>
            <w:r>
              <w:rPr>
                <w:rFonts w:ascii="Times New Roman" w:hAnsi="Times New Roman"/>
                <w:i/>
                <w:sz w:val="22"/>
                <w:szCs w:val="22"/>
                <w:lang w:val="en-US"/>
              </w:rPr>
              <w:t xml:space="preserve"> </w:t>
            </w:r>
            <w:r>
              <w:rPr>
                <w:rFonts w:ascii="Times New Roman" w:hAnsi="Times New Roman"/>
                <w:sz w:val="22"/>
                <w:szCs w:val="22"/>
                <w:lang w:val="en-US"/>
              </w:rPr>
              <w:t>Chişinău, ÎEP Ştiinţa, 96 p.</w:t>
            </w:r>
          </w:p>
          <w:p w:rsidR="00D616EA" w:rsidRDefault="00D616EA" w:rsidP="00D616EA">
            <w:pPr>
              <w:numPr>
                <w:ilvl w:val="0"/>
                <w:numId w:val="4"/>
              </w:numPr>
              <w:autoSpaceDN w:val="0"/>
              <w:jc w:val="both"/>
              <w:rPr>
                <w:szCs w:val="22"/>
                <w:lang w:val="en-US"/>
              </w:rPr>
            </w:pPr>
            <w:r>
              <w:rPr>
                <w:sz w:val="22"/>
                <w:szCs w:val="22"/>
                <w:lang w:val="en-US"/>
              </w:rPr>
              <w:t>D.Galupa.  The country profile of forestry and forest products: the Republic of Moldova. New York and Geneva: UN, 1997, p.70.</w:t>
            </w:r>
          </w:p>
          <w:p w:rsidR="00D616EA" w:rsidRDefault="00D616EA" w:rsidP="00D616EA">
            <w:pPr>
              <w:numPr>
                <w:ilvl w:val="0"/>
                <w:numId w:val="4"/>
              </w:numPr>
              <w:autoSpaceDN w:val="0"/>
              <w:jc w:val="both"/>
              <w:rPr>
                <w:szCs w:val="22"/>
                <w:lang w:val="en-US"/>
              </w:rPr>
            </w:pPr>
            <w:r>
              <w:rPr>
                <w:sz w:val="22"/>
                <w:szCs w:val="22"/>
                <w:lang w:val="en-US"/>
              </w:rPr>
              <w:t>D.Galupa. Global Forest Resources Assessment 2000. FAO, Rome, 2001, p.217-222.</w:t>
            </w:r>
          </w:p>
          <w:p w:rsidR="00D616EA" w:rsidRDefault="00D616EA" w:rsidP="00D616EA">
            <w:pPr>
              <w:numPr>
                <w:ilvl w:val="0"/>
                <w:numId w:val="4"/>
              </w:numPr>
              <w:autoSpaceDN w:val="0"/>
              <w:jc w:val="both"/>
              <w:rPr>
                <w:szCs w:val="22"/>
                <w:lang w:val="en-US"/>
              </w:rPr>
            </w:pPr>
            <w:r>
              <w:rPr>
                <w:sz w:val="22"/>
                <w:szCs w:val="22"/>
                <w:lang w:val="en-US"/>
              </w:rPr>
              <w:t>D.Galupa. Some aspects of sustainable development of the forestry sector of Moldova. International Scientific Conference “Sustainable development of the forestry sector of Moldova” – Chişinău: UASM, 2003,  p.35-50.</w:t>
            </w:r>
          </w:p>
          <w:p w:rsidR="00D616EA" w:rsidRDefault="00D616EA" w:rsidP="00D616EA">
            <w:pPr>
              <w:numPr>
                <w:ilvl w:val="0"/>
                <w:numId w:val="4"/>
              </w:numPr>
              <w:autoSpaceDN w:val="0"/>
              <w:jc w:val="both"/>
              <w:rPr>
                <w:szCs w:val="22"/>
                <w:lang w:val="en-US"/>
              </w:rPr>
            </w:pPr>
            <w:r>
              <w:rPr>
                <w:sz w:val="22"/>
                <w:szCs w:val="22"/>
                <w:lang w:val="en-US"/>
              </w:rPr>
              <w:t>D.Galupa. The impact of forest management on poverty reduction. International Scientific Conference TMCR, Chişinău: UTM,  2003, p.112-113.</w:t>
            </w:r>
          </w:p>
          <w:p w:rsidR="00D616EA" w:rsidRDefault="00D616EA" w:rsidP="00D616EA">
            <w:pPr>
              <w:numPr>
                <w:ilvl w:val="0"/>
                <w:numId w:val="4"/>
              </w:numPr>
              <w:autoSpaceDN w:val="0"/>
              <w:jc w:val="both"/>
              <w:rPr>
                <w:szCs w:val="22"/>
                <w:lang w:val="en-US"/>
              </w:rPr>
            </w:pPr>
            <w:r>
              <w:rPr>
                <w:sz w:val="22"/>
                <w:szCs w:val="22"/>
                <w:lang w:val="en-US"/>
              </w:rPr>
              <w:t>D.Galupa. Forest management – component of sustainable development in Moldova. Romania and Moldova. Competetive potential of national economies. Capitalizing possibilities for internal, European and global market, Romanian Academy. Academy of Economic Studies of Moldova. National Institute of Economic Research, Economic Information and Documentation Center. Bucharest, 2004, p.853-861.</w:t>
            </w:r>
          </w:p>
          <w:p w:rsidR="00D616EA" w:rsidRDefault="00D616EA" w:rsidP="00D616EA">
            <w:pPr>
              <w:numPr>
                <w:ilvl w:val="0"/>
                <w:numId w:val="4"/>
              </w:numPr>
              <w:autoSpaceDN w:val="0"/>
              <w:jc w:val="both"/>
              <w:rPr>
                <w:szCs w:val="22"/>
                <w:lang w:val="en-US"/>
              </w:rPr>
            </w:pPr>
            <w:r>
              <w:rPr>
                <w:sz w:val="22"/>
                <w:szCs w:val="22"/>
                <w:lang w:val="en-US"/>
              </w:rPr>
              <w:t>D.Galupa. Some strategic parts on forest management in Moldova. Economics and Sociology (ISSN 0236-3070), nr.3, 2004, p.89-99.</w:t>
            </w:r>
          </w:p>
          <w:p w:rsidR="00D616EA" w:rsidRDefault="00D616EA" w:rsidP="00D616EA">
            <w:pPr>
              <w:numPr>
                <w:ilvl w:val="0"/>
                <w:numId w:val="4"/>
              </w:numPr>
              <w:autoSpaceDN w:val="0"/>
              <w:jc w:val="both"/>
              <w:rPr>
                <w:szCs w:val="22"/>
                <w:lang w:val="en-US"/>
              </w:rPr>
            </w:pPr>
            <w:r>
              <w:rPr>
                <w:sz w:val="22"/>
                <w:szCs w:val="22"/>
                <w:lang w:val="en-US"/>
              </w:rPr>
              <w:t>D.Galupa. Remodeling of forest management – a time imperative. Jubilee Conference of scientific and technical collaborators, graduate students and students. 8-9 October 2004, Chişinău, 2004. – p.120-121.</w:t>
            </w:r>
          </w:p>
          <w:p w:rsidR="00D616EA" w:rsidRDefault="00D616EA" w:rsidP="00D616EA">
            <w:pPr>
              <w:numPr>
                <w:ilvl w:val="0"/>
                <w:numId w:val="4"/>
              </w:numPr>
              <w:autoSpaceDN w:val="0"/>
              <w:jc w:val="both"/>
              <w:rPr>
                <w:szCs w:val="22"/>
                <w:lang w:val="en-US"/>
              </w:rPr>
            </w:pPr>
            <w:r>
              <w:rPr>
                <w:sz w:val="22"/>
                <w:szCs w:val="22"/>
                <w:lang w:val="en-US"/>
              </w:rPr>
              <w:t>D.Galupa, I.Talmaci, L.Şpitoc. Study for Moldova “Ensuring sustainability of forests and livelihoods by improving governance and control of illegal cuttings” – Chişinău: UASM, 2005, p.12-25, 38.</w:t>
            </w:r>
          </w:p>
          <w:p w:rsidR="00D616EA" w:rsidRDefault="00D616EA" w:rsidP="00D616EA">
            <w:pPr>
              <w:numPr>
                <w:ilvl w:val="0"/>
                <w:numId w:val="4"/>
              </w:numPr>
              <w:autoSpaceDN w:val="0"/>
              <w:jc w:val="both"/>
              <w:rPr>
                <w:szCs w:val="22"/>
                <w:lang w:val="en-US"/>
              </w:rPr>
            </w:pPr>
            <w:r>
              <w:rPr>
                <w:sz w:val="22"/>
                <w:szCs w:val="22"/>
                <w:lang w:val="en-US"/>
              </w:rPr>
              <w:t>D.Galupa, I.Talmaci, L.Şpitoc.Forestry sector in Moldova – problems, achievements, perspectives. Chişinău: UASM, 2006, p.5-7, 19-26.</w:t>
            </w:r>
          </w:p>
          <w:p w:rsidR="00D616EA" w:rsidRDefault="00D616EA" w:rsidP="00D616EA">
            <w:pPr>
              <w:numPr>
                <w:ilvl w:val="0"/>
                <w:numId w:val="4"/>
              </w:numPr>
              <w:autoSpaceDN w:val="0"/>
              <w:jc w:val="both"/>
              <w:rPr>
                <w:szCs w:val="22"/>
                <w:lang w:val="en-US"/>
              </w:rPr>
            </w:pPr>
            <w:r>
              <w:rPr>
                <w:sz w:val="22"/>
                <w:szCs w:val="22"/>
                <w:lang w:val="en-US"/>
              </w:rPr>
              <w:t>D.Galupa, V.Sverdlic</w:t>
            </w:r>
            <w:r>
              <w:rPr>
                <w:bCs/>
                <w:sz w:val="22"/>
                <w:szCs w:val="22"/>
                <w:lang w:val="en-US"/>
              </w:rPr>
              <w:t xml:space="preserve"> </w:t>
            </w:r>
            <w:r>
              <w:rPr>
                <w:sz w:val="22"/>
                <w:szCs w:val="22"/>
                <w:lang w:val="en-US"/>
              </w:rPr>
              <w:t xml:space="preserve">Assessment of forest management, Meridian </w:t>
            </w:r>
            <w:r>
              <w:rPr>
                <w:sz w:val="22"/>
                <w:szCs w:val="22"/>
                <w:lang w:val="en-US"/>
              </w:rPr>
              <w:lastRenderedPageBreak/>
              <w:t>Inginerescm (ISSN 1683-853X), U.T.M., nr.3,  2006, Chişinău,  p.71-74.</w:t>
            </w:r>
          </w:p>
          <w:p w:rsidR="00D616EA" w:rsidRDefault="00D616EA" w:rsidP="00D616EA">
            <w:pPr>
              <w:pStyle w:val="NormalWeb"/>
              <w:numPr>
                <w:ilvl w:val="0"/>
                <w:numId w:val="4"/>
              </w:numPr>
              <w:autoSpaceDN w:val="0"/>
              <w:spacing w:before="0" w:beforeAutospacing="0" w:after="0" w:afterAutospacing="0"/>
              <w:jc w:val="both"/>
              <w:rPr>
                <w:szCs w:val="22"/>
                <w:lang w:val="en-US"/>
              </w:rPr>
            </w:pPr>
            <w:r>
              <w:rPr>
                <w:sz w:val="22"/>
                <w:szCs w:val="22"/>
                <w:lang w:val="en-US"/>
              </w:rPr>
              <w:t>D.Galupa, P.Stratulat. Some aspects of forest policy and institutional structure of the forest system in Moldova. FAO subregional office for Central and Eastern Europe, Zamardi, Hungary, 14-18 May 2007, p.9.</w:t>
            </w:r>
          </w:p>
          <w:p w:rsidR="00D616EA" w:rsidRDefault="00D616EA" w:rsidP="00D616EA">
            <w:pPr>
              <w:pStyle w:val="NormalWeb"/>
              <w:numPr>
                <w:ilvl w:val="0"/>
                <w:numId w:val="4"/>
              </w:numPr>
              <w:autoSpaceDN w:val="0"/>
              <w:spacing w:before="0" w:beforeAutospacing="0" w:after="0" w:afterAutospacing="0"/>
              <w:jc w:val="both"/>
              <w:rPr>
                <w:bCs/>
                <w:szCs w:val="22"/>
                <w:lang w:val="en-US"/>
              </w:rPr>
            </w:pPr>
            <w:r>
              <w:rPr>
                <w:bCs/>
                <w:sz w:val="22"/>
                <w:szCs w:val="22"/>
                <w:lang w:val="en-US"/>
              </w:rPr>
              <w:t xml:space="preserve"> </w:t>
            </w:r>
            <w:r>
              <w:rPr>
                <w:sz w:val="22"/>
                <w:szCs w:val="22"/>
                <w:lang w:val="en-US"/>
              </w:rPr>
              <w:t xml:space="preserve"> D.Galupa, V.Sverdlic Problems and prospects of the local forestry sector, Meridian Engineering (ISSN 1683-853X), UTM, Nr.2, 2007, Chisinau – p.115-116.</w:t>
            </w:r>
          </w:p>
          <w:p w:rsidR="00D616EA" w:rsidRDefault="00D616EA" w:rsidP="00D616EA">
            <w:pPr>
              <w:numPr>
                <w:ilvl w:val="0"/>
                <w:numId w:val="4"/>
              </w:numPr>
              <w:autoSpaceDN w:val="0"/>
              <w:jc w:val="both"/>
              <w:rPr>
                <w:szCs w:val="22"/>
                <w:lang w:val="en-US"/>
              </w:rPr>
            </w:pPr>
            <w:r>
              <w:rPr>
                <w:sz w:val="22"/>
                <w:szCs w:val="22"/>
                <w:lang w:val="en-US"/>
              </w:rPr>
              <w:t>Strategy for Growth and Poverty Reduction (2004 – 2006). Chisinau, 2004 (A4 – 4 pages).</w:t>
            </w:r>
          </w:p>
          <w:p w:rsidR="00D616EA" w:rsidRDefault="00D616EA" w:rsidP="00D616EA">
            <w:pPr>
              <w:numPr>
                <w:ilvl w:val="0"/>
                <w:numId w:val="4"/>
              </w:numPr>
              <w:autoSpaceDN w:val="0"/>
              <w:jc w:val="both"/>
              <w:rPr>
                <w:szCs w:val="22"/>
                <w:lang w:val="en-US"/>
              </w:rPr>
            </w:pPr>
            <w:r>
              <w:rPr>
                <w:sz w:val="22"/>
                <w:szCs w:val="22"/>
                <w:lang w:val="en-US"/>
              </w:rPr>
              <w:t xml:space="preserve">National Strategy for Sutainable Development “Moldova XXI”. Chisinau, 2000 (A4 – 5 pages). </w:t>
            </w:r>
          </w:p>
          <w:p w:rsidR="00D616EA" w:rsidRDefault="00D616EA" w:rsidP="00D616EA">
            <w:pPr>
              <w:numPr>
                <w:ilvl w:val="0"/>
                <w:numId w:val="4"/>
              </w:numPr>
              <w:autoSpaceDN w:val="0"/>
              <w:jc w:val="both"/>
              <w:rPr>
                <w:szCs w:val="22"/>
                <w:lang w:val="en-US"/>
              </w:rPr>
            </w:pPr>
            <w:r>
              <w:rPr>
                <w:sz w:val="22"/>
                <w:szCs w:val="22"/>
                <w:lang w:val="en-US"/>
              </w:rPr>
              <w:t>Serafim Andrieş, Boris Boincean, Gheorghe Jigău, Mihail Batcu, Dumitru Galupa. Code of good agricultural practices. Chişinău ,2007. ISBN 9975-0774-5-6. p.23-31.</w:t>
            </w:r>
          </w:p>
          <w:p w:rsidR="00D616EA" w:rsidRDefault="00D616EA" w:rsidP="00D616EA">
            <w:pPr>
              <w:numPr>
                <w:ilvl w:val="0"/>
                <w:numId w:val="4"/>
              </w:numPr>
              <w:autoSpaceDN w:val="0"/>
              <w:jc w:val="both"/>
              <w:rPr>
                <w:szCs w:val="22"/>
                <w:lang w:val="en-US"/>
              </w:rPr>
            </w:pPr>
            <w:r>
              <w:rPr>
                <w:sz w:val="22"/>
                <w:szCs w:val="22"/>
                <w:lang w:val="en-US"/>
              </w:rPr>
              <w:t>M. Vronschih, Gh. Cainarean, D. Galupa, I. Gherciuc, N.Sivirenco, A. Omeliciuc, A. Fala. Project : “Consultancy services on adaption to drought”. Adaptation measures to drought. Chisinau 2009, ISBN 978-9975-78-766-6, p.69-79.</w:t>
            </w:r>
          </w:p>
          <w:p w:rsidR="00D616EA" w:rsidRDefault="00D616EA" w:rsidP="00D616EA">
            <w:pPr>
              <w:numPr>
                <w:ilvl w:val="0"/>
                <w:numId w:val="4"/>
              </w:numPr>
              <w:autoSpaceDN w:val="0"/>
              <w:jc w:val="both"/>
              <w:rPr>
                <w:szCs w:val="22"/>
                <w:lang w:val="en-US"/>
              </w:rPr>
            </w:pPr>
            <w:r>
              <w:rPr>
                <w:sz w:val="22"/>
                <w:szCs w:val="22"/>
                <w:lang w:val="en-US"/>
              </w:rPr>
              <w:t>Dumitru Galupa, Anatol Ciobanu, Marian Scobioala(et al.) Tăierile ilicite ale vegetației forestiere în Republica Moldova. Studiu analitic. Agenția Moldsilva.-Ch.:Agenția Moldsilva, 2011.-38p.-(Anul Internațional al Pădurilor-2011). ISBN 978-9975-4298-2-5.</w:t>
            </w:r>
          </w:p>
          <w:p w:rsidR="00D616EA" w:rsidRDefault="00D616EA" w:rsidP="00D616EA">
            <w:pPr>
              <w:numPr>
                <w:ilvl w:val="0"/>
                <w:numId w:val="4"/>
              </w:numPr>
              <w:autoSpaceDN w:val="0"/>
              <w:jc w:val="both"/>
              <w:rPr>
                <w:szCs w:val="22"/>
                <w:lang w:val="en-US"/>
              </w:rPr>
            </w:pPr>
            <w:r>
              <w:rPr>
                <w:sz w:val="22"/>
                <w:szCs w:val="22"/>
                <w:lang w:val="en-US"/>
              </w:rPr>
              <w:t>Raport privind starea sectorului forestier din Republica Moldova:perioada 2006-2010/ Agenția Moldsilva;col.red.Botnari Fiodor(red.-șef),Galupa Dumitru, Platon Ion et al.).-Ch.Agenția Moldsilva,  2011.-48p.-(Anul Internațional al Pădurilor-2011).                   ISBN  978-9975-4298-4-9</w:t>
            </w:r>
          </w:p>
          <w:p w:rsidR="00D616EA" w:rsidRDefault="00D616EA" w:rsidP="00D616EA">
            <w:pPr>
              <w:numPr>
                <w:ilvl w:val="0"/>
                <w:numId w:val="4"/>
              </w:numPr>
              <w:autoSpaceDN w:val="0"/>
              <w:jc w:val="both"/>
              <w:rPr>
                <w:szCs w:val="22"/>
                <w:lang w:val="en-US"/>
              </w:rPr>
            </w:pPr>
            <w:r>
              <w:rPr>
                <w:sz w:val="22"/>
                <w:szCs w:val="22"/>
                <w:lang w:val="en-US"/>
              </w:rPr>
              <w:t>Studiul analitic privind consumul de masă lemnoasă în Republica Moldova / Agenţia “Moldsilva” ; elab.: Arcadie Capcelea, Aurel Lozan, Ion Lupu, Dumitru Galupa  [et al.]. - Ch. : Agenţia “Moldsilva”, 2011. – 48 p.ISBN 978-9975-4298-3-2.</w:t>
            </w:r>
          </w:p>
          <w:p w:rsidR="00D616EA" w:rsidRDefault="00D616EA" w:rsidP="00D616EA">
            <w:pPr>
              <w:numPr>
                <w:ilvl w:val="0"/>
                <w:numId w:val="4"/>
              </w:numPr>
              <w:autoSpaceDN w:val="0"/>
              <w:jc w:val="both"/>
              <w:rPr>
                <w:szCs w:val="22"/>
                <w:lang w:val="en-US"/>
              </w:rPr>
            </w:pPr>
            <w:r>
              <w:rPr>
                <w:sz w:val="22"/>
                <w:szCs w:val="22"/>
                <w:lang w:val="en-US"/>
              </w:rPr>
              <w:t>Analele Agen</w:t>
            </w:r>
            <w:r>
              <w:rPr>
                <w:sz w:val="22"/>
                <w:szCs w:val="22"/>
                <w:lang w:val="ro-RO"/>
              </w:rPr>
              <w:t>ției „Moldsilva”Unele aspecte privind remodelarea managementului forestier. Dumitru Galupa. Chișinău,2011, V-1, p.58-70. ISBN 978 9975 4298-1-8.</w:t>
            </w:r>
          </w:p>
          <w:p w:rsidR="00D616EA" w:rsidRDefault="00D616EA" w:rsidP="00D616EA">
            <w:pPr>
              <w:numPr>
                <w:ilvl w:val="0"/>
                <w:numId w:val="4"/>
              </w:numPr>
              <w:autoSpaceDN w:val="0"/>
              <w:jc w:val="both"/>
              <w:rPr>
                <w:szCs w:val="22"/>
                <w:lang w:val="en-US"/>
              </w:rPr>
            </w:pPr>
            <w:r>
              <w:rPr>
                <w:sz w:val="22"/>
                <w:szCs w:val="22"/>
                <w:lang w:val="en-US"/>
              </w:rPr>
              <w:t>Proiectul Strategiei de reformare instituțională a sectorului forestier din Republica Moldova. Web-moldsilva.gov.md(participare în grupul de lucru, responsabil de cadrul institutional).</w:t>
            </w:r>
          </w:p>
          <w:p w:rsidR="00D616EA" w:rsidRDefault="00D616EA" w:rsidP="00D616EA">
            <w:pPr>
              <w:numPr>
                <w:ilvl w:val="0"/>
                <w:numId w:val="4"/>
              </w:numPr>
              <w:autoSpaceDN w:val="0"/>
              <w:jc w:val="both"/>
              <w:rPr>
                <w:szCs w:val="22"/>
                <w:lang w:val="en-US"/>
              </w:rPr>
            </w:pPr>
            <w:r>
              <w:rPr>
                <w:sz w:val="22"/>
                <w:szCs w:val="22"/>
                <w:lang w:val="ru-RU"/>
              </w:rPr>
              <w:t>О некоторых аспектах участия Республики Молдова в реализации региональной программы «Совершенствование правоприменения и управления в лесном секторе стран восточного направления Европейской политики добрососедства и России» (ЕПД ФЛЕГ). Думитру</w:t>
            </w:r>
            <w:r>
              <w:rPr>
                <w:sz w:val="22"/>
                <w:szCs w:val="22"/>
                <w:lang w:val="en-US"/>
              </w:rPr>
              <w:t xml:space="preserve"> </w:t>
            </w:r>
            <w:r>
              <w:rPr>
                <w:sz w:val="22"/>
                <w:szCs w:val="22"/>
                <w:lang w:val="ru-RU"/>
              </w:rPr>
              <w:t>Галупа</w:t>
            </w:r>
            <w:r>
              <w:rPr>
                <w:sz w:val="22"/>
                <w:szCs w:val="22"/>
                <w:lang w:val="en-US"/>
              </w:rPr>
              <w:t xml:space="preserve">, </w:t>
            </w:r>
            <w:r>
              <w:rPr>
                <w:sz w:val="22"/>
                <w:szCs w:val="22"/>
                <w:lang w:val="ru-RU"/>
              </w:rPr>
              <w:t>Минск</w:t>
            </w:r>
            <w:r>
              <w:rPr>
                <w:sz w:val="22"/>
                <w:szCs w:val="22"/>
                <w:lang w:val="en-US"/>
              </w:rPr>
              <w:t xml:space="preserve"> 19-20 </w:t>
            </w:r>
            <w:r>
              <w:rPr>
                <w:sz w:val="22"/>
                <w:szCs w:val="22"/>
                <w:lang w:val="ru-RU"/>
              </w:rPr>
              <w:t>сентября</w:t>
            </w:r>
            <w:r>
              <w:rPr>
                <w:sz w:val="22"/>
                <w:szCs w:val="22"/>
                <w:lang w:val="en-US"/>
              </w:rPr>
              <w:t xml:space="preserve"> 2012, IUFRO DIVISION 9, FOREST POLICY AND ECONOMICS,RESEARCH GROUP 9.06.00: FOREST LAW AND ENVIRONMENTAL LEGISLAT.</w:t>
            </w:r>
          </w:p>
          <w:p w:rsidR="00D616EA" w:rsidRDefault="00D616EA" w:rsidP="00D616EA">
            <w:pPr>
              <w:numPr>
                <w:ilvl w:val="0"/>
                <w:numId w:val="4"/>
              </w:numPr>
              <w:autoSpaceDN w:val="0"/>
              <w:jc w:val="both"/>
              <w:rPr>
                <w:szCs w:val="22"/>
                <w:lang w:val="ru-RU"/>
              </w:rPr>
            </w:pPr>
            <w:r>
              <w:rPr>
                <w:sz w:val="22"/>
                <w:szCs w:val="22"/>
                <w:lang w:val="ru-RU"/>
              </w:rPr>
              <w:t>Лесное законодательство Республики Молдова. Думитру Галупа. Санкт-Петербург,13-14ноября 2012, Научно техническая конференция в лесном университете Санкт-Петербурга.</w:t>
            </w:r>
            <w:r>
              <w:rPr>
                <w:sz w:val="22"/>
                <w:szCs w:val="22"/>
                <w:lang w:val="ro-RO"/>
              </w:rPr>
              <w:t xml:space="preserve"> </w:t>
            </w:r>
          </w:p>
          <w:p w:rsidR="00D616EA" w:rsidRDefault="00D616EA" w:rsidP="00D616EA">
            <w:pPr>
              <w:numPr>
                <w:ilvl w:val="0"/>
                <w:numId w:val="4"/>
              </w:numPr>
              <w:autoSpaceDN w:val="0"/>
              <w:rPr>
                <w:rFonts w:cs="Tahoma"/>
                <w:szCs w:val="22"/>
                <w:lang w:val="ru-RU"/>
              </w:rPr>
            </w:pPr>
            <w:r>
              <w:rPr>
                <w:sz w:val="22"/>
                <w:szCs w:val="22"/>
                <w:lang w:val="ru-RU"/>
              </w:rPr>
              <w:t xml:space="preserve">Малое предпринимательство в лесном хозяйстве Республики Молдова. Думитру Галупа. Москва-Пушкино, 25-26 апреля 2013.Конференция во Всероссийском институте повышения </w:t>
            </w:r>
            <w:r>
              <w:rPr>
                <w:sz w:val="22"/>
                <w:szCs w:val="22"/>
                <w:lang w:val="ru-RU"/>
              </w:rPr>
              <w:lastRenderedPageBreak/>
              <w:t>квалификации работников лесного хозяйства.</w:t>
            </w:r>
          </w:p>
          <w:p w:rsidR="00D616EA" w:rsidRDefault="00D616EA" w:rsidP="00D616EA">
            <w:pPr>
              <w:numPr>
                <w:ilvl w:val="0"/>
                <w:numId w:val="4"/>
              </w:numPr>
              <w:autoSpaceDN w:val="0"/>
              <w:rPr>
                <w:szCs w:val="22"/>
              </w:rPr>
            </w:pPr>
            <w:r>
              <w:rPr>
                <w:sz w:val="22"/>
                <w:szCs w:val="22"/>
              </w:rPr>
              <w:t>BANCA MONDIALĂ. Cadrul de evaluare a Guvernării pământului (LGAF).  Raport  pentru silvicultură. Dumitru Galupa. Web:worldbank.org/LGAF/</w:t>
            </w:r>
          </w:p>
          <w:p w:rsidR="00D616EA" w:rsidRDefault="00D616EA" w:rsidP="00D616EA">
            <w:pPr>
              <w:numPr>
                <w:ilvl w:val="0"/>
                <w:numId w:val="4"/>
              </w:numPr>
              <w:autoSpaceDN w:val="0"/>
              <w:rPr>
                <w:szCs w:val="22"/>
              </w:rPr>
            </w:pPr>
            <w:r>
              <w:rPr>
                <w:sz w:val="22"/>
                <w:szCs w:val="22"/>
              </w:rPr>
              <w:t xml:space="preserve">Expert- grup. Centru Analitic Independent. Eficiența și transparența utilizării resurselor fondului forestier. Dumitru Budeanschi,  Dumitru Galupa, Victor Ermurachi, Igor Guțan, Petru Bacal. Chișinău, iulie 2013, p.58-72.web: expert-grup.org </w:t>
            </w:r>
          </w:p>
          <w:p w:rsidR="00D616EA" w:rsidRDefault="00D616EA" w:rsidP="00D616EA">
            <w:pPr>
              <w:widowControl w:val="0"/>
              <w:numPr>
                <w:ilvl w:val="0"/>
                <w:numId w:val="4"/>
              </w:numPr>
              <w:suppressAutoHyphens/>
              <w:autoSpaceDN w:val="0"/>
              <w:rPr>
                <w:bCs/>
                <w:szCs w:val="22"/>
              </w:rPr>
            </w:pPr>
            <w:r>
              <w:rPr>
                <w:bCs/>
                <w:sz w:val="22"/>
                <w:szCs w:val="22"/>
                <w:lang w:val="ru-RU"/>
              </w:rPr>
              <w:t>Проекты МЧР и лесной фонд Республики Молдова</w:t>
            </w:r>
            <w:r>
              <w:rPr>
                <w:bCs/>
                <w:sz w:val="22"/>
                <w:szCs w:val="22"/>
                <w:lang w:val="ro-RO"/>
              </w:rPr>
              <w:t>.</w:t>
            </w:r>
            <w:r>
              <w:rPr>
                <w:sz w:val="22"/>
                <w:szCs w:val="22"/>
                <w:lang w:val="ro-RO"/>
              </w:rPr>
              <w:t xml:space="preserve"> Dumitru Galupa. </w:t>
            </w:r>
            <w:r>
              <w:rPr>
                <w:sz w:val="22"/>
                <w:szCs w:val="22"/>
                <w:lang w:val="en-US"/>
              </w:rPr>
              <w:t xml:space="preserve">Regional office for Europe and Central Asia (REU). Workshop on </w:t>
            </w:r>
            <w:r>
              <w:rPr>
                <w:bCs/>
                <w:sz w:val="22"/>
                <w:szCs w:val="22"/>
                <w:lang w:val="en-US"/>
              </w:rPr>
              <w:t>Impacts of Climate Change on Forest Management and Possible Mitigation and Adaptation Measures</w:t>
            </w:r>
            <w:r>
              <w:rPr>
                <w:color w:val="000000"/>
                <w:kern w:val="24"/>
                <w:sz w:val="22"/>
                <w:szCs w:val="22"/>
                <w:lang w:val="en-US"/>
              </w:rPr>
              <w:t xml:space="preserve"> </w:t>
            </w:r>
            <w:r>
              <w:rPr>
                <w:color w:val="000000"/>
                <w:kern w:val="24"/>
                <w:sz w:val="22"/>
                <w:szCs w:val="22"/>
              </w:rPr>
              <w:t>Izmir,</w:t>
            </w:r>
            <w:r>
              <w:rPr>
                <w:color w:val="000000"/>
                <w:kern w:val="24"/>
                <w:sz w:val="22"/>
                <w:szCs w:val="22"/>
                <w:lang w:val="en-US"/>
              </w:rPr>
              <w:t xml:space="preserve"> Turkey, 26-29 November</w:t>
            </w:r>
            <w:r>
              <w:rPr>
                <w:color w:val="000000"/>
                <w:kern w:val="24"/>
                <w:sz w:val="22"/>
                <w:szCs w:val="22"/>
                <w:lang w:val="hu-HU"/>
              </w:rPr>
              <w:t xml:space="preserve"> </w:t>
            </w:r>
            <w:r>
              <w:rPr>
                <w:color w:val="000000"/>
                <w:kern w:val="24"/>
                <w:sz w:val="22"/>
                <w:szCs w:val="22"/>
                <w:lang w:val="en-US"/>
              </w:rPr>
              <w:t>2013.</w:t>
            </w:r>
          </w:p>
          <w:p w:rsidR="00D616EA" w:rsidRDefault="00D616EA" w:rsidP="00D616EA">
            <w:pPr>
              <w:widowControl w:val="0"/>
              <w:numPr>
                <w:ilvl w:val="0"/>
                <w:numId w:val="4"/>
              </w:numPr>
              <w:suppressAutoHyphens/>
              <w:autoSpaceDN w:val="0"/>
              <w:rPr>
                <w:bCs/>
                <w:szCs w:val="22"/>
              </w:rPr>
            </w:pPr>
            <w:r>
              <w:rPr>
                <w:bCs/>
                <w:sz w:val="22"/>
                <w:szCs w:val="22"/>
              </w:rPr>
              <w:t>Ministerul Agriculturii şi Industriei Alimentare. Aspecte ce ţin de posesia şi folosinţa resurselor funciare, forestiere, de apă şi p</w:t>
            </w:r>
            <w:r>
              <w:rPr>
                <w:bCs/>
                <w:sz w:val="22"/>
                <w:szCs w:val="22"/>
                <w:lang w:val="ro-RO"/>
              </w:rPr>
              <w:t>iscicole. Angela Dogotari, Dumitru Galupa, Ina Butucel. Chișinău, 2013. P.6-8, 10-14, 18-19, 22, 26.</w:t>
            </w:r>
          </w:p>
          <w:p w:rsidR="00D616EA" w:rsidRDefault="00D616EA" w:rsidP="00D616EA">
            <w:pPr>
              <w:widowControl w:val="0"/>
              <w:numPr>
                <w:ilvl w:val="0"/>
                <w:numId w:val="4"/>
              </w:numPr>
              <w:suppressAutoHyphens/>
              <w:autoSpaceDN w:val="0"/>
              <w:jc w:val="both"/>
              <w:rPr>
                <w:szCs w:val="22"/>
                <w:lang w:val="ro-RO"/>
              </w:rPr>
            </w:pPr>
            <w:r>
              <w:rPr>
                <w:sz w:val="22"/>
                <w:szCs w:val="22"/>
                <w:lang w:val="ro-RO"/>
              </w:rPr>
              <w:t>Ghid tehnic privind cele mai bune practici agroforestiere în cadrul gestionării durabile a terenurilor.</w:t>
            </w:r>
            <w:r>
              <w:rPr>
                <w:color w:val="000000"/>
                <w:sz w:val="22"/>
                <w:szCs w:val="22"/>
                <w:lang w:val="ro-RO"/>
              </w:rPr>
              <w:t xml:space="preserve">  Galupa D.Talmaci I. Spitoc L.(et al.) Chișinău 2017. ISBN 978-9975-56-456-4</w:t>
            </w:r>
          </w:p>
          <w:p w:rsidR="00D616EA" w:rsidRDefault="00D616EA" w:rsidP="00F43C99">
            <w:pPr>
              <w:ind w:left="720"/>
              <w:rPr>
                <w:bCs/>
                <w:szCs w:val="22"/>
              </w:rPr>
            </w:pPr>
          </w:p>
          <w:p w:rsidR="00D616EA" w:rsidRDefault="008E7D26" w:rsidP="008E7D26">
            <w:pPr>
              <w:pStyle w:val="Listparagraf"/>
              <w:numPr>
                <w:ilvl w:val="0"/>
                <w:numId w:val="4"/>
              </w:numPr>
              <w:rPr>
                <w:bCs/>
                <w:szCs w:val="22"/>
              </w:rPr>
            </w:pPr>
            <w:r>
              <w:rPr>
                <w:bCs/>
                <w:sz w:val="22"/>
                <w:szCs w:val="22"/>
              </w:rPr>
              <w:t>Etape istori</w:t>
            </w:r>
            <w:r w:rsidR="005B4E55">
              <w:rPr>
                <w:bCs/>
                <w:sz w:val="22"/>
                <w:szCs w:val="22"/>
              </w:rPr>
              <w:t>ce în dezvoltarea sectorului</w:t>
            </w:r>
            <w:r>
              <w:rPr>
                <w:bCs/>
                <w:sz w:val="22"/>
                <w:szCs w:val="22"/>
              </w:rPr>
              <w:t xml:space="preserve"> forestier din Republica Moldova. Revista pădurilor și cinegeticii din România. Nr.1.2018.</w:t>
            </w:r>
          </w:p>
          <w:p w:rsidR="008E7D26" w:rsidRPr="008E7D26" w:rsidRDefault="008E7D26" w:rsidP="008E7D26">
            <w:pPr>
              <w:pStyle w:val="Listparagraf"/>
              <w:rPr>
                <w:bCs/>
                <w:szCs w:val="22"/>
              </w:rPr>
            </w:pPr>
          </w:p>
          <w:p w:rsidR="008E7D26" w:rsidRPr="00EE1410" w:rsidRDefault="005B4E55" w:rsidP="008E7D26">
            <w:pPr>
              <w:pStyle w:val="Listparagraf"/>
              <w:numPr>
                <w:ilvl w:val="0"/>
                <w:numId w:val="4"/>
              </w:numPr>
              <w:rPr>
                <w:bCs/>
                <w:szCs w:val="22"/>
              </w:rPr>
            </w:pPr>
            <w:r>
              <w:rPr>
                <w:bCs/>
                <w:sz w:val="22"/>
                <w:szCs w:val="22"/>
              </w:rPr>
              <w:t xml:space="preserve">Aspecte </w:t>
            </w:r>
            <w:r w:rsidR="00362DF3">
              <w:rPr>
                <w:bCs/>
                <w:sz w:val="22"/>
                <w:szCs w:val="22"/>
              </w:rPr>
              <w:t>economice ale</w:t>
            </w:r>
            <w:r>
              <w:rPr>
                <w:bCs/>
                <w:sz w:val="22"/>
                <w:szCs w:val="22"/>
              </w:rPr>
              <w:t xml:space="preserve"> gospodărir</w:t>
            </w:r>
            <w:r w:rsidR="00362DF3">
              <w:rPr>
                <w:bCs/>
                <w:sz w:val="22"/>
                <w:szCs w:val="22"/>
              </w:rPr>
              <w:t xml:space="preserve">ii </w:t>
            </w:r>
            <w:r>
              <w:rPr>
                <w:bCs/>
                <w:sz w:val="22"/>
                <w:szCs w:val="22"/>
              </w:rPr>
              <w:t xml:space="preserve"> fondului forestier proprietatea Statului. Revista pădurilor și cinegeticii din România. Nr.1.2018.</w:t>
            </w:r>
          </w:p>
          <w:p w:rsidR="00EE1410" w:rsidRPr="00EE1410" w:rsidRDefault="00EE1410" w:rsidP="00EE1410">
            <w:pPr>
              <w:pStyle w:val="Listparagraf"/>
              <w:rPr>
                <w:bCs/>
                <w:szCs w:val="22"/>
              </w:rPr>
            </w:pPr>
          </w:p>
          <w:p w:rsidR="00D616EA" w:rsidRPr="00B771B7" w:rsidRDefault="00E31102" w:rsidP="007401D6">
            <w:pPr>
              <w:pStyle w:val="Listparagraf"/>
              <w:numPr>
                <w:ilvl w:val="0"/>
                <w:numId w:val="4"/>
              </w:numPr>
              <w:autoSpaceDE w:val="0"/>
              <w:autoSpaceDN w:val="0"/>
              <w:adjustRightInd w:val="0"/>
              <w:rPr>
                <w:rFonts w:eastAsiaTheme="minorHAnsi"/>
                <w:szCs w:val="22"/>
                <w:lang w:val="ro-RO"/>
              </w:rPr>
            </w:pPr>
            <w:r w:rsidRPr="00B771B7">
              <w:rPr>
                <w:bCs/>
                <w:szCs w:val="22"/>
                <w:lang w:val="ro-RO"/>
              </w:rPr>
              <w:t>Perdele forestiere de protecție și de ce horticultorii au nevoie de ele</w:t>
            </w:r>
            <w:r w:rsidRPr="00B771B7">
              <w:rPr>
                <w:bCs/>
                <w:sz w:val="22"/>
                <w:szCs w:val="22"/>
                <w:lang w:val="ro-RO"/>
              </w:rPr>
              <w:t>.</w:t>
            </w:r>
            <w:r w:rsidRPr="00B771B7">
              <w:rPr>
                <w:rFonts w:eastAsiaTheme="minorHAnsi"/>
                <w:sz w:val="22"/>
                <w:szCs w:val="22"/>
                <w:lang w:val="ro-RO"/>
              </w:rPr>
              <w:t xml:space="preserve">Această broșură a fost elaborată cu ajutorul proiectului de Asistență Tehnică pentru Proiectul </w:t>
            </w:r>
            <w:r w:rsidRPr="00B771B7">
              <w:rPr>
                <w:rFonts w:eastAsiaTheme="minorHAnsi"/>
                <w:bCs/>
                <w:iCs/>
                <w:sz w:val="22"/>
                <w:szCs w:val="22"/>
                <w:lang w:val="ro-RO"/>
              </w:rPr>
              <w:t>”Livada Moldovei”</w:t>
            </w:r>
            <w:r w:rsidRPr="00B771B7">
              <w:rPr>
                <w:rFonts w:eastAsiaTheme="minorHAnsi"/>
                <w:sz w:val="22"/>
                <w:szCs w:val="22"/>
                <w:lang w:val="ro-RO"/>
              </w:rPr>
              <w:t xml:space="preserve">, finanțat de către BEI (Banca Europeană de Investiții), și a programului </w:t>
            </w:r>
            <w:r w:rsidRPr="00B771B7">
              <w:rPr>
                <w:rFonts w:eastAsiaTheme="minorHAnsi"/>
                <w:bCs/>
                <w:iCs/>
                <w:sz w:val="22"/>
                <w:szCs w:val="22"/>
                <w:lang w:val="ro-RO"/>
              </w:rPr>
              <w:t xml:space="preserve">ENPARD Moldova –“Asistență Tehnică pentru Implementarea Contractului de Reformă Sectorială: Programul European de Vecinătate pentru Agricultură și Dezvoltare Rurală (EuropeAid/137050/DH/SER/MD)”, </w:t>
            </w:r>
            <w:r w:rsidRPr="00B771B7">
              <w:rPr>
                <w:rFonts w:eastAsiaTheme="minorHAnsi"/>
                <w:sz w:val="22"/>
                <w:szCs w:val="22"/>
                <w:lang w:val="ro-RO"/>
              </w:rPr>
              <w:t>finanțat de către UE.</w:t>
            </w:r>
            <w:r w:rsidRPr="00B771B7">
              <w:rPr>
                <w:bCs/>
                <w:szCs w:val="22"/>
                <w:lang w:val="ro-RO"/>
              </w:rPr>
              <w:t xml:space="preserve"> </w:t>
            </w:r>
            <w:r w:rsidR="0003745E" w:rsidRPr="00B771B7">
              <w:rPr>
                <w:bCs/>
                <w:szCs w:val="22"/>
                <w:lang w:val="ro-RO"/>
              </w:rPr>
              <w:t>Web: livada-moldovei.md</w:t>
            </w:r>
          </w:p>
          <w:p w:rsidR="0003745E" w:rsidRPr="00B771B7" w:rsidRDefault="0003745E" w:rsidP="0003745E">
            <w:pPr>
              <w:pStyle w:val="Listparagraf"/>
              <w:rPr>
                <w:rFonts w:eastAsiaTheme="minorHAnsi"/>
                <w:szCs w:val="22"/>
                <w:lang w:val="ro-RO"/>
              </w:rPr>
            </w:pPr>
          </w:p>
          <w:p w:rsidR="007401D6" w:rsidRPr="00B771B7" w:rsidRDefault="007401D6" w:rsidP="007401D6">
            <w:pPr>
              <w:pStyle w:val="Listparagraf"/>
              <w:numPr>
                <w:ilvl w:val="0"/>
                <w:numId w:val="4"/>
              </w:numPr>
              <w:autoSpaceDE w:val="0"/>
              <w:autoSpaceDN w:val="0"/>
              <w:adjustRightInd w:val="0"/>
              <w:rPr>
                <w:rFonts w:eastAsiaTheme="minorHAnsi"/>
                <w:szCs w:val="22"/>
                <w:lang w:val="ro-RO"/>
              </w:rPr>
            </w:pPr>
            <w:r w:rsidRPr="00B771B7">
              <w:rPr>
                <w:rFonts w:eastAsiaTheme="minorHAnsi"/>
                <w:sz w:val="22"/>
                <w:szCs w:val="22"/>
                <w:lang w:val="ro-RO"/>
              </w:rPr>
              <w:t xml:space="preserve">Perdele forestiere și beneficiile lor pentru horticultură. Broșură pentru fermieri. Elaborată cu ajutorul proiectului de Asistență Tehnică pentru Proiectul </w:t>
            </w:r>
            <w:r w:rsidRPr="00B771B7">
              <w:rPr>
                <w:rFonts w:eastAsiaTheme="minorHAnsi"/>
                <w:bCs/>
                <w:iCs/>
                <w:sz w:val="22"/>
                <w:szCs w:val="22"/>
                <w:lang w:val="ro-RO"/>
              </w:rPr>
              <w:t>”Livada Moldovei”</w:t>
            </w:r>
            <w:r w:rsidRPr="00B771B7">
              <w:rPr>
                <w:rFonts w:eastAsiaTheme="minorHAnsi"/>
                <w:sz w:val="22"/>
                <w:szCs w:val="22"/>
                <w:lang w:val="ro-RO"/>
              </w:rPr>
              <w:t xml:space="preserve">, finanțat de către BEI (Banca Europeană de Investiții), și a programului </w:t>
            </w:r>
            <w:r w:rsidRPr="00B771B7">
              <w:rPr>
                <w:rFonts w:eastAsiaTheme="minorHAnsi"/>
                <w:bCs/>
                <w:iCs/>
                <w:sz w:val="22"/>
                <w:szCs w:val="22"/>
                <w:lang w:val="ro-RO"/>
              </w:rPr>
              <w:t xml:space="preserve">ENPARD Moldova –“Asistență Tehnică pentru Implementarea Contractului de Reformă Sectorială: Programul European de Vecinătate pentru Agricultură și Dezvoltare Rurală (EuropeAid/137050/DH/SER/MD)”, </w:t>
            </w:r>
            <w:r w:rsidRPr="00B771B7">
              <w:rPr>
                <w:rFonts w:eastAsiaTheme="minorHAnsi"/>
                <w:sz w:val="22"/>
                <w:szCs w:val="22"/>
                <w:lang w:val="ro-RO"/>
              </w:rPr>
              <w:t>finanțat de către UE.</w:t>
            </w:r>
            <w:r w:rsidRPr="00B771B7">
              <w:rPr>
                <w:bCs/>
                <w:szCs w:val="22"/>
                <w:lang w:val="ro-RO"/>
              </w:rPr>
              <w:t xml:space="preserve"> Web: livada-moldovei.md</w:t>
            </w:r>
          </w:p>
          <w:p w:rsidR="00B771B7" w:rsidRPr="00B771B7" w:rsidRDefault="00B771B7" w:rsidP="00B771B7">
            <w:pPr>
              <w:pStyle w:val="Listparagraf"/>
              <w:numPr>
                <w:ilvl w:val="0"/>
                <w:numId w:val="4"/>
              </w:numPr>
              <w:autoSpaceDE w:val="0"/>
              <w:autoSpaceDN w:val="0"/>
              <w:adjustRightInd w:val="0"/>
              <w:rPr>
                <w:rFonts w:eastAsiaTheme="minorHAnsi"/>
                <w:szCs w:val="22"/>
                <w:lang w:val="ro-MD"/>
              </w:rPr>
            </w:pPr>
            <w:r w:rsidRPr="00B771B7">
              <w:rPr>
                <w:rFonts w:eastAsiaTheme="minorHAnsi"/>
                <w:sz w:val="22"/>
                <w:szCs w:val="22"/>
                <w:lang w:val="ro-MD"/>
              </w:rPr>
              <w:t xml:space="preserve">Perdele forestiere și beneficiile lor pentru horticultură. Broșură destinată instituțiilor de învățămînt profesional.Elaborată cu ajutorul proiectului de Asistență Tehnică pentru Proiectul </w:t>
            </w:r>
            <w:r w:rsidRPr="00B771B7">
              <w:rPr>
                <w:rFonts w:eastAsiaTheme="minorHAnsi"/>
                <w:bCs/>
                <w:iCs/>
                <w:sz w:val="22"/>
                <w:szCs w:val="22"/>
                <w:lang w:val="ro-MD"/>
              </w:rPr>
              <w:t>”Livada Moldovei”</w:t>
            </w:r>
            <w:r w:rsidRPr="00B771B7">
              <w:rPr>
                <w:rFonts w:eastAsiaTheme="minorHAnsi"/>
                <w:sz w:val="22"/>
                <w:szCs w:val="22"/>
                <w:lang w:val="ro-MD"/>
              </w:rPr>
              <w:t xml:space="preserve">, finanțat de către BEI (Banca Europeană de Investiții), și a programului </w:t>
            </w:r>
            <w:r w:rsidRPr="00B771B7">
              <w:rPr>
                <w:rFonts w:eastAsiaTheme="minorHAnsi"/>
                <w:bCs/>
                <w:iCs/>
                <w:sz w:val="22"/>
                <w:szCs w:val="22"/>
                <w:lang w:val="ro-MD"/>
              </w:rPr>
              <w:t xml:space="preserve">ENPARD Moldova –“Asistență Tehnică pentru Implementarea Contractului de Reformă Sectorială: Programul European de Vecinătate pentru Agricultură și </w:t>
            </w:r>
            <w:r w:rsidRPr="00B771B7">
              <w:rPr>
                <w:rFonts w:eastAsiaTheme="minorHAnsi"/>
                <w:bCs/>
                <w:iCs/>
                <w:sz w:val="22"/>
                <w:szCs w:val="22"/>
                <w:lang w:val="ro-MD"/>
              </w:rPr>
              <w:lastRenderedPageBreak/>
              <w:t xml:space="preserve">Dezvoltare Rurală (EuropeAid/137050/DH/SER/MD)”, </w:t>
            </w:r>
            <w:r w:rsidRPr="00B771B7">
              <w:rPr>
                <w:rFonts w:eastAsiaTheme="minorHAnsi"/>
                <w:sz w:val="22"/>
                <w:szCs w:val="22"/>
                <w:lang w:val="ro-MD"/>
              </w:rPr>
              <w:t>finanțat de către UE.</w:t>
            </w:r>
            <w:r w:rsidRPr="00B771B7">
              <w:rPr>
                <w:bCs/>
                <w:szCs w:val="22"/>
                <w:lang w:val="ro-MD"/>
              </w:rPr>
              <w:t xml:space="preserve"> Web: livada-moldovei.md</w:t>
            </w:r>
          </w:p>
          <w:p w:rsidR="00B771B7" w:rsidRPr="00F00752" w:rsidRDefault="00B771B7" w:rsidP="00B771B7">
            <w:pPr>
              <w:pStyle w:val="Listparagraf"/>
              <w:numPr>
                <w:ilvl w:val="0"/>
                <w:numId w:val="4"/>
              </w:numPr>
              <w:autoSpaceDE w:val="0"/>
              <w:autoSpaceDN w:val="0"/>
              <w:adjustRightInd w:val="0"/>
              <w:rPr>
                <w:rFonts w:eastAsiaTheme="minorHAnsi"/>
                <w:szCs w:val="22"/>
                <w:lang w:val="ro-MD"/>
              </w:rPr>
            </w:pPr>
            <w:r>
              <w:rPr>
                <w:rFonts w:eastAsiaTheme="minorHAnsi"/>
                <w:sz w:val="22"/>
                <w:szCs w:val="22"/>
                <w:lang w:val="en-US"/>
              </w:rPr>
              <w:t xml:space="preserve">Perdelele forestiere de protecție- un instrument pentru imbunătățirea investițiilor în horticultură. Prezentare </w:t>
            </w:r>
            <w:r w:rsidRPr="00B771B7">
              <w:rPr>
                <w:rFonts w:eastAsiaTheme="minorHAnsi"/>
                <w:sz w:val="22"/>
                <w:szCs w:val="22"/>
                <w:lang w:val="ro-MD"/>
              </w:rPr>
              <w:t xml:space="preserve">elaborată cu ajutorul proiectului de Asistență Tehnică pentru Proiectul </w:t>
            </w:r>
            <w:r w:rsidRPr="00B771B7">
              <w:rPr>
                <w:rFonts w:eastAsiaTheme="minorHAnsi"/>
                <w:bCs/>
                <w:iCs/>
                <w:sz w:val="22"/>
                <w:szCs w:val="22"/>
                <w:lang w:val="ro-MD"/>
              </w:rPr>
              <w:t>”Livada Moldovei”</w:t>
            </w:r>
            <w:r w:rsidRPr="00B771B7">
              <w:rPr>
                <w:rFonts w:eastAsiaTheme="minorHAnsi"/>
                <w:sz w:val="22"/>
                <w:szCs w:val="22"/>
                <w:lang w:val="ro-MD"/>
              </w:rPr>
              <w:t xml:space="preserve">, finanțat de către BEI (Banca Europeană de Investiții), și a programului </w:t>
            </w:r>
            <w:r w:rsidRPr="00B771B7">
              <w:rPr>
                <w:rFonts w:eastAsiaTheme="minorHAnsi"/>
                <w:bCs/>
                <w:iCs/>
                <w:sz w:val="22"/>
                <w:szCs w:val="22"/>
                <w:lang w:val="ro-MD"/>
              </w:rPr>
              <w:t xml:space="preserve">ENPARD Moldova –“Asistență Tehnică pentru Implementarea Contractului de Reformă Sectorială: Programul European de Vecinătate pentru Agricultură și Dezvoltare Rurală (EuropeAid/137050/DH/SER/MD)”, </w:t>
            </w:r>
            <w:r w:rsidRPr="00B771B7">
              <w:rPr>
                <w:rFonts w:eastAsiaTheme="minorHAnsi"/>
                <w:sz w:val="22"/>
                <w:szCs w:val="22"/>
                <w:lang w:val="ro-MD"/>
              </w:rPr>
              <w:t>finanțat de către UE</w:t>
            </w:r>
            <w:r>
              <w:rPr>
                <w:rFonts w:eastAsiaTheme="minorHAnsi"/>
                <w:sz w:val="22"/>
                <w:szCs w:val="22"/>
                <w:lang w:val="ro-MD"/>
              </w:rPr>
              <w:t xml:space="preserve"> la expoziția Moldov</w:t>
            </w:r>
            <w:r w:rsidR="00FF12F0">
              <w:rPr>
                <w:rFonts w:eastAsiaTheme="minorHAnsi"/>
                <w:sz w:val="22"/>
                <w:szCs w:val="22"/>
                <w:lang w:val="ro-MD"/>
              </w:rPr>
              <w:t>a-Fruct în perioada 12 iulie</w:t>
            </w:r>
            <w:r>
              <w:rPr>
                <w:rFonts w:eastAsiaTheme="minorHAnsi"/>
                <w:sz w:val="22"/>
                <w:szCs w:val="22"/>
                <w:lang w:val="ro-MD"/>
              </w:rPr>
              <w:t xml:space="preserve"> 2019</w:t>
            </w:r>
            <w:r w:rsidR="00FF12F0">
              <w:rPr>
                <w:rFonts w:eastAsiaTheme="minorHAnsi"/>
                <w:sz w:val="22"/>
                <w:szCs w:val="22"/>
                <w:lang w:val="ro-MD"/>
              </w:rPr>
              <w:t xml:space="preserve">, Ordășei, Telenești </w:t>
            </w:r>
            <w:r>
              <w:rPr>
                <w:rFonts w:eastAsiaTheme="minorHAnsi"/>
                <w:sz w:val="22"/>
                <w:szCs w:val="22"/>
                <w:lang w:val="ro-MD"/>
              </w:rPr>
              <w:t>.</w:t>
            </w:r>
            <w:r w:rsidRPr="00B771B7">
              <w:rPr>
                <w:bCs/>
                <w:szCs w:val="22"/>
                <w:lang w:val="ro-MD"/>
              </w:rPr>
              <w:t xml:space="preserve"> Web: livada-moldovei.md</w:t>
            </w:r>
          </w:p>
          <w:p w:rsidR="000D592A" w:rsidRPr="000D592A" w:rsidRDefault="000D592A" w:rsidP="000D592A">
            <w:pPr>
              <w:pStyle w:val="Listparagraf"/>
              <w:numPr>
                <w:ilvl w:val="0"/>
                <w:numId w:val="4"/>
              </w:numPr>
              <w:autoSpaceDE w:val="0"/>
              <w:autoSpaceDN w:val="0"/>
              <w:ind w:right="-94"/>
              <w:rPr>
                <w:bCs/>
                <w:color w:val="000000"/>
                <w:szCs w:val="24"/>
                <w:lang w:val="ro-RO"/>
              </w:rPr>
            </w:pPr>
            <w:r w:rsidRPr="000D592A">
              <w:rPr>
                <w:rFonts w:eastAsiaTheme="minorHAnsi"/>
                <w:szCs w:val="22"/>
                <w:lang w:val="ro-RO"/>
              </w:rPr>
              <w:t xml:space="preserve">Înființarea perdelelor forestiere de protecție în calitate de măsură de adaptare la schimbările climatice. ACSA-2020, </w:t>
            </w:r>
            <w:r w:rsidRPr="000D592A">
              <w:rPr>
                <w:b/>
                <w:bCs/>
                <w:color w:val="000000"/>
                <w:szCs w:val="24"/>
                <w:lang w:val="ro-RO"/>
              </w:rPr>
              <w:t xml:space="preserve"> </w:t>
            </w:r>
            <w:r w:rsidRPr="000D592A">
              <w:rPr>
                <w:bCs/>
                <w:color w:val="000000"/>
                <w:szCs w:val="24"/>
                <w:lang w:val="ro-RO"/>
              </w:rPr>
              <w:t>Proiectul„Elaborarea și editarea publicațiilor în vederea  promovării rezilienței sectorului agricol la schimbările climatice și organizarea instruirilor în domeniul reabilitării ecologice a terenurilor agricole și în domeniul zootehnic”</w:t>
            </w:r>
          </w:p>
          <w:p w:rsidR="00F00752" w:rsidRPr="00B771B7" w:rsidRDefault="000D592A" w:rsidP="000D592A">
            <w:pPr>
              <w:pStyle w:val="Listparagraf"/>
              <w:autoSpaceDE w:val="0"/>
              <w:autoSpaceDN w:val="0"/>
              <w:adjustRightInd w:val="0"/>
              <w:rPr>
                <w:rFonts w:eastAsiaTheme="minorHAnsi"/>
                <w:szCs w:val="22"/>
                <w:lang w:val="ro-MD"/>
              </w:rPr>
            </w:pPr>
            <w:r>
              <w:rPr>
                <w:rFonts w:eastAsiaTheme="minorHAnsi"/>
                <w:szCs w:val="22"/>
                <w:lang w:val="ro-RO"/>
              </w:rPr>
              <w:t>finanțat de Programul IFAD.</w:t>
            </w:r>
          </w:p>
          <w:p w:rsidR="0003745E" w:rsidRPr="001F2F74" w:rsidRDefault="0003745E" w:rsidP="00B771B7">
            <w:pPr>
              <w:pStyle w:val="Listparagraf"/>
              <w:autoSpaceDE w:val="0"/>
              <w:autoSpaceDN w:val="0"/>
              <w:adjustRightInd w:val="0"/>
              <w:rPr>
                <w:rFonts w:eastAsiaTheme="minorHAnsi"/>
                <w:szCs w:val="22"/>
                <w:lang w:val="en-US"/>
              </w:rPr>
            </w:pPr>
          </w:p>
          <w:p w:rsidR="00D616EA" w:rsidRPr="001F2F74" w:rsidRDefault="00D616EA" w:rsidP="00F43C99">
            <w:pPr>
              <w:spacing w:before="120"/>
              <w:ind w:left="720"/>
              <w:jc w:val="both"/>
              <w:rPr>
                <w:rFonts w:ascii="Arial Narrow" w:hAnsi="Arial Narrow" w:cs="Arial"/>
                <w:sz w:val="20"/>
                <w:lang w:val="en-US"/>
              </w:rPr>
            </w:pPr>
          </w:p>
          <w:p w:rsidR="00D616EA" w:rsidRDefault="00D616EA" w:rsidP="00F43C99">
            <w:pPr>
              <w:jc w:val="both"/>
              <w:rPr>
                <w:rFonts w:cs="Arial"/>
                <w:szCs w:val="24"/>
                <w:lang w:val="en-US"/>
              </w:rPr>
            </w:pPr>
          </w:p>
        </w:tc>
      </w:tr>
    </w:tbl>
    <w:p w:rsidR="00D616EA" w:rsidRDefault="00D616EA" w:rsidP="00D616EA">
      <w:pPr>
        <w:pStyle w:val="CVNormal"/>
      </w:pPr>
    </w:p>
    <w:p w:rsidR="00D616EA" w:rsidRDefault="00D616EA" w:rsidP="00D616EA">
      <w:pPr>
        <w:rPr>
          <w:lang w:val="en-US"/>
        </w:rPr>
      </w:pPr>
      <w:r>
        <w:rPr>
          <w:lang w:val="en-US"/>
        </w:rPr>
        <w:t xml:space="preserve"> </w:t>
      </w:r>
    </w:p>
    <w:p w:rsidR="00D831EC" w:rsidRDefault="00D831EC" w:rsidP="00D831EC">
      <w:pPr>
        <w:ind w:left="4320" w:hanging="4320"/>
        <w:jc w:val="both"/>
        <w:rPr>
          <w:sz w:val="22"/>
          <w:lang w:val="ro-RO"/>
        </w:rPr>
      </w:pPr>
      <w:r>
        <w:rPr>
          <w:sz w:val="22"/>
          <w:lang w:val="ro-RO"/>
        </w:rPr>
        <w:tab/>
      </w:r>
      <w:r>
        <w:rPr>
          <w:sz w:val="22"/>
          <w:lang w:val="ro-RO"/>
        </w:rPr>
        <w:tab/>
      </w:r>
    </w:p>
    <w:p w:rsidR="001821FE" w:rsidRDefault="001821FE" w:rsidP="00986B10">
      <w:pPr>
        <w:jc w:val="center"/>
      </w:pPr>
    </w:p>
    <w:p w:rsidR="00062F3A" w:rsidRDefault="001821FE" w:rsidP="00986B10">
      <w:pPr>
        <w:jc w:val="center"/>
      </w:pPr>
      <w:r>
        <w:t>4</w:t>
      </w:r>
      <w:r w:rsidR="00F00752">
        <w:t xml:space="preserve"> iunie 2021</w:t>
      </w:r>
      <w:r w:rsidR="00FF12F0">
        <w:t xml:space="preserve">              </w:t>
      </w:r>
      <w:r w:rsidR="00F633ED">
        <w:t xml:space="preserve">          </w:t>
      </w:r>
      <w:r w:rsidR="00986B10">
        <w:t>Dumitru Galupa</w:t>
      </w:r>
    </w:p>
    <w:sectPr w:rsidR="00062F3A" w:rsidSect="004C42E8">
      <w:footerReference w:type="even" r:id="rId9"/>
      <w:footerReference w:type="default" r:id="rId10"/>
      <w:pgSz w:w="12247" w:h="15819"/>
      <w:pgMar w:top="1418" w:right="1418" w:bottom="1418" w:left="1418" w:header="737" w:footer="107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9B" w:rsidRDefault="0050769B" w:rsidP="004C42E8">
      <w:r>
        <w:separator/>
      </w:r>
    </w:p>
  </w:endnote>
  <w:endnote w:type="continuationSeparator" w:id="0">
    <w:p w:rsidR="0050769B" w:rsidRDefault="0050769B" w:rsidP="004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entury Gothic"/>
    <w:charset w:val="00"/>
    <w:family w:val="swiss"/>
    <w:pitch w:val="variable"/>
    <w:sig w:usb0="00000007" w:usb1="00000000" w:usb2="00000000" w:usb3="00000000" w:csb0="00000093"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E" w:rsidRDefault="00001995">
    <w:pPr>
      <w:pStyle w:val="Subsol"/>
      <w:framePr w:wrap="around" w:vAnchor="text" w:hAnchor="margin" w:xAlign="right" w:y="1"/>
      <w:rPr>
        <w:rStyle w:val="Numrdepagin"/>
      </w:rPr>
    </w:pPr>
    <w:r>
      <w:rPr>
        <w:rStyle w:val="Numrdepagin"/>
      </w:rPr>
      <w:fldChar w:fldCharType="begin"/>
    </w:r>
    <w:r w:rsidR="00FB73DE">
      <w:rPr>
        <w:rStyle w:val="Numrdepagin"/>
      </w:rPr>
      <w:instrText xml:space="preserve">PAGE  </w:instrText>
    </w:r>
    <w:r>
      <w:rPr>
        <w:rStyle w:val="Numrdepagin"/>
      </w:rPr>
      <w:fldChar w:fldCharType="separate"/>
    </w:r>
    <w:r w:rsidR="00FB73DE">
      <w:rPr>
        <w:rStyle w:val="Numrdepagin"/>
        <w:noProof/>
      </w:rPr>
      <w:t>1</w:t>
    </w:r>
    <w:r>
      <w:rPr>
        <w:rStyle w:val="Numrdepagin"/>
      </w:rPr>
      <w:fldChar w:fldCharType="end"/>
    </w:r>
  </w:p>
  <w:p w:rsidR="003E177E" w:rsidRDefault="0050769B">
    <w:pPr>
      <w:pStyle w:val="Subs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E" w:rsidRDefault="00001995">
    <w:pPr>
      <w:pStyle w:val="Subsol"/>
      <w:framePr w:wrap="around" w:vAnchor="text" w:hAnchor="margin" w:xAlign="right" w:y="1"/>
      <w:rPr>
        <w:rStyle w:val="Numrdepagin"/>
      </w:rPr>
    </w:pPr>
    <w:r>
      <w:rPr>
        <w:rStyle w:val="Numrdepagin"/>
      </w:rPr>
      <w:fldChar w:fldCharType="begin"/>
    </w:r>
    <w:r w:rsidR="00FB73DE">
      <w:rPr>
        <w:rStyle w:val="Numrdepagin"/>
      </w:rPr>
      <w:instrText xml:space="preserve">PAGE  </w:instrText>
    </w:r>
    <w:r>
      <w:rPr>
        <w:rStyle w:val="Numrdepagin"/>
      </w:rPr>
      <w:fldChar w:fldCharType="separate"/>
    </w:r>
    <w:r w:rsidR="00194333">
      <w:rPr>
        <w:rStyle w:val="Numrdepagin"/>
        <w:noProof/>
      </w:rPr>
      <w:t>2</w:t>
    </w:r>
    <w:r>
      <w:rPr>
        <w:rStyle w:val="Numrdepagin"/>
      </w:rPr>
      <w:fldChar w:fldCharType="end"/>
    </w:r>
  </w:p>
  <w:p w:rsidR="003E177E" w:rsidRDefault="0050769B">
    <w:pPr>
      <w:pStyle w:val="Subs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9B" w:rsidRDefault="0050769B" w:rsidP="004C42E8">
      <w:r>
        <w:separator/>
      </w:r>
    </w:p>
  </w:footnote>
  <w:footnote w:type="continuationSeparator" w:id="0">
    <w:p w:rsidR="0050769B" w:rsidRDefault="0050769B" w:rsidP="004C42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BEB"/>
    <w:multiLevelType w:val="singleLevel"/>
    <w:tmpl w:val="D6924FA2"/>
    <w:lvl w:ilvl="0">
      <w:start w:val="2002"/>
      <w:numFmt w:val="decimal"/>
      <w:lvlText w:val="%1"/>
      <w:lvlJc w:val="left"/>
      <w:pPr>
        <w:tabs>
          <w:tab w:val="num" w:pos="2835"/>
        </w:tabs>
        <w:ind w:left="2835" w:hanging="2835"/>
      </w:pPr>
      <w:rPr>
        <w:rFonts w:hint="default"/>
      </w:rPr>
    </w:lvl>
  </w:abstractNum>
  <w:abstractNum w:abstractNumId="1" w15:restartNumberingAfterBreak="0">
    <w:nsid w:val="2B290362"/>
    <w:multiLevelType w:val="hybridMultilevel"/>
    <w:tmpl w:val="0AA0E94A"/>
    <w:lvl w:ilvl="0" w:tplc="54664B38">
      <w:start w:val="7"/>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A76E6"/>
    <w:multiLevelType w:val="hybridMultilevel"/>
    <w:tmpl w:val="C8C828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76681E"/>
    <w:multiLevelType w:val="hybridMultilevel"/>
    <w:tmpl w:val="CD98C860"/>
    <w:lvl w:ilvl="0" w:tplc="A9D86CA4">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A35C2C"/>
    <w:multiLevelType w:val="hybridMultilevel"/>
    <w:tmpl w:val="17046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E9605B3"/>
    <w:multiLevelType w:val="hybridMultilevel"/>
    <w:tmpl w:val="B5A868E8"/>
    <w:lvl w:ilvl="0" w:tplc="EB92F80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E1"/>
    <w:rsid w:val="00001995"/>
    <w:rsid w:val="0001248B"/>
    <w:rsid w:val="0003745E"/>
    <w:rsid w:val="00062F3A"/>
    <w:rsid w:val="00094A78"/>
    <w:rsid w:val="000C1DD7"/>
    <w:rsid w:val="000D592A"/>
    <w:rsid w:val="00125BE3"/>
    <w:rsid w:val="00144C10"/>
    <w:rsid w:val="001531F5"/>
    <w:rsid w:val="00157B3D"/>
    <w:rsid w:val="00157C1A"/>
    <w:rsid w:val="001821FE"/>
    <w:rsid w:val="00194333"/>
    <w:rsid w:val="001F2F74"/>
    <w:rsid w:val="002E16E8"/>
    <w:rsid w:val="002E3384"/>
    <w:rsid w:val="00311CF1"/>
    <w:rsid w:val="00314C75"/>
    <w:rsid w:val="003624C8"/>
    <w:rsid w:val="00362DF3"/>
    <w:rsid w:val="00387B43"/>
    <w:rsid w:val="00397D5E"/>
    <w:rsid w:val="003C2B9E"/>
    <w:rsid w:val="00400B1F"/>
    <w:rsid w:val="004C3360"/>
    <w:rsid w:val="004C42E8"/>
    <w:rsid w:val="0050769B"/>
    <w:rsid w:val="00514E8F"/>
    <w:rsid w:val="00532CE1"/>
    <w:rsid w:val="00572B63"/>
    <w:rsid w:val="005B4E55"/>
    <w:rsid w:val="005D162B"/>
    <w:rsid w:val="00646596"/>
    <w:rsid w:val="006B1507"/>
    <w:rsid w:val="006E362D"/>
    <w:rsid w:val="00721CC0"/>
    <w:rsid w:val="007305E8"/>
    <w:rsid w:val="007401D6"/>
    <w:rsid w:val="00847812"/>
    <w:rsid w:val="00861A73"/>
    <w:rsid w:val="008E7D26"/>
    <w:rsid w:val="00934E8C"/>
    <w:rsid w:val="00986B10"/>
    <w:rsid w:val="009F6A76"/>
    <w:rsid w:val="00A8772B"/>
    <w:rsid w:val="00AD5142"/>
    <w:rsid w:val="00B771B7"/>
    <w:rsid w:val="00B9540D"/>
    <w:rsid w:val="00C21FCA"/>
    <w:rsid w:val="00D616EA"/>
    <w:rsid w:val="00D831EC"/>
    <w:rsid w:val="00DC2901"/>
    <w:rsid w:val="00E31102"/>
    <w:rsid w:val="00E3232A"/>
    <w:rsid w:val="00ED1156"/>
    <w:rsid w:val="00EE1410"/>
    <w:rsid w:val="00F00752"/>
    <w:rsid w:val="00F03B3D"/>
    <w:rsid w:val="00F633ED"/>
    <w:rsid w:val="00FB73DE"/>
    <w:rsid w:val="00FD0237"/>
    <w:rsid w:val="00FE40E0"/>
    <w:rsid w:val="00FF12F0"/>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C567C-5E48-405C-88A6-CE12CB2E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E1"/>
    <w:pPr>
      <w:spacing w:after="0" w:line="240" w:lineRule="auto"/>
    </w:pPr>
    <w:rPr>
      <w:rFonts w:ascii="Times New Roman" w:eastAsia="Times New Roman" w:hAnsi="Times New Roman" w:cs="Times New Roman"/>
      <w:sz w:val="24"/>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eChar"/>
    <w:qFormat/>
    <w:rsid w:val="00532CE1"/>
    <w:pPr>
      <w:jc w:val="center"/>
    </w:pPr>
    <w:rPr>
      <w:b/>
      <w:lang w:val="en-US"/>
    </w:rPr>
  </w:style>
  <w:style w:type="character" w:customStyle="1" w:styleId="TitleChar">
    <w:name w:val="Title Char"/>
    <w:basedOn w:val="Fontdeparagrafimplicit"/>
    <w:link w:val="Titlu"/>
    <w:rsid w:val="00532CE1"/>
    <w:rPr>
      <w:rFonts w:ascii="Times New Roman" w:eastAsia="Times New Roman" w:hAnsi="Times New Roman" w:cs="Times New Roman"/>
      <w:b/>
      <w:sz w:val="24"/>
      <w:szCs w:val="20"/>
      <w:lang w:val="en-US"/>
    </w:rPr>
  </w:style>
  <w:style w:type="paragraph" w:styleId="Subsol">
    <w:name w:val="footer"/>
    <w:basedOn w:val="Normal"/>
    <w:link w:val="FooterChar"/>
    <w:rsid w:val="00532CE1"/>
    <w:pPr>
      <w:tabs>
        <w:tab w:val="center" w:pos="4153"/>
        <w:tab w:val="right" w:pos="8306"/>
      </w:tabs>
    </w:pPr>
  </w:style>
  <w:style w:type="character" w:customStyle="1" w:styleId="FooterChar">
    <w:name w:val="Footer Char"/>
    <w:basedOn w:val="Fontdeparagrafimplicit"/>
    <w:link w:val="Subsol"/>
    <w:rsid w:val="00532CE1"/>
    <w:rPr>
      <w:rFonts w:ascii="Times New Roman" w:eastAsia="Times New Roman" w:hAnsi="Times New Roman" w:cs="Times New Roman"/>
      <w:sz w:val="24"/>
      <w:szCs w:val="20"/>
      <w:lang w:val="en-GB"/>
    </w:rPr>
  </w:style>
  <w:style w:type="character" w:styleId="Numrdepagin">
    <w:name w:val="page number"/>
    <w:basedOn w:val="Fontdeparagrafimplicit"/>
    <w:rsid w:val="00532CE1"/>
  </w:style>
  <w:style w:type="paragraph" w:customStyle="1" w:styleId="normaltableau">
    <w:name w:val="normal_tableau"/>
    <w:basedOn w:val="Normal"/>
    <w:rsid w:val="00532CE1"/>
    <w:pPr>
      <w:spacing w:before="120" w:after="120"/>
      <w:jc w:val="both"/>
    </w:pPr>
    <w:rPr>
      <w:rFonts w:ascii="Optima" w:hAnsi="Optima"/>
      <w:sz w:val="22"/>
      <w:lang w:eastAsia="en-GB"/>
    </w:rPr>
  </w:style>
  <w:style w:type="paragraph" w:styleId="NormalWeb">
    <w:name w:val="Normal (Web)"/>
    <w:basedOn w:val="Normal"/>
    <w:uiPriority w:val="99"/>
    <w:rsid w:val="00AD5142"/>
    <w:pPr>
      <w:spacing w:before="100" w:beforeAutospacing="1" w:after="100" w:afterAutospacing="1"/>
    </w:pPr>
    <w:rPr>
      <w:szCs w:val="24"/>
      <w:lang w:val="ru-RU" w:eastAsia="ru-RU"/>
    </w:rPr>
  </w:style>
  <w:style w:type="character" w:styleId="Hyperlink">
    <w:name w:val="Hyperlink"/>
    <w:basedOn w:val="Fontdeparagrafimplicit"/>
    <w:uiPriority w:val="99"/>
    <w:unhideWhenUsed/>
    <w:rsid w:val="00D831EC"/>
    <w:rPr>
      <w:color w:val="0000FF" w:themeColor="hyperlink"/>
      <w:u w:val="single"/>
    </w:rPr>
  </w:style>
  <w:style w:type="paragraph" w:styleId="Indentcorptext">
    <w:name w:val="Body Text Indent"/>
    <w:basedOn w:val="Normal"/>
    <w:link w:val="BodyTextIndentChar"/>
    <w:semiHidden/>
    <w:unhideWhenUsed/>
    <w:rsid w:val="00D616EA"/>
    <w:pPr>
      <w:widowControl w:val="0"/>
      <w:overflowPunct w:val="0"/>
      <w:autoSpaceDE w:val="0"/>
      <w:autoSpaceDN w:val="0"/>
      <w:adjustRightInd w:val="0"/>
      <w:spacing w:after="120"/>
      <w:ind w:left="283"/>
    </w:pPr>
    <w:rPr>
      <w:rFonts w:ascii="Palatino" w:hAnsi="Palatino"/>
      <w:noProof/>
      <w:sz w:val="20"/>
    </w:rPr>
  </w:style>
  <w:style w:type="character" w:customStyle="1" w:styleId="BodyTextIndentChar">
    <w:name w:val="Body Text Indent Char"/>
    <w:basedOn w:val="Fontdeparagrafimplicit"/>
    <w:link w:val="Indentcorptext"/>
    <w:semiHidden/>
    <w:rsid w:val="00D616EA"/>
    <w:rPr>
      <w:rFonts w:ascii="Palatino" w:eastAsia="Times New Roman" w:hAnsi="Palatino" w:cs="Times New Roman"/>
      <w:noProof/>
      <w:sz w:val="20"/>
      <w:szCs w:val="20"/>
      <w:lang w:val="en-GB"/>
    </w:rPr>
  </w:style>
  <w:style w:type="paragraph" w:customStyle="1" w:styleId="CVHeading1">
    <w:name w:val="CV Heading 1"/>
    <w:basedOn w:val="Normal"/>
    <w:next w:val="Normal"/>
    <w:rsid w:val="00D616EA"/>
    <w:pPr>
      <w:suppressAutoHyphens/>
      <w:autoSpaceDN w:val="0"/>
      <w:spacing w:before="74"/>
      <w:ind w:left="113" w:right="113"/>
      <w:jc w:val="right"/>
    </w:pPr>
    <w:rPr>
      <w:rFonts w:ascii="Arial Narrow" w:hAnsi="Arial Narrow"/>
      <w:b/>
      <w:kern w:val="3"/>
      <w:lang w:val="en-US" w:eastAsia="ru-RU"/>
    </w:rPr>
  </w:style>
  <w:style w:type="paragraph" w:customStyle="1" w:styleId="CVNormal">
    <w:name w:val="CV Normal"/>
    <w:basedOn w:val="Normal"/>
    <w:rsid w:val="00D616EA"/>
    <w:pPr>
      <w:suppressAutoHyphens/>
      <w:autoSpaceDN w:val="0"/>
      <w:ind w:left="113" w:right="113"/>
    </w:pPr>
    <w:rPr>
      <w:rFonts w:ascii="Arial Narrow" w:hAnsi="Arial Narrow"/>
      <w:kern w:val="3"/>
      <w:sz w:val="20"/>
      <w:lang w:val="en-US" w:eastAsia="ru-RU"/>
    </w:rPr>
  </w:style>
  <w:style w:type="paragraph" w:customStyle="1" w:styleId="CVNormal-FirstLine">
    <w:name w:val="CV Normal - First Line"/>
    <w:basedOn w:val="Normal"/>
    <w:next w:val="Normal"/>
    <w:rsid w:val="00397D5E"/>
    <w:pPr>
      <w:suppressAutoHyphens/>
      <w:autoSpaceDN w:val="0"/>
      <w:spacing w:before="74"/>
      <w:ind w:left="113" w:right="113"/>
    </w:pPr>
    <w:rPr>
      <w:rFonts w:ascii="Arial Narrow" w:hAnsi="Arial Narrow"/>
      <w:kern w:val="3"/>
      <w:sz w:val="20"/>
      <w:lang w:val="en-US" w:eastAsia="ru-RU"/>
    </w:rPr>
  </w:style>
  <w:style w:type="paragraph" w:styleId="Listparagraf">
    <w:name w:val="List Paragraph"/>
    <w:basedOn w:val="Normal"/>
    <w:uiPriority w:val="34"/>
    <w:qFormat/>
    <w:rsid w:val="008E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76408">
      <w:bodyDiv w:val="1"/>
      <w:marLeft w:val="0"/>
      <w:marRight w:val="0"/>
      <w:marTop w:val="0"/>
      <w:marBottom w:val="0"/>
      <w:divBdr>
        <w:top w:val="none" w:sz="0" w:space="0" w:color="auto"/>
        <w:left w:val="none" w:sz="0" w:space="0" w:color="auto"/>
        <w:bottom w:val="none" w:sz="0" w:space="0" w:color="auto"/>
        <w:right w:val="none" w:sz="0" w:space="0" w:color="auto"/>
      </w:divBdr>
    </w:div>
    <w:div w:id="11662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spiu@starnet.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A2C32-D709-4D4E-B4D4-5BC0D1B6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12838</Characters>
  <Application>Microsoft Office Word</Application>
  <DocSecurity>0</DocSecurity>
  <Lines>106</Lines>
  <Paragraphs>30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CSUD</cp:lastModifiedBy>
  <cp:revision>3</cp:revision>
  <dcterms:created xsi:type="dcterms:W3CDTF">2021-09-02T13:02:00Z</dcterms:created>
  <dcterms:modified xsi:type="dcterms:W3CDTF">2021-09-02T13:02:00Z</dcterms:modified>
</cp:coreProperties>
</file>